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960FE9" w14:textId="77777777" w:rsidR="00BD0F2A" w:rsidRPr="00167928" w:rsidRDefault="00BD0F2A" w:rsidP="00BD0F2A">
      <w:pPr>
        <w:spacing w:line="276" w:lineRule="auto"/>
        <w:jc w:val="center"/>
        <w:rPr>
          <w:rFonts w:ascii="Times New Roman" w:hAnsi="Times New Roman" w:cs="Times New Roman"/>
          <w:b/>
          <w:bCs/>
          <w:color w:val="000000"/>
          <w:sz w:val="24"/>
        </w:rPr>
      </w:pPr>
      <w:r w:rsidRPr="00167928">
        <w:rPr>
          <w:rFonts w:ascii="Times New Roman" w:hAnsi="Times New Roman" w:cs="Times New Roman"/>
          <w:b/>
          <w:bCs/>
          <w:color w:val="000000"/>
          <w:sz w:val="24"/>
        </w:rPr>
        <w:t xml:space="preserve">PREGÃO ELETRÔNICO </w:t>
      </w:r>
    </w:p>
    <w:p w14:paraId="53ED55AE" w14:textId="77777777" w:rsidR="00BD0F2A" w:rsidRPr="00167928" w:rsidRDefault="00BD0F2A" w:rsidP="00BD0F2A">
      <w:pPr>
        <w:spacing w:line="276" w:lineRule="auto"/>
        <w:jc w:val="center"/>
        <w:rPr>
          <w:rFonts w:ascii="Times New Roman" w:hAnsi="Times New Roman" w:cs="Times New Roman"/>
          <w:b/>
          <w:bCs/>
          <w:iCs/>
          <w:color w:val="000000"/>
          <w:sz w:val="24"/>
        </w:rPr>
      </w:pPr>
      <w:r w:rsidRPr="00167928">
        <w:rPr>
          <w:rFonts w:ascii="Times New Roman" w:hAnsi="Times New Roman" w:cs="Times New Roman"/>
          <w:b/>
          <w:bCs/>
          <w:color w:val="000000"/>
          <w:sz w:val="24"/>
        </w:rPr>
        <w:t>SISTEMA DE REGISTRO DE PREÇOS</w:t>
      </w:r>
    </w:p>
    <w:p w14:paraId="52FCCDC0" w14:textId="77777777" w:rsidR="00BD0F2A" w:rsidRPr="00167928" w:rsidRDefault="00BD0F2A" w:rsidP="00BD0F2A">
      <w:pPr>
        <w:jc w:val="center"/>
        <w:rPr>
          <w:rFonts w:ascii="Times New Roman" w:hAnsi="Times New Roman" w:cs="Times New Roman"/>
          <w:b/>
          <w:sz w:val="24"/>
          <w:lang w:eastAsia="en-US"/>
        </w:rPr>
      </w:pPr>
      <w:r w:rsidRPr="00167928">
        <w:rPr>
          <w:rFonts w:ascii="Times New Roman" w:hAnsi="Times New Roman" w:cs="Times New Roman"/>
          <w:b/>
          <w:sz w:val="24"/>
          <w:lang w:eastAsia="en-US"/>
        </w:rPr>
        <w:t>INSTITUTO FEDERAL FARROUPILHA</w:t>
      </w:r>
    </w:p>
    <w:p w14:paraId="476E1AE9" w14:textId="77777777" w:rsidR="00BD0F2A" w:rsidRDefault="00BD0F2A" w:rsidP="00BD0F2A">
      <w:pPr>
        <w:tabs>
          <w:tab w:val="center" w:pos="4535"/>
          <w:tab w:val="left" w:pos="7125"/>
        </w:tabs>
        <w:rPr>
          <w:rFonts w:ascii="Times New Roman" w:hAnsi="Times New Roman" w:cs="Times New Roman"/>
          <w:b/>
          <w:sz w:val="24"/>
          <w:lang w:eastAsia="en-US"/>
        </w:rPr>
      </w:pPr>
      <w:r w:rsidRPr="00167928">
        <w:rPr>
          <w:rFonts w:ascii="Times New Roman" w:hAnsi="Times New Roman" w:cs="Times New Roman"/>
          <w:b/>
          <w:sz w:val="24"/>
          <w:lang w:eastAsia="en-US"/>
        </w:rPr>
        <w:tab/>
        <w:t>CAMPUS PANAMBI</w:t>
      </w:r>
    </w:p>
    <w:p w14:paraId="0A8A5595" w14:textId="77777777" w:rsidR="000E219B" w:rsidRDefault="000E219B" w:rsidP="000E219B">
      <w:pPr>
        <w:spacing w:line="276" w:lineRule="auto"/>
        <w:jc w:val="center"/>
        <w:rPr>
          <w:rFonts w:ascii="Times New Roman" w:hAnsi="Times New Roman" w:cs="Times New Roman"/>
          <w:b/>
          <w:bCs/>
          <w:color w:val="000000"/>
          <w:sz w:val="24"/>
        </w:rPr>
      </w:pPr>
    </w:p>
    <w:p w14:paraId="7D3C64D5" w14:textId="1B8A2386" w:rsidR="00BD0F2A" w:rsidRPr="00167928" w:rsidRDefault="00BD0F2A"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RETIFICAÇÃO DO PREGÃO ELETRÔNICO Nº 03</w:t>
      </w:r>
      <w:r w:rsidRPr="00167928">
        <w:rPr>
          <w:rFonts w:ascii="Times New Roman" w:hAnsi="Times New Roman" w:cs="Times New Roman"/>
          <w:b/>
          <w:bCs/>
          <w:color w:val="000000"/>
          <w:sz w:val="24"/>
        </w:rPr>
        <w:t>/20</w:t>
      </w:r>
      <w:r>
        <w:rPr>
          <w:rFonts w:ascii="Times New Roman" w:hAnsi="Times New Roman" w:cs="Times New Roman"/>
          <w:b/>
          <w:bCs/>
          <w:color w:val="000000"/>
          <w:sz w:val="24"/>
        </w:rPr>
        <w:t>18</w:t>
      </w:r>
    </w:p>
    <w:p w14:paraId="79F5CD62" w14:textId="10F5376B" w:rsidR="00BD0F2A" w:rsidRDefault="00BD0F2A" w:rsidP="00BD0F2A">
      <w:pPr>
        <w:spacing w:line="276" w:lineRule="auto"/>
        <w:jc w:val="center"/>
        <w:rPr>
          <w:rFonts w:ascii="Times New Roman" w:hAnsi="Times New Roman" w:cs="Times New Roman"/>
          <w:b/>
          <w:bCs/>
          <w:color w:val="000000"/>
          <w:sz w:val="24"/>
        </w:rPr>
      </w:pPr>
      <w:r w:rsidRPr="00167928">
        <w:rPr>
          <w:rFonts w:ascii="Times New Roman" w:hAnsi="Times New Roman" w:cs="Times New Roman"/>
          <w:b/>
          <w:bCs/>
          <w:color w:val="000000"/>
          <w:sz w:val="24"/>
        </w:rPr>
        <w:t xml:space="preserve">(Processo Administrativo </w:t>
      </w:r>
      <w:proofErr w:type="spellStart"/>
      <w:r w:rsidRPr="00167928">
        <w:rPr>
          <w:rFonts w:ascii="Times New Roman" w:hAnsi="Times New Roman" w:cs="Times New Roman"/>
          <w:b/>
          <w:bCs/>
          <w:color w:val="000000"/>
          <w:sz w:val="24"/>
        </w:rPr>
        <w:t>n.°</w:t>
      </w:r>
      <w:proofErr w:type="spellEnd"/>
      <w:r w:rsidRPr="00167928">
        <w:rPr>
          <w:rFonts w:ascii="Times New Roman" w:hAnsi="Times New Roman" w:cs="Times New Roman"/>
          <w:bCs/>
          <w:color w:val="000000"/>
          <w:sz w:val="24"/>
        </w:rPr>
        <w:t xml:space="preserve"> </w:t>
      </w:r>
      <w:r w:rsidRPr="00167928">
        <w:rPr>
          <w:rFonts w:ascii="Times New Roman" w:hAnsi="Times New Roman" w:cs="Times New Roman"/>
          <w:b/>
          <w:bCs/>
          <w:color w:val="000000"/>
          <w:sz w:val="24"/>
        </w:rPr>
        <w:t>23240.000158/2018-90)</w:t>
      </w:r>
    </w:p>
    <w:p w14:paraId="65D52A87" w14:textId="77777777" w:rsidR="00BD0F2A" w:rsidRDefault="00BD0F2A" w:rsidP="000E219B">
      <w:pPr>
        <w:spacing w:line="276" w:lineRule="auto"/>
        <w:jc w:val="center"/>
        <w:rPr>
          <w:rFonts w:ascii="Times New Roman" w:hAnsi="Times New Roman" w:cs="Times New Roman"/>
          <w:b/>
          <w:bCs/>
          <w:color w:val="000000"/>
          <w:sz w:val="24"/>
        </w:rPr>
      </w:pPr>
    </w:p>
    <w:p w14:paraId="3DCD6C9D" w14:textId="747667FC" w:rsidR="00BD0F2A" w:rsidRDefault="00BD0F2A" w:rsidP="00BD0F2A">
      <w:pPr>
        <w:spacing w:line="276" w:lineRule="auto"/>
        <w:jc w:val="both"/>
        <w:rPr>
          <w:rFonts w:ascii="Times New Roman" w:hAnsi="Times New Roman" w:cs="Times New Roman"/>
          <w:b/>
          <w:bCs/>
          <w:color w:val="000000"/>
          <w:sz w:val="24"/>
        </w:rPr>
      </w:pPr>
      <w:r>
        <w:rPr>
          <w:rFonts w:ascii="Times New Roman" w:hAnsi="Times New Roman" w:cs="Times New Roman"/>
          <w:b/>
          <w:bCs/>
          <w:color w:val="000000"/>
          <w:sz w:val="24"/>
        </w:rPr>
        <w:t>Fica acrescentado ao Item 9. HABILITAÇÃO, o seguinte subitem:</w:t>
      </w:r>
    </w:p>
    <w:p w14:paraId="3E0DF83D" w14:textId="77777777" w:rsidR="00615990" w:rsidRDefault="00615990" w:rsidP="00BD0F2A">
      <w:pPr>
        <w:spacing w:line="276" w:lineRule="auto"/>
        <w:jc w:val="both"/>
        <w:rPr>
          <w:rFonts w:ascii="Times New Roman" w:hAnsi="Times New Roman" w:cs="Times New Roman"/>
          <w:b/>
          <w:bCs/>
          <w:color w:val="000000"/>
          <w:sz w:val="24"/>
        </w:rPr>
      </w:pPr>
    </w:p>
    <w:p w14:paraId="160958C9" w14:textId="219DA9F6" w:rsidR="00BD0F2A" w:rsidRPr="00615990" w:rsidRDefault="00615990" w:rsidP="00615990">
      <w:pPr>
        <w:autoSpaceDE w:val="0"/>
        <w:snapToGrid w:val="0"/>
        <w:spacing w:before="120" w:after="120" w:line="276" w:lineRule="auto"/>
        <w:jc w:val="both"/>
        <w:rPr>
          <w:rFonts w:ascii="Times New Roman" w:hAnsi="Times New Roman" w:cs="Times New Roman"/>
          <w:i/>
          <w:sz w:val="24"/>
        </w:rPr>
      </w:pPr>
      <w:proofErr w:type="gramStart"/>
      <w:r w:rsidRPr="00615990">
        <w:rPr>
          <w:rFonts w:ascii="Times New Roman" w:hAnsi="Times New Roman" w:cs="Times New Roman"/>
          <w:i/>
          <w:sz w:val="24"/>
        </w:rPr>
        <w:t xml:space="preserve">9.6 </w:t>
      </w:r>
      <w:r w:rsidR="00BD0F2A" w:rsidRPr="00615990">
        <w:rPr>
          <w:rFonts w:ascii="Times New Roman" w:hAnsi="Times New Roman" w:cs="Times New Roman"/>
          <w:i/>
          <w:sz w:val="24"/>
        </w:rPr>
        <w:t>Em</w:t>
      </w:r>
      <w:proofErr w:type="gramEnd"/>
      <w:r w:rsidR="00BD0F2A" w:rsidRPr="00615990">
        <w:rPr>
          <w:rFonts w:ascii="Times New Roman" w:hAnsi="Times New Roman" w:cs="Times New Roman"/>
          <w:i/>
          <w:sz w:val="24"/>
        </w:rPr>
        <w:t xml:space="preserve"> relação aos itens 118 a 130, as empresas deverão comprovar, ainda, a qualificação técnica, por meio de:</w:t>
      </w:r>
    </w:p>
    <w:p w14:paraId="7F9FC552" w14:textId="388E16D0" w:rsidR="00BD0F2A" w:rsidRPr="00615990" w:rsidRDefault="00615990" w:rsidP="00615990">
      <w:pPr>
        <w:spacing w:before="120" w:after="120" w:line="276" w:lineRule="auto"/>
        <w:jc w:val="both"/>
        <w:rPr>
          <w:rFonts w:ascii="Times New Roman" w:hAnsi="Times New Roman" w:cs="Times New Roman"/>
          <w:i/>
          <w:sz w:val="24"/>
        </w:rPr>
      </w:pPr>
      <w:proofErr w:type="gramStart"/>
      <w:r w:rsidRPr="00615990">
        <w:rPr>
          <w:rFonts w:ascii="Times New Roman" w:hAnsi="Times New Roman" w:cs="Times New Roman"/>
          <w:i/>
          <w:sz w:val="24"/>
        </w:rPr>
        <w:t xml:space="preserve">9.6.1 </w:t>
      </w:r>
      <w:r w:rsidR="00BD0F2A" w:rsidRPr="00615990">
        <w:rPr>
          <w:rFonts w:ascii="Times New Roman" w:hAnsi="Times New Roman" w:cs="Times New Roman"/>
          <w:i/>
          <w:sz w:val="24"/>
        </w:rPr>
        <w:t>aptidão</w:t>
      </w:r>
      <w:proofErr w:type="gramEnd"/>
      <w:r w:rsidR="00BD0F2A" w:rsidRPr="00615990">
        <w:rPr>
          <w:rFonts w:ascii="Times New Roman" w:hAnsi="Times New Roman" w:cs="Times New Roman"/>
          <w:i/>
          <w:sz w:val="24"/>
        </w:rPr>
        <w:t xml:space="preserve"> legal para o exercício da atividade de revenda de GLP, sendo verificada a regularidade do "Certificado de Autorização Ponto de Revenda de GLP" pelo pregoeiro, emitido pela Agência Nacional do Petróleo, Gás Natural e Biocombustíveis (ANP), através do site oficial www.anp.gov.br/</w:t>
      </w:r>
      <w:proofErr w:type="spellStart"/>
      <w:r w:rsidR="00BD0F2A" w:rsidRPr="00615990">
        <w:rPr>
          <w:rFonts w:ascii="Times New Roman" w:hAnsi="Times New Roman" w:cs="Times New Roman"/>
          <w:i/>
          <w:sz w:val="24"/>
        </w:rPr>
        <w:t>revendaglp</w:t>
      </w:r>
      <w:proofErr w:type="spellEnd"/>
      <w:r w:rsidR="00BD0F2A" w:rsidRPr="00615990">
        <w:rPr>
          <w:rFonts w:ascii="Times New Roman" w:hAnsi="Times New Roman" w:cs="Times New Roman"/>
          <w:i/>
          <w:sz w:val="24"/>
        </w:rPr>
        <w:t>/index.asp, conforme preceitua o art. 3º da Resolução ANP nº 51/2016. Caso este não obtenha sucesso na consulta, deverá ser remetido nos moldes do item 9.8.</w:t>
      </w:r>
    </w:p>
    <w:p w14:paraId="32612437" w14:textId="77777777" w:rsidR="00BD0F2A" w:rsidRDefault="00BD0F2A" w:rsidP="000E219B">
      <w:pPr>
        <w:spacing w:line="276" w:lineRule="auto"/>
        <w:jc w:val="center"/>
        <w:rPr>
          <w:rFonts w:ascii="Times New Roman" w:hAnsi="Times New Roman" w:cs="Times New Roman"/>
          <w:b/>
          <w:bCs/>
          <w:color w:val="000000"/>
          <w:sz w:val="24"/>
        </w:rPr>
      </w:pPr>
    </w:p>
    <w:p w14:paraId="53B72719" w14:textId="77777777" w:rsidR="00BD0F2A" w:rsidRPr="00167928" w:rsidRDefault="00BD0F2A" w:rsidP="000E219B">
      <w:pPr>
        <w:spacing w:line="276" w:lineRule="auto"/>
        <w:jc w:val="center"/>
        <w:rPr>
          <w:rFonts w:ascii="Times New Roman" w:hAnsi="Times New Roman" w:cs="Times New Roman"/>
          <w:b/>
          <w:bCs/>
          <w:color w:val="000000"/>
          <w:sz w:val="24"/>
        </w:rPr>
      </w:pPr>
    </w:p>
    <w:p w14:paraId="2C73569C" w14:textId="77777777" w:rsidR="002574DA" w:rsidRPr="00167928" w:rsidRDefault="002574DA" w:rsidP="000E219B">
      <w:pPr>
        <w:spacing w:line="276" w:lineRule="auto"/>
        <w:jc w:val="center"/>
        <w:rPr>
          <w:rFonts w:ascii="Times New Roman" w:hAnsi="Times New Roman" w:cs="Times New Roman"/>
          <w:b/>
          <w:bCs/>
          <w:color w:val="000000"/>
          <w:sz w:val="24"/>
        </w:rPr>
      </w:pPr>
      <w:r w:rsidRPr="00167928">
        <w:rPr>
          <w:rFonts w:ascii="Times New Roman" w:hAnsi="Times New Roman" w:cs="Times New Roman"/>
          <w:b/>
          <w:bCs/>
          <w:color w:val="000000"/>
          <w:sz w:val="24"/>
        </w:rPr>
        <w:t xml:space="preserve">PREGÃO ELETRÔNICO </w:t>
      </w:r>
    </w:p>
    <w:p w14:paraId="026F7D4D" w14:textId="0A26B19E" w:rsidR="000E219B" w:rsidRPr="00167928" w:rsidRDefault="000E219B" w:rsidP="000E219B">
      <w:pPr>
        <w:spacing w:line="276" w:lineRule="auto"/>
        <w:jc w:val="center"/>
        <w:rPr>
          <w:rFonts w:ascii="Times New Roman" w:hAnsi="Times New Roman" w:cs="Times New Roman"/>
          <w:b/>
          <w:bCs/>
          <w:iCs/>
          <w:color w:val="000000"/>
          <w:sz w:val="24"/>
        </w:rPr>
      </w:pPr>
      <w:r w:rsidRPr="00167928">
        <w:rPr>
          <w:rFonts w:ascii="Times New Roman" w:hAnsi="Times New Roman" w:cs="Times New Roman"/>
          <w:b/>
          <w:bCs/>
          <w:color w:val="000000"/>
          <w:sz w:val="24"/>
        </w:rPr>
        <w:t>SISTEMA DE REGISTRO DE PREÇOS</w:t>
      </w:r>
    </w:p>
    <w:p w14:paraId="279BDAAB" w14:textId="77777777" w:rsidR="00167928" w:rsidRPr="00167928" w:rsidRDefault="00167928" w:rsidP="00167928">
      <w:pPr>
        <w:jc w:val="center"/>
        <w:rPr>
          <w:rFonts w:ascii="Times New Roman" w:hAnsi="Times New Roman" w:cs="Times New Roman"/>
          <w:b/>
          <w:sz w:val="24"/>
          <w:lang w:eastAsia="en-US"/>
        </w:rPr>
      </w:pPr>
      <w:r w:rsidRPr="00167928">
        <w:rPr>
          <w:rFonts w:ascii="Times New Roman" w:hAnsi="Times New Roman" w:cs="Times New Roman"/>
          <w:b/>
          <w:sz w:val="24"/>
          <w:lang w:eastAsia="en-US"/>
        </w:rPr>
        <w:t>INSTITUTO FEDERAL FARROUPILHA</w:t>
      </w:r>
    </w:p>
    <w:p w14:paraId="21209A6E" w14:textId="77777777" w:rsidR="00167928" w:rsidRDefault="00167928" w:rsidP="00167928">
      <w:pPr>
        <w:tabs>
          <w:tab w:val="center" w:pos="4535"/>
          <w:tab w:val="left" w:pos="7125"/>
        </w:tabs>
        <w:rPr>
          <w:rFonts w:ascii="Times New Roman" w:hAnsi="Times New Roman" w:cs="Times New Roman"/>
          <w:b/>
          <w:sz w:val="24"/>
          <w:lang w:eastAsia="en-US"/>
        </w:rPr>
      </w:pPr>
      <w:r w:rsidRPr="00167928">
        <w:rPr>
          <w:rFonts w:ascii="Times New Roman" w:hAnsi="Times New Roman" w:cs="Times New Roman"/>
          <w:b/>
          <w:sz w:val="24"/>
          <w:lang w:eastAsia="en-US"/>
        </w:rPr>
        <w:tab/>
        <w:t>CAMPUS PANAMBI</w:t>
      </w:r>
    </w:p>
    <w:p w14:paraId="52A6753E" w14:textId="77777777" w:rsidR="00167928" w:rsidRPr="00167928" w:rsidRDefault="00167928" w:rsidP="00167928">
      <w:pPr>
        <w:tabs>
          <w:tab w:val="center" w:pos="4535"/>
          <w:tab w:val="left" w:pos="7125"/>
        </w:tabs>
        <w:rPr>
          <w:rFonts w:ascii="Times New Roman" w:hAnsi="Times New Roman" w:cs="Times New Roman"/>
          <w:b/>
          <w:sz w:val="24"/>
          <w:lang w:eastAsia="en-US"/>
        </w:rPr>
      </w:pPr>
    </w:p>
    <w:p w14:paraId="0BE14E92" w14:textId="5581984D" w:rsidR="002574DA" w:rsidRPr="00167928" w:rsidRDefault="00167928" w:rsidP="009E36A5">
      <w:pPr>
        <w:jc w:val="center"/>
        <w:rPr>
          <w:rFonts w:ascii="Times New Roman" w:hAnsi="Times New Roman" w:cs="Times New Roman"/>
          <w:b/>
          <w:bCs/>
          <w:color w:val="000000"/>
          <w:sz w:val="24"/>
        </w:rPr>
      </w:pPr>
      <w:r>
        <w:rPr>
          <w:rFonts w:ascii="Times New Roman" w:hAnsi="Times New Roman" w:cs="Times New Roman"/>
          <w:b/>
          <w:bCs/>
          <w:color w:val="000000"/>
          <w:sz w:val="24"/>
        </w:rPr>
        <w:t>PREGÃO ELETRÔNICO Nº 03</w:t>
      </w:r>
      <w:r w:rsidR="002574DA" w:rsidRPr="00167928">
        <w:rPr>
          <w:rFonts w:ascii="Times New Roman" w:hAnsi="Times New Roman" w:cs="Times New Roman"/>
          <w:b/>
          <w:bCs/>
          <w:color w:val="000000"/>
          <w:sz w:val="24"/>
        </w:rPr>
        <w:t>/20</w:t>
      </w:r>
      <w:r>
        <w:rPr>
          <w:rFonts w:ascii="Times New Roman" w:hAnsi="Times New Roman" w:cs="Times New Roman"/>
          <w:b/>
          <w:bCs/>
          <w:color w:val="000000"/>
          <w:sz w:val="24"/>
        </w:rPr>
        <w:t>18</w:t>
      </w:r>
    </w:p>
    <w:p w14:paraId="5D8FF694" w14:textId="49447CF3" w:rsidR="002574DA" w:rsidRPr="00167928" w:rsidRDefault="002574DA" w:rsidP="009E36A5">
      <w:pPr>
        <w:jc w:val="center"/>
        <w:rPr>
          <w:rFonts w:ascii="Times New Roman" w:hAnsi="Times New Roman" w:cs="Times New Roman"/>
          <w:b/>
          <w:bCs/>
          <w:color w:val="000000"/>
          <w:sz w:val="24"/>
        </w:rPr>
      </w:pPr>
      <w:r w:rsidRPr="00167928">
        <w:rPr>
          <w:rFonts w:ascii="Times New Roman" w:hAnsi="Times New Roman" w:cs="Times New Roman"/>
          <w:b/>
          <w:bCs/>
          <w:color w:val="000000"/>
          <w:sz w:val="24"/>
        </w:rPr>
        <w:t xml:space="preserve">(Processo Administrativo </w:t>
      </w:r>
      <w:proofErr w:type="spellStart"/>
      <w:r w:rsidRPr="00167928">
        <w:rPr>
          <w:rFonts w:ascii="Times New Roman" w:hAnsi="Times New Roman" w:cs="Times New Roman"/>
          <w:b/>
          <w:bCs/>
          <w:color w:val="000000"/>
          <w:sz w:val="24"/>
        </w:rPr>
        <w:t>n.°</w:t>
      </w:r>
      <w:proofErr w:type="spellEnd"/>
      <w:r w:rsidR="00167928" w:rsidRPr="00167928">
        <w:rPr>
          <w:rFonts w:ascii="Times New Roman" w:hAnsi="Times New Roman" w:cs="Times New Roman"/>
          <w:bCs/>
          <w:color w:val="000000"/>
          <w:sz w:val="24"/>
        </w:rPr>
        <w:t xml:space="preserve"> </w:t>
      </w:r>
      <w:r w:rsidR="00167928" w:rsidRPr="00167928">
        <w:rPr>
          <w:rFonts w:ascii="Times New Roman" w:hAnsi="Times New Roman" w:cs="Times New Roman"/>
          <w:b/>
          <w:bCs/>
          <w:color w:val="000000"/>
          <w:sz w:val="24"/>
        </w:rPr>
        <w:t>23240.000158/2018-90</w:t>
      </w:r>
      <w:r w:rsidRPr="00167928">
        <w:rPr>
          <w:rFonts w:ascii="Times New Roman" w:hAnsi="Times New Roman" w:cs="Times New Roman"/>
          <w:b/>
          <w:bCs/>
          <w:color w:val="000000"/>
          <w:sz w:val="24"/>
        </w:rPr>
        <w:t>)</w:t>
      </w:r>
    </w:p>
    <w:p w14:paraId="76F366CD" w14:textId="1005E9CB" w:rsidR="00EF26BD" w:rsidRPr="00167928" w:rsidRDefault="00EF26BD" w:rsidP="00EF26BD">
      <w:pPr>
        <w:spacing w:after="120" w:line="276" w:lineRule="auto"/>
        <w:ind w:right="-15"/>
        <w:jc w:val="center"/>
        <w:rPr>
          <w:rFonts w:ascii="Times New Roman" w:hAnsi="Times New Roman" w:cs="Times New Roman"/>
          <w:b/>
          <w:bCs/>
          <w:color w:val="000000"/>
          <w:sz w:val="24"/>
        </w:rPr>
      </w:pPr>
    </w:p>
    <w:p w14:paraId="72BBBAE9" w14:textId="77777777" w:rsidR="00EF26BD" w:rsidRPr="00167928" w:rsidRDefault="00EF26BD" w:rsidP="002574DA">
      <w:pPr>
        <w:spacing w:after="120"/>
        <w:ind w:right="-17"/>
        <w:jc w:val="center"/>
        <w:rPr>
          <w:rFonts w:ascii="Times New Roman" w:hAnsi="Times New Roman" w:cs="Times New Roman"/>
          <w:b/>
          <w:bCs/>
          <w:color w:val="000000"/>
          <w:sz w:val="24"/>
        </w:rPr>
      </w:pPr>
    </w:p>
    <w:p w14:paraId="26FE60FA" w14:textId="7304D087" w:rsidR="002574DA" w:rsidRPr="00167928" w:rsidRDefault="002574DA" w:rsidP="002574DA">
      <w:pPr>
        <w:snapToGrid w:val="0"/>
        <w:spacing w:after="120" w:line="276" w:lineRule="auto"/>
        <w:ind w:right="-30" w:firstLine="540"/>
        <w:jc w:val="both"/>
        <w:rPr>
          <w:rFonts w:ascii="Times New Roman" w:hAnsi="Times New Roman" w:cs="Times New Roman"/>
          <w:color w:val="000000"/>
          <w:sz w:val="24"/>
        </w:rPr>
      </w:pPr>
      <w:r w:rsidRPr="00167928">
        <w:rPr>
          <w:rFonts w:ascii="Times New Roman" w:hAnsi="Times New Roman" w:cs="Times New Roman"/>
          <w:color w:val="000000"/>
          <w:sz w:val="24"/>
        </w:rPr>
        <w:t>Torna-se público, para conhecimento dos interessados, que o</w:t>
      </w:r>
      <w:r w:rsidR="00167928">
        <w:rPr>
          <w:rFonts w:ascii="Times New Roman" w:hAnsi="Times New Roman" w:cs="Times New Roman"/>
          <w:color w:val="000000"/>
          <w:sz w:val="24"/>
        </w:rPr>
        <w:t xml:space="preserve"> Instituto Federal Farroupilha – Campus Panambi</w:t>
      </w:r>
      <w:r w:rsidRPr="00167928">
        <w:rPr>
          <w:rFonts w:ascii="Times New Roman" w:hAnsi="Times New Roman" w:cs="Times New Roman"/>
          <w:color w:val="000000"/>
          <w:sz w:val="24"/>
        </w:rPr>
        <w:t>, por meio do</w:t>
      </w:r>
      <w:r w:rsidR="00167928">
        <w:rPr>
          <w:rFonts w:ascii="Times New Roman" w:hAnsi="Times New Roman" w:cs="Times New Roman"/>
          <w:color w:val="000000"/>
          <w:sz w:val="24"/>
        </w:rPr>
        <w:t xml:space="preserve"> seu pregoeiro e equipe de apoio, sediado na</w:t>
      </w:r>
      <w:r w:rsidR="00167928" w:rsidRPr="00167928">
        <w:rPr>
          <w:rFonts w:ascii="Times New Roman" w:hAnsi="Times New Roman" w:cs="Times New Roman"/>
          <w:color w:val="000000"/>
          <w:kern w:val="3"/>
          <w:lang w:eastAsia="ar-SA"/>
        </w:rPr>
        <w:t xml:space="preserve"> </w:t>
      </w:r>
      <w:r w:rsidR="00167928" w:rsidRPr="00167928">
        <w:rPr>
          <w:rFonts w:ascii="Times New Roman" w:hAnsi="Times New Roman" w:cs="Times New Roman"/>
          <w:color w:val="000000"/>
          <w:kern w:val="3"/>
          <w:sz w:val="24"/>
          <w:lang w:eastAsia="ar-SA"/>
        </w:rPr>
        <w:t>Rua Erechim 860, Bairro Planalto, em Panambi – RS</w:t>
      </w:r>
      <w:r w:rsidRPr="00167928">
        <w:rPr>
          <w:rFonts w:ascii="Times New Roman" w:hAnsi="Times New Roman" w:cs="Times New Roman"/>
          <w:color w:val="000000"/>
          <w:sz w:val="24"/>
        </w:rPr>
        <w:t xml:space="preserve">, realizará licitação, na modalidade </w:t>
      </w:r>
      <w:r w:rsidRPr="00167928">
        <w:rPr>
          <w:rFonts w:ascii="Times New Roman" w:hAnsi="Times New Roman" w:cs="Times New Roman"/>
          <w:bCs/>
          <w:color w:val="000000"/>
          <w:sz w:val="24"/>
        </w:rPr>
        <w:t xml:space="preserve">PREGÃO, </w:t>
      </w:r>
      <w:r w:rsidRPr="00167928">
        <w:rPr>
          <w:rFonts w:ascii="Times New Roman" w:hAnsi="Times New Roman" w:cs="Times New Roman"/>
          <w:color w:val="000000"/>
          <w:sz w:val="24"/>
        </w:rPr>
        <w:t>na forma</w:t>
      </w:r>
      <w:r w:rsidRPr="00167928">
        <w:rPr>
          <w:rFonts w:ascii="Times New Roman" w:hAnsi="Times New Roman" w:cs="Times New Roman"/>
          <w:bCs/>
          <w:color w:val="000000"/>
          <w:sz w:val="24"/>
        </w:rPr>
        <w:t xml:space="preserve"> ELETRÔNICA, </w:t>
      </w:r>
      <w:r w:rsidRPr="00167928">
        <w:rPr>
          <w:rFonts w:ascii="Times New Roman" w:hAnsi="Times New Roman" w:cs="Times New Roman"/>
          <w:b/>
          <w:bCs/>
          <w:color w:val="000000"/>
          <w:sz w:val="24"/>
        </w:rPr>
        <w:t>do</w:t>
      </w:r>
      <w:r w:rsidRPr="00167928">
        <w:rPr>
          <w:rFonts w:ascii="Times New Roman" w:hAnsi="Times New Roman" w:cs="Times New Roman"/>
          <w:b/>
          <w:color w:val="000000"/>
          <w:sz w:val="24"/>
        </w:rPr>
        <w:t xml:space="preserve"> </w:t>
      </w:r>
      <w:r w:rsidRPr="00167928">
        <w:rPr>
          <w:rFonts w:ascii="Times New Roman" w:hAnsi="Times New Roman" w:cs="Times New Roman"/>
          <w:b/>
          <w:bCs/>
          <w:iCs/>
          <w:color w:val="000000"/>
          <w:sz w:val="24"/>
        </w:rPr>
        <w:t>tipo menor preço</w:t>
      </w:r>
      <w:r w:rsidRPr="00167928">
        <w:rPr>
          <w:rFonts w:ascii="Times New Roman" w:hAnsi="Times New Roman" w:cs="Times New Roman"/>
          <w:b/>
          <w:bCs/>
          <w:color w:val="000000"/>
          <w:sz w:val="24"/>
        </w:rPr>
        <w:t>,</w:t>
      </w:r>
      <w:r w:rsidRPr="00167928">
        <w:rPr>
          <w:rFonts w:ascii="Times New Roman" w:hAnsi="Times New Roman" w:cs="Times New Roman"/>
          <w:color w:val="000000"/>
          <w:sz w:val="24"/>
        </w:rPr>
        <w:t xml:space="preserve"> nos termos da Lei nº 10.520, de 17 de julho de 2002, do Decreto nº 5.450, de 31 de maio de 2005, do Decreto </w:t>
      </w:r>
      <w:r w:rsidR="00FE6509" w:rsidRPr="00167928">
        <w:rPr>
          <w:rFonts w:ascii="Times New Roman" w:hAnsi="Times New Roman" w:cs="Times New Roman"/>
          <w:color w:val="000000"/>
          <w:sz w:val="24"/>
        </w:rPr>
        <w:t xml:space="preserve">nº </w:t>
      </w:r>
      <w:r w:rsidRPr="00167928">
        <w:rPr>
          <w:rFonts w:ascii="Times New Roman" w:hAnsi="Times New Roman" w:cs="Times New Roman"/>
          <w:color w:val="000000"/>
          <w:sz w:val="24"/>
        </w:rPr>
        <w:t>2.271, de 7 de julho de 1997</w:t>
      </w:r>
      <w:r w:rsidR="00081282" w:rsidRPr="00167928">
        <w:rPr>
          <w:rFonts w:ascii="Times New Roman" w:hAnsi="Times New Roman" w:cs="Times New Roman"/>
          <w:color w:val="000000"/>
          <w:sz w:val="24"/>
        </w:rPr>
        <w:t>, do Decreto nº 7.746, de 05 de junho de 2012</w:t>
      </w:r>
      <w:r w:rsidR="00EB2DB4" w:rsidRPr="006303E8">
        <w:rPr>
          <w:rFonts w:ascii="Times New Roman" w:hAnsi="Times New Roman" w:cs="Times New Roman"/>
          <w:color w:val="000000"/>
          <w:sz w:val="24"/>
        </w:rPr>
        <w:t xml:space="preserve">, </w:t>
      </w:r>
      <w:r w:rsidR="00EB2DB4" w:rsidRPr="006303E8">
        <w:rPr>
          <w:rFonts w:ascii="Times New Roman" w:hAnsi="Times New Roman" w:cs="Times New Roman"/>
          <w:sz w:val="24"/>
        </w:rPr>
        <w:t>da Instrução Normativa</w:t>
      </w:r>
      <w:r w:rsidRPr="006303E8">
        <w:rPr>
          <w:rFonts w:ascii="Times New Roman" w:hAnsi="Times New Roman" w:cs="Times New Roman"/>
          <w:sz w:val="24"/>
        </w:rPr>
        <w:t xml:space="preserve"> </w:t>
      </w:r>
      <w:r w:rsidR="000E719F" w:rsidRPr="006303E8">
        <w:rPr>
          <w:rFonts w:ascii="Times New Roman" w:hAnsi="Times New Roman" w:cs="Times New Roman"/>
          <w:sz w:val="24"/>
        </w:rPr>
        <w:t xml:space="preserve">SEGES/MPDG </w:t>
      </w:r>
      <w:r w:rsidRPr="006303E8">
        <w:rPr>
          <w:rFonts w:ascii="Times New Roman" w:hAnsi="Times New Roman" w:cs="Times New Roman"/>
          <w:sz w:val="24"/>
        </w:rPr>
        <w:t xml:space="preserve">nº </w:t>
      </w:r>
      <w:r w:rsidR="00FE4D65" w:rsidRPr="006303E8">
        <w:rPr>
          <w:rFonts w:ascii="Times New Roman" w:hAnsi="Times New Roman" w:cs="Times New Roman"/>
          <w:sz w:val="24"/>
        </w:rPr>
        <w:t xml:space="preserve">05, de 26 de maio de 2017, </w:t>
      </w:r>
      <w:r w:rsidR="00FE4D65" w:rsidRPr="006303E8">
        <w:rPr>
          <w:rFonts w:ascii="Times New Roman" w:hAnsi="Times New Roman" w:cs="Times New Roman"/>
          <w:color w:val="000000"/>
          <w:sz w:val="24"/>
        </w:rPr>
        <w:t xml:space="preserve">nº </w:t>
      </w:r>
      <w:r w:rsidRPr="006303E8">
        <w:rPr>
          <w:rFonts w:ascii="Times New Roman" w:hAnsi="Times New Roman" w:cs="Times New Roman"/>
          <w:color w:val="000000"/>
          <w:sz w:val="24"/>
        </w:rPr>
        <w:t>02, de 11 de outub</w:t>
      </w:r>
      <w:r w:rsidRPr="00167928">
        <w:rPr>
          <w:rFonts w:ascii="Times New Roman" w:hAnsi="Times New Roman" w:cs="Times New Roman"/>
          <w:color w:val="000000"/>
          <w:sz w:val="24"/>
        </w:rPr>
        <w:t>ro de 2010</w:t>
      </w:r>
      <w:r w:rsidR="00081282" w:rsidRPr="00167928">
        <w:rPr>
          <w:rFonts w:ascii="Times New Roman" w:hAnsi="Times New Roman" w:cs="Times New Roman"/>
          <w:color w:val="000000"/>
          <w:sz w:val="24"/>
        </w:rPr>
        <w:t xml:space="preserve"> e nº 01, de 19 de janeiro de 2010</w:t>
      </w:r>
      <w:r w:rsidRPr="00167928">
        <w:rPr>
          <w:rFonts w:ascii="Times New Roman" w:hAnsi="Times New Roman" w:cs="Times New Roman"/>
          <w:color w:val="000000"/>
          <w:sz w:val="24"/>
        </w:rPr>
        <w:t xml:space="preserve">, da Lei Complementar n° 123, de 14 de dezembro de 2006, da Lei nº 11.488, de 15 de junho de 2007, do Decreto n° </w:t>
      </w:r>
      <w:r w:rsidR="00A5694E" w:rsidRPr="00167928">
        <w:rPr>
          <w:rFonts w:ascii="Times New Roman" w:hAnsi="Times New Roman" w:cs="Times New Roman"/>
          <w:sz w:val="24"/>
        </w:rPr>
        <w:t>8.538, de 06 de outubro de 2015</w:t>
      </w:r>
      <w:r w:rsidRPr="00167928">
        <w:rPr>
          <w:rFonts w:ascii="Times New Roman" w:hAnsi="Times New Roman" w:cs="Times New Roman"/>
          <w:color w:val="000000"/>
          <w:sz w:val="24"/>
        </w:rPr>
        <w:t>,</w:t>
      </w:r>
      <w:r w:rsidR="00FE4D65" w:rsidRPr="00167928">
        <w:rPr>
          <w:rFonts w:ascii="Times New Roman" w:hAnsi="Times New Roman" w:cs="Times New Roman"/>
          <w:color w:val="000000"/>
          <w:sz w:val="24"/>
        </w:rPr>
        <w:t xml:space="preserve"> Portaria nº 409, de 21 de dezembro de </w:t>
      </w:r>
      <w:r w:rsidR="00FE4D65" w:rsidRPr="00167928">
        <w:rPr>
          <w:rFonts w:ascii="Times New Roman" w:hAnsi="Times New Roman" w:cs="Times New Roman"/>
          <w:color w:val="000000"/>
          <w:sz w:val="24"/>
        </w:rPr>
        <w:lastRenderedPageBreak/>
        <w:t>2016,</w:t>
      </w:r>
      <w:r w:rsidRPr="00167928">
        <w:rPr>
          <w:rFonts w:ascii="Times New Roman" w:hAnsi="Times New Roman" w:cs="Times New Roman"/>
          <w:color w:val="000000"/>
          <w:sz w:val="24"/>
        </w:rPr>
        <w:t xml:space="preserve"> aplicando-se, subsidiariamente, a Lei nº 8.666, d</w:t>
      </w:r>
      <w:r w:rsidR="00FE4D65" w:rsidRPr="00167928">
        <w:rPr>
          <w:rFonts w:ascii="Times New Roman" w:hAnsi="Times New Roman" w:cs="Times New Roman"/>
          <w:color w:val="000000"/>
          <w:sz w:val="24"/>
        </w:rPr>
        <w:t>e 21 de junho de 1993</w:t>
      </w:r>
      <w:r w:rsidRPr="00167928">
        <w:rPr>
          <w:rFonts w:ascii="Times New Roman" w:hAnsi="Times New Roman" w:cs="Times New Roman"/>
          <w:color w:val="000000"/>
          <w:sz w:val="24"/>
        </w:rPr>
        <w:t xml:space="preserve"> e as exigências estabelecidas neste Edital. </w:t>
      </w:r>
    </w:p>
    <w:p w14:paraId="2EFAD9A2" w14:textId="77777777" w:rsidR="00081282" w:rsidRPr="00167928" w:rsidRDefault="00081282" w:rsidP="00081282">
      <w:pPr>
        <w:autoSpaceDE w:val="0"/>
        <w:autoSpaceDN w:val="0"/>
        <w:rPr>
          <w:rFonts w:ascii="Times New Roman" w:hAnsi="Times New Roman" w:cs="Times New Roman"/>
          <w:sz w:val="24"/>
        </w:rPr>
      </w:pPr>
      <w:r w:rsidRPr="00167928">
        <w:rPr>
          <w:rFonts w:ascii="Times New Roman" w:hAnsi="Times New Roman" w:cs="Times New Roman"/>
          <w:sz w:val="24"/>
        </w:rPr>
        <w:t> </w:t>
      </w:r>
    </w:p>
    <w:p w14:paraId="7A68C8CB" w14:textId="77777777" w:rsidR="002574DA" w:rsidRPr="00167928" w:rsidRDefault="002574DA" w:rsidP="002574DA">
      <w:pPr>
        <w:rPr>
          <w:rFonts w:ascii="Times New Roman" w:hAnsi="Times New Roman" w:cs="Times New Roman"/>
          <w:color w:val="000000"/>
          <w:sz w:val="24"/>
        </w:rPr>
      </w:pPr>
    </w:p>
    <w:p w14:paraId="20EC124D" w14:textId="2691F713" w:rsidR="002574DA" w:rsidRPr="00801AE1" w:rsidRDefault="002574DA" w:rsidP="002574DA">
      <w:pPr>
        <w:rPr>
          <w:rFonts w:ascii="Times New Roman" w:hAnsi="Times New Roman" w:cs="Times New Roman"/>
          <w:b/>
          <w:sz w:val="28"/>
          <w:szCs w:val="28"/>
        </w:rPr>
      </w:pPr>
      <w:r w:rsidRPr="00801AE1">
        <w:rPr>
          <w:rFonts w:ascii="Times New Roman" w:hAnsi="Times New Roman" w:cs="Times New Roman"/>
          <w:b/>
          <w:color w:val="000000"/>
          <w:sz w:val="28"/>
          <w:szCs w:val="28"/>
        </w:rPr>
        <w:t>Data da sessão:</w:t>
      </w:r>
      <w:r w:rsidR="00167928" w:rsidRPr="00801AE1">
        <w:rPr>
          <w:rFonts w:ascii="Times New Roman" w:hAnsi="Times New Roman" w:cs="Times New Roman"/>
          <w:b/>
          <w:color w:val="000000"/>
          <w:sz w:val="28"/>
          <w:szCs w:val="28"/>
        </w:rPr>
        <w:t xml:space="preserve"> </w:t>
      </w:r>
      <w:r w:rsidR="00801AE1" w:rsidRPr="00801AE1">
        <w:rPr>
          <w:rFonts w:ascii="Times New Roman" w:hAnsi="Times New Roman" w:cs="Times New Roman"/>
          <w:b/>
          <w:color w:val="000000"/>
          <w:sz w:val="28"/>
          <w:szCs w:val="28"/>
        </w:rPr>
        <w:t>31/07/2018</w:t>
      </w:r>
    </w:p>
    <w:p w14:paraId="1B86E5DF" w14:textId="179296F8" w:rsidR="002574DA" w:rsidRPr="00801AE1" w:rsidRDefault="002574DA" w:rsidP="002574DA">
      <w:pPr>
        <w:rPr>
          <w:rFonts w:ascii="Times New Roman" w:hAnsi="Times New Roman" w:cs="Times New Roman"/>
          <w:b/>
          <w:sz w:val="28"/>
          <w:szCs w:val="28"/>
        </w:rPr>
      </w:pPr>
      <w:r w:rsidRPr="00801AE1">
        <w:rPr>
          <w:rFonts w:ascii="Times New Roman" w:hAnsi="Times New Roman" w:cs="Times New Roman"/>
          <w:b/>
          <w:color w:val="000000"/>
          <w:sz w:val="28"/>
          <w:szCs w:val="28"/>
        </w:rPr>
        <w:t xml:space="preserve">Horário: </w:t>
      </w:r>
      <w:r w:rsidR="00801AE1" w:rsidRPr="00801AE1">
        <w:rPr>
          <w:rFonts w:ascii="Times New Roman" w:hAnsi="Times New Roman" w:cs="Times New Roman"/>
          <w:b/>
          <w:color w:val="000000"/>
          <w:sz w:val="28"/>
          <w:szCs w:val="28"/>
        </w:rPr>
        <w:t>08:30</w:t>
      </w:r>
      <w:r w:rsidR="00167928" w:rsidRPr="00801AE1">
        <w:rPr>
          <w:rFonts w:ascii="Times New Roman" w:hAnsi="Times New Roman" w:cs="Times New Roman"/>
          <w:b/>
          <w:color w:val="000000"/>
          <w:sz w:val="28"/>
          <w:szCs w:val="28"/>
        </w:rPr>
        <w:t xml:space="preserve"> (Horário de Brasília)</w:t>
      </w:r>
    </w:p>
    <w:p w14:paraId="212D63F2" w14:textId="1F436D2E" w:rsidR="002574DA" w:rsidRPr="00167928" w:rsidRDefault="002574DA" w:rsidP="002574DA">
      <w:pPr>
        <w:spacing w:after="120" w:line="276" w:lineRule="auto"/>
        <w:ind w:right="-15"/>
        <w:rPr>
          <w:rFonts w:ascii="Times New Roman" w:hAnsi="Times New Roman" w:cs="Times New Roman"/>
          <w:b/>
          <w:bCs/>
          <w:color w:val="000000"/>
          <w:sz w:val="24"/>
        </w:rPr>
      </w:pPr>
      <w:r w:rsidRPr="00167928">
        <w:rPr>
          <w:rFonts w:ascii="Times New Roman" w:hAnsi="Times New Roman" w:cs="Times New Roman"/>
          <w:color w:val="000000"/>
          <w:sz w:val="24"/>
        </w:rPr>
        <w:t xml:space="preserve">Local: </w:t>
      </w:r>
      <w:r w:rsidR="009A2C08" w:rsidRPr="00167928">
        <w:rPr>
          <w:rFonts w:ascii="Times New Roman" w:hAnsi="Times New Roman" w:cs="Times New Roman"/>
          <w:color w:val="000000"/>
          <w:sz w:val="24"/>
        </w:rPr>
        <w:t>Portal de Compras do Governo Federal – www.comprasgovernamentais.gov.br</w:t>
      </w:r>
    </w:p>
    <w:p w14:paraId="4691F866" w14:textId="6BC73583" w:rsidR="000F104D" w:rsidRPr="00167928" w:rsidRDefault="00872512" w:rsidP="009807B4">
      <w:pPr>
        <w:pStyle w:val="Nivel01"/>
        <w:rPr>
          <w:rFonts w:ascii="Times New Roman" w:hAnsi="Times New Roman"/>
          <w:sz w:val="24"/>
          <w:szCs w:val="24"/>
        </w:rPr>
      </w:pPr>
      <w:r w:rsidRPr="00167928">
        <w:rPr>
          <w:rFonts w:ascii="Times New Roman" w:hAnsi="Times New Roman"/>
          <w:sz w:val="24"/>
          <w:szCs w:val="24"/>
        </w:rPr>
        <w:t xml:space="preserve"> </w:t>
      </w:r>
      <w:r w:rsidR="000F104D" w:rsidRPr="00167928">
        <w:rPr>
          <w:rFonts w:ascii="Times New Roman" w:hAnsi="Times New Roman"/>
          <w:sz w:val="24"/>
          <w:szCs w:val="24"/>
        </w:rPr>
        <w:t>DO OBJETO</w:t>
      </w:r>
    </w:p>
    <w:p w14:paraId="68F32A7B" w14:textId="4BFC1DE1"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
          <w:color w:val="000000"/>
          <w:sz w:val="24"/>
        </w:rPr>
      </w:pPr>
      <w:r w:rsidRPr="00167928">
        <w:rPr>
          <w:rFonts w:ascii="Times New Roman" w:hAnsi="Times New Roman" w:cs="Times New Roman"/>
          <w:color w:val="000000"/>
          <w:sz w:val="24"/>
        </w:rPr>
        <w:t>O objeto da presente licitação é a escolha d</w:t>
      </w:r>
      <w:r w:rsidR="00AB75BF">
        <w:rPr>
          <w:rFonts w:ascii="Times New Roman" w:hAnsi="Times New Roman" w:cs="Times New Roman"/>
          <w:color w:val="000000"/>
          <w:sz w:val="24"/>
        </w:rPr>
        <w:t>a proposta mais vantajosa para eventual</w:t>
      </w:r>
      <w:r w:rsidRPr="00167928">
        <w:rPr>
          <w:rFonts w:ascii="Times New Roman" w:hAnsi="Times New Roman" w:cs="Times New Roman"/>
          <w:color w:val="000000"/>
          <w:sz w:val="24"/>
        </w:rPr>
        <w:t xml:space="preserve"> contratação de serviços de </w:t>
      </w:r>
      <w:r w:rsidR="00167928" w:rsidRPr="00B07B43">
        <w:rPr>
          <w:rFonts w:ascii="Times New Roman" w:hAnsi="Times New Roman" w:cs="Times New Roman"/>
          <w:sz w:val="24"/>
        </w:rPr>
        <w:t>manutenção de extintores e demais componentes do PPCI, e eventual aquisição de recarga de gás e extintores para o Instituto Federal Farroupilha Campus Panambi</w:t>
      </w:r>
      <w:r w:rsidR="00167928">
        <w:rPr>
          <w:rFonts w:ascii="Times New Roman" w:hAnsi="Times New Roman" w:cs="Times New Roman"/>
          <w:sz w:val="24"/>
        </w:rPr>
        <w:t xml:space="preserve"> e demais órgãos participantes</w:t>
      </w:r>
      <w:r w:rsidRPr="00167928">
        <w:rPr>
          <w:rFonts w:ascii="Times New Roman" w:hAnsi="Times New Roman" w:cs="Times New Roman"/>
          <w:b/>
          <w:color w:val="000000"/>
          <w:sz w:val="24"/>
        </w:rPr>
        <w:t>,</w:t>
      </w:r>
      <w:r w:rsidRPr="00167928">
        <w:rPr>
          <w:rFonts w:ascii="Times New Roman" w:hAnsi="Times New Roman" w:cs="Times New Roman"/>
          <w:color w:val="000000"/>
          <w:sz w:val="24"/>
        </w:rPr>
        <w:t xml:space="preserve"> conforme condições, quantidades e exigências estabelecidas neste Edital e seus anexos.</w:t>
      </w:r>
    </w:p>
    <w:p w14:paraId="5D66ADAA" w14:textId="6DFEE630" w:rsidR="000F104D" w:rsidRPr="00167928" w:rsidRDefault="000F104D" w:rsidP="00167928">
      <w:pPr>
        <w:pStyle w:val="PargrafodaLista"/>
        <w:numPr>
          <w:ilvl w:val="1"/>
          <w:numId w:val="1"/>
        </w:numPr>
        <w:autoSpaceDE w:val="0"/>
        <w:spacing w:before="120" w:after="120" w:line="276" w:lineRule="auto"/>
        <w:jc w:val="both"/>
        <w:rPr>
          <w:rFonts w:ascii="Times New Roman" w:hAnsi="Times New Roman" w:cs="Times New Roman"/>
          <w:sz w:val="24"/>
        </w:rPr>
      </w:pPr>
      <w:r w:rsidRPr="00167928">
        <w:rPr>
          <w:rFonts w:ascii="Times New Roman" w:hAnsi="Times New Roman" w:cs="Times New Roman"/>
          <w:sz w:val="24"/>
        </w:rPr>
        <w:t>A licitação será dividida em grupos, formados por um ou mais itens</w:t>
      </w:r>
      <w:r w:rsidRPr="00167928">
        <w:rPr>
          <w:rFonts w:ascii="Times New Roman" w:hAnsi="Times New Roman" w:cs="Times New Roman"/>
          <w:b/>
          <w:sz w:val="24"/>
        </w:rPr>
        <w:t>,</w:t>
      </w:r>
      <w:r w:rsidR="00167928" w:rsidRPr="00167928">
        <w:rPr>
          <w:rFonts w:ascii="Times New Roman" w:hAnsi="Times New Roman" w:cs="Times New Roman"/>
          <w:b/>
          <w:sz w:val="24"/>
        </w:rPr>
        <w:t xml:space="preserve"> </w:t>
      </w:r>
      <w:r w:rsidR="00167928" w:rsidRPr="00167928">
        <w:rPr>
          <w:rFonts w:ascii="Times New Roman" w:hAnsi="Times New Roman" w:cs="Times New Roman"/>
          <w:sz w:val="24"/>
        </w:rPr>
        <w:t>e também por itens não agrupados,</w:t>
      </w:r>
      <w:r w:rsidRPr="00167928">
        <w:rPr>
          <w:rFonts w:ascii="Times New Roman" w:hAnsi="Times New Roman" w:cs="Times New Roman"/>
          <w:sz w:val="24"/>
        </w:rPr>
        <w:t xml:space="preserve"> conforme tabela constante </w:t>
      </w:r>
      <w:r w:rsidR="006303E8">
        <w:rPr>
          <w:rFonts w:ascii="Times New Roman" w:hAnsi="Times New Roman" w:cs="Times New Roman"/>
          <w:sz w:val="24"/>
        </w:rPr>
        <w:t xml:space="preserve">no item 1.1 </w:t>
      </w:r>
      <w:r w:rsidRPr="00167928">
        <w:rPr>
          <w:rFonts w:ascii="Times New Roman" w:hAnsi="Times New Roman" w:cs="Times New Roman"/>
          <w:sz w:val="24"/>
        </w:rPr>
        <w:t>do Termo de Referência</w:t>
      </w:r>
      <w:r w:rsidR="006303E8">
        <w:rPr>
          <w:rFonts w:ascii="Times New Roman" w:hAnsi="Times New Roman" w:cs="Times New Roman"/>
          <w:sz w:val="24"/>
        </w:rPr>
        <w:t xml:space="preserve"> (ANEXO I),</w:t>
      </w:r>
      <w:r w:rsidRPr="00167928">
        <w:rPr>
          <w:rFonts w:ascii="Times New Roman" w:hAnsi="Times New Roman" w:cs="Times New Roman"/>
          <w:sz w:val="24"/>
        </w:rPr>
        <w:t xml:space="preserve"> facultando-se ao licitante a participação em quantos grupos</w:t>
      </w:r>
      <w:r w:rsidR="00167928" w:rsidRPr="00167928">
        <w:rPr>
          <w:rFonts w:ascii="Times New Roman" w:hAnsi="Times New Roman" w:cs="Times New Roman"/>
          <w:sz w:val="24"/>
        </w:rPr>
        <w:t xml:space="preserve"> e/ou itens</w:t>
      </w:r>
      <w:r w:rsidRPr="00167928">
        <w:rPr>
          <w:rFonts w:ascii="Times New Roman" w:hAnsi="Times New Roman" w:cs="Times New Roman"/>
          <w:sz w:val="24"/>
        </w:rPr>
        <w:t xml:space="preserve"> forem de seu interesse, devendo oferecer pr</w:t>
      </w:r>
      <w:r w:rsidR="00167928" w:rsidRPr="00167928">
        <w:rPr>
          <w:rFonts w:ascii="Times New Roman" w:hAnsi="Times New Roman" w:cs="Times New Roman"/>
          <w:sz w:val="24"/>
        </w:rPr>
        <w:t>oposta para todos os itens que</w:t>
      </w:r>
      <w:r w:rsidRPr="00167928">
        <w:rPr>
          <w:rFonts w:ascii="Times New Roman" w:hAnsi="Times New Roman" w:cs="Times New Roman"/>
          <w:sz w:val="24"/>
        </w:rPr>
        <w:t xml:space="preserve"> compõem</w:t>
      </w:r>
      <w:r w:rsidR="00167928" w:rsidRPr="00167928">
        <w:rPr>
          <w:rFonts w:ascii="Times New Roman" w:hAnsi="Times New Roman" w:cs="Times New Roman"/>
          <w:sz w:val="24"/>
        </w:rPr>
        <w:t xml:space="preserve"> os grupos</w:t>
      </w:r>
      <w:r w:rsidRPr="00167928">
        <w:rPr>
          <w:rFonts w:ascii="Times New Roman" w:hAnsi="Times New Roman" w:cs="Times New Roman"/>
          <w:sz w:val="24"/>
        </w:rPr>
        <w:t>.</w:t>
      </w:r>
    </w:p>
    <w:p w14:paraId="00672040" w14:textId="1F0EFA37" w:rsidR="00167928" w:rsidRPr="00E64106" w:rsidRDefault="00167928" w:rsidP="00167928">
      <w:pPr>
        <w:pStyle w:val="PargrafodaLista"/>
        <w:numPr>
          <w:ilvl w:val="1"/>
          <w:numId w:val="1"/>
        </w:numPr>
        <w:autoSpaceDE w:val="0"/>
        <w:spacing w:before="120" w:after="120" w:line="276" w:lineRule="auto"/>
        <w:jc w:val="both"/>
        <w:rPr>
          <w:rFonts w:ascii="Times New Roman" w:hAnsi="Times New Roman" w:cs="Times New Roman"/>
          <w:b/>
          <w:sz w:val="24"/>
        </w:rPr>
      </w:pPr>
      <w:r>
        <w:rPr>
          <w:rFonts w:ascii="Times New Roman" w:hAnsi="Times New Roman" w:cs="Times New Roman"/>
          <w:sz w:val="24"/>
          <w:shd w:val="clear" w:color="auto" w:fill="FFFFFF"/>
        </w:rPr>
        <w:t>O</w:t>
      </w:r>
      <w:r w:rsidRPr="00B07B43">
        <w:rPr>
          <w:rFonts w:ascii="Times New Roman" w:hAnsi="Times New Roman" w:cs="Times New Roman"/>
          <w:sz w:val="24"/>
          <w:shd w:val="clear" w:color="auto" w:fill="FFFFFF"/>
        </w:rPr>
        <w:t xml:space="preserve"> agrupamento dos itens de manutenção </w:t>
      </w:r>
      <w:r>
        <w:rPr>
          <w:rFonts w:ascii="Times New Roman" w:hAnsi="Times New Roman" w:cs="Times New Roman"/>
          <w:sz w:val="24"/>
          <w:shd w:val="clear" w:color="auto" w:fill="FFFFFF"/>
        </w:rPr>
        <w:t xml:space="preserve">se deu </w:t>
      </w:r>
      <w:r w:rsidRPr="00B07B43">
        <w:rPr>
          <w:rFonts w:ascii="Times New Roman" w:hAnsi="Times New Roman" w:cs="Times New Roman"/>
          <w:sz w:val="24"/>
          <w:shd w:val="clear" w:color="auto" w:fill="FFFFFF"/>
        </w:rPr>
        <w:t>considerando questões técnicas, uma vez que não é viável que sejam separados e oferecidos por empresas diferentes, bem como considerando o ganho de economia em escala, sem prejuízo à ampla competitividade, uma vez que existem no mercado várias empresas com capacidade de fornecer os serviços na forma em que estão agrupados nesta especificação, em conformidade com o art. 8º, caput e §2º do Decreto n.º 7.892/2013. O agrupamento garante também que os itens de manutenção sejam realizados pela mesma empresa contratada evitando interrupção ou dependência de outra empresa para conclusão dos serviços, dado que o sistema de prevenção contra incêndio é composto por um conjunto de diversos componentes que devem estar todos em pleno funcionamento para garantir a segurança dos prédios</w:t>
      </w:r>
      <w:r w:rsidR="00E64106">
        <w:rPr>
          <w:rFonts w:ascii="Times New Roman" w:hAnsi="Times New Roman" w:cs="Times New Roman"/>
          <w:sz w:val="24"/>
          <w:shd w:val="clear" w:color="auto" w:fill="FFFFFF"/>
        </w:rPr>
        <w:t>;</w:t>
      </w:r>
    </w:p>
    <w:p w14:paraId="4A4DA064" w14:textId="496402BB" w:rsidR="00E64106" w:rsidRPr="00167928" w:rsidRDefault="00E64106" w:rsidP="00167928">
      <w:pPr>
        <w:pStyle w:val="PargrafodaLista"/>
        <w:numPr>
          <w:ilvl w:val="1"/>
          <w:numId w:val="1"/>
        </w:numPr>
        <w:autoSpaceDE w:val="0"/>
        <w:spacing w:before="120" w:after="120" w:line="276" w:lineRule="auto"/>
        <w:jc w:val="both"/>
        <w:rPr>
          <w:rFonts w:ascii="Times New Roman" w:hAnsi="Times New Roman" w:cs="Times New Roman"/>
          <w:b/>
          <w:sz w:val="24"/>
        </w:rPr>
      </w:pPr>
      <w:r w:rsidRPr="00B07B43">
        <w:rPr>
          <w:rFonts w:ascii="Times New Roman" w:hAnsi="Times New Roman" w:cs="Times New Roman"/>
          <w:sz w:val="24"/>
          <w:shd w:val="clear" w:color="auto" w:fill="FFFFFF"/>
        </w:rPr>
        <w:t>Entretanto, percebe-se que podem ser separados em grupos distintos os itens de manutenção de extintores, dos itens de manutenção dos demais componentes do PPCI, sem prejuízo na execução dos serviços e em virtude de que há no mercado empresas que trabalham somente com a manutenção dos extintores e não realizam as manutenções dos demais componentes, conforme verificamos na pesquisa de preços realizada junto aos fornecedores</w:t>
      </w:r>
      <w:r>
        <w:rPr>
          <w:rFonts w:ascii="Times New Roman" w:hAnsi="Times New Roman" w:cs="Times New Roman"/>
          <w:sz w:val="24"/>
          <w:shd w:val="clear" w:color="auto" w:fill="FFFFFF"/>
        </w:rPr>
        <w:t>;</w:t>
      </w:r>
    </w:p>
    <w:p w14:paraId="70F3BB4F" w14:textId="299E94CF" w:rsidR="000E219B" w:rsidRPr="00E64106" w:rsidRDefault="000E219B" w:rsidP="000E219B">
      <w:pPr>
        <w:pStyle w:val="Nivel01"/>
        <w:rPr>
          <w:rFonts w:ascii="Times New Roman" w:hAnsi="Times New Roman"/>
          <w:color w:val="auto"/>
          <w:sz w:val="24"/>
          <w:szCs w:val="24"/>
        </w:rPr>
      </w:pPr>
      <w:r w:rsidRPr="00E64106">
        <w:rPr>
          <w:rFonts w:ascii="Times New Roman" w:hAnsi="Times New Roman"/>
          <w:color w:val="auto"/>
          <w:sz w:val="24"/>
          <w:szCs w:val="24"/>
        </w:rPr>
        <w:lastRenderedPageBreak/>
        <w:t xml:space="preserve">DO ÓRGÃO GERENCIADOR E ÓRGÃOS </w:t>
      </w:r>
      <w:r w:rsidR="00FF21CF">
        <w:rPr>
          <w:rFonts w:ascii="Times New Roman" w:hAnsi="Times New Roman"/>
          <w:color w:val="auto"/>
          <w:sz w:val="24"/>
          <w:szCs w:val="24"/>
        </w:rPr>
        <w:t xml:space="preserve">PARTICIPANTES </w:t>
      </w:r>
    </w:p>
    <w:p w14:paraId="5165BBA3" w14:textId="77777777" w:rsidR="000E219B" w:rsidRPr="00E64106" w:rsidRDefault="000E219B" w:rsidP="000E219B">
      <w:pPr>
        <w:rPr>
          <w:rFonts w:ascii="Times New Roman" w:hAnsi="Times New Roman" w:cs="Times New Roman"/>
          <w:sz w:val="24"/>
        </w:rPr>
      </w:pPr>
    </w:p>
    <w:p w14:paraId="46DC324F" w14:textId="49538C96" w:rsidR="000E219B" w:rsidRPr="00E64106"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E64106">
        <w:rPr>
          <w:rFonts w:ascii="Times New Roman" w:hAnsi="Times New Roman" w:cs="Times New Roman"/>
          <w:sz w:val="24"/>
        </w:rPr>
        <w:t xml:space="preserve">O órgão gerenciador será o </w:t>
      </w:r>
      <w:r w:rsidR="00E64106">
        <w:rPr>
          <w:rFonts w:ascii="Times New Roman" w:hAnsi="Times New Roman" w:cs="Times New Roman"/>
          <w:sz w:val="24"/>
        </w:rPr>
        <w:t>Instituto Feder</w:t>
      </w:r>
      <w:r w:rsidR="006303E8">
        <w:rPr>
          <w:rFonts w:ascii="Times New Roman" w:hAnsi="Times New Roman" w:cs="Times New Roman"/>
          <w:sz w:val="24"/>
        </w:rPr>
        <w:t>al Farroupilha – Campus Panambi, Endereço: Rua Erechim, 860 – Bairro Planalto – Panambi – RS CEP: 98.280-000 Telefone: (55) 3376 8806.</w:t>
      </w:r>
      <w:r w:rsidR="00E64106">
        <w:rPr>
          <w:rFonts w:ascii="Times New Roman" w:hAnsi="Times New Roman" w:cs="Times New Roman"/>
          <w:sz w:val="24"/>
        </w:rPr>
        <w:t xml:space="preserve"> </w:t>
      </w:r>
    </w:p>
    <w:p w14:paraId="0882CF3A" w14:textId="77777777" w:rsidR="000E219B" w:rsidRPr="00E64106"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E64106">
        <w:rPr>
          <w:rFonts w:ascii="Times New Roman" w:hAnsi="Times New Roman" w:cs="Times New Roman"/>
          <w:sz w:val="24"/>
        </w:rPr>
        <w:t>São participantes os seguintes órgãos:</w:t>
      </w:r>
    </w:p>
    <w:p w14:paraId="1D54A556" w14:textId="180AE465" w:rsidR="000E219B" w:rsidRPr="00E64106"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 xml:space="preserve">Instituto Federal Farroupilha Campus Santa Rosa, Endereço: Rua Uruguai, 1675 - Bairro Central - </w:t>
      </w:r>
      <w:r w:rsidR="006303E8">
        <w:rPr>
          <w:rFonts w:ascii="Times New Roman" w:hAnsi="Times New Roman" w:cs="Times New Roman"/>
          <w:sz w:val="24"/>
        </w:rPr>
        <w:t>Santa Rosa – RS CEP: 98.900-000</w:t>
      </w:r>
      <w:r>
        <w:rPr>
          <w:rFonts w:ascii="Times New Roman" w:hAnsi="Times New Roman" w:cs="Times New Roman"/>
          <w:sz w:val="24"/>
        </w:rPr>
        <w:t xml:space="preserve"> Telefone: (55) 3511 2575</w:t>
      </w:r>
      <w:r w:rsidR="000E219B" w:rsidRPr="00E64106">
        <w:rPr>
          <w:rFonts w:ascii="Times New Roman" w:hAnsi="Times New Roman" w:cs="Times New Roman"/>
          <w:sz w:val="24"/>
        </w:rPr>
        <w:t>;</w:t>
      </w:r>
    </w:p>
    <w:p w14:paraId="53578FBC" w14:textId="7E89F901" w:rsidR="000E219B" w:rsidRPr="00E64106"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Instituto Federal Farroupilha Campus Alegrete, Endereço: Rodovia RS-377, s/n - Passo Novo, Alegrete - RS, 97555-000 Telefone: (55) 3421-9600;</w:t>
      </w:r>
    </w:p>
    <w:p w14:paraId="613201AD" w14:textId="31B89590" w:rsidR="000E219B"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Instituto Federal Farroupilha Campus São Vicente do Sul, Endereço: Rua 20 de setembro, s/n - Bairro Campus –São Vicente do Sul/RS CEP: 97.420-000 Telefone: (55) 3257 4116;</w:t>
      </w:r>
    </w:p>
    <w:p w14:paraId="13835DF7" w14:textId="05996FB6" w:rsidR="00E64106" w:rsidRPr="00E64106"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color w:val="000000"/>
          <w:sz w:val="24"/>
        </w:rPr>
        <w:t xml:space="preserve">Instituto Federal Farroupilha Campus Santo Ângelo, Endereço: </w:t>
      </w:r>
      <w:r>
        <w:rPr>
          <w:rFonts w:ascii="Times New Roman" w:hAnsi="Times New Roman" w:cs="Times New Roman"/>
          <w:color w:val="000000"/>
          <w:sz w:val="24"/>
          <w:shd w:val="clear" w:color="auto" w:fill="FFFFFF"/>
        </w:rPr>
        <w:t xml:space="preserve">RS 218 - Km 5 - </w:t>
      </w:r>
      <w:proofErr w:type="spellStart"/>
      <w:r>
        <w:rPr>
          <w:rFonts w:ascii="Times New Roman" w:hAnsi="Times New Roman" w:cs="Times New Roman"/>
          <w:color w:val="000000"/>
          <w:sz w:val="24"/>
          <w:shd w:val="clear" w:color="auto" w:fill="FFFFFF"/>
        </w:rPr>
        <w:t>Indúbras</w:t>
      </w:r>
      <w:proofErr w:type="spellEnd"/>
      <w:r>
        <w:rPr>
          <w:rFonts w:ascii="Times New Roman" w:hAnsi="Times New Roman" w:cs="Times New Roman"/>
          <w:color w:val="000000"/>
          <w:sz w:val="24"/>
          <w:shd w:val="clear" w:color="auto" w:fill="FFFFFF"/>
        </w:rPr>
        <w:t xml:space="preserve"> - CEP 98806-700 – Santo Ângelo/RS, Telefone: (55) 3931-3900 / (55) 9131-3236;</w:t>
      </w:r>
    </w:p>
    <w:p w14:paraId="4CA58984" w14:textId="44604CCE" w:rsidR="00E64106"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Instituto Federal Farroupilha Campus Frederico Westphalen, Endereço: Linha 7 de setembro – BR 386 – Km 40, Frederico Westphalen/RS CEP: 98.400-000 Telefone: (55) 3744 8981;</w:t>
      </w:r>
    </w:p>
    <w:p w14:paraId="46910457" w14:textId="7D8C7039" w:rsidR="00E64106" w:rsidRPr="00E64106" w:rsidRDefault="00E64106"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color w:val="000000"/>
          <w:sz w:val="24"/>
        </w:rPr>
        <w:t xml:space="preserve">Instituto Federal Farroupilha Campus Santo Augusto, Endereço: Rua Flavio João </w:t>
      </w:r>
      <w:proofErr w:type="spellStart"/>
      <w:r>
        <w:rPr>
          <w:rFonts w:ascii="Times New Roman" w:hAnsi="Times New Roman" w:cs="Times New Roman"/>
          <w:color w:val="000000"/>
          <w:sz w:val="24"/>
        </w:rPr>
        <w:t>Andolhe</w:t>
      </w:r>
      <w:proofErr w:type="spellEnd"/>
      <w:r>
        <w:rPr>
          <w:rFonts w:ascii="Times New Roman" w:hAnsi="Times New Roman" w:cs="Times New Roman"/>
          <w:color w:val="000000"/>
          <w:sz w:val="24"/>
        </w:rPr>
        <w:t>, 1100 - Bairro Floresta –Santo Augusto/RS CEP: 98.590-000 Telefone: (55) 3781 3555;</w:t>
      </w:r>
    </w:p>
    <w:p w14:paraId="238D4493" w14:textId="17ECC0A8" w:rsidR="00E64106" w:rsidRPr="00E64106" w:rsidRDefault="00EE381B" w:rsidP="000E219B">
      <w:pPr>
        <w:numPr>
          <w:ilvl w:val="2"/>
          <w:numId w:val="12"/>
        </w:numPr>
        <w:snapToGrid w:val="0"/>
        <w:spacing w:before="120" w:after="120" w:line="276" w:lineRule="auto"/>
        <w:ind w:left="1134" w:firstLine="0"/>
        <w:jc w:val="both"/>
        <w:rPr>
          <w:rFonts w:ascii="Times New Roman" w:hAnsi="Times New Roman" w:cs="Times New Roman"/>
          <w:sz w:val="24"/>
        </w:rPr>
      </w:pPr>
      <w:r>
        <w:rPr>
          <w:rFonts w:ascii="Times New Roman" w:hAnsi="Times New Roman" w:cs="Times New Roman"/>
          <w:color w:val="000000"/>
          <w:sz w:val="24"/>
        </w:rPr>
        <w:t xml:space="preserve">Instituto Federal Farroupilha Campus São Borja, </w:t>
      </w:r>
      <w:r w:rsidRPr="001E5CCC">
        <w:rPr>
          <w:rFonts w:ascii="Times New Roman" w:hAnsi="Times New Roman" w:cs="Times New Roman"/>
          <w:color w:val="000000"/>
          <w:sz w:val="24"/>
        </w:rPr>
        <w:t xml:space="preserve">Endereço: Rua Otaviano Castilho Mendes, 355 – Bairro </w:t>
      </w:r>
      <w:proofErr w:type="spellStart"/>
      <w:r w:rsidRPr="001E5CCC">
        <w:rPr>
          <w:rFonts w:ascii="Times New Roman" w:hAnsi="Times New Roman" w:cs="Times New Roman"/>
          <w:color w:val="000000"/>
          <w:sz w:val="24"/>
        </w:rPr>
        <w:t>Bettim</w:t>
      </w:r>
      <w:proofErr w:type="spellEnd"/>
      <w:r w:rsidRPr="001E5CCC">
        <w:rPr>
          <w:rFonts w:ascii="Times New Roman" w:hAnsi="Times New Roman" w:cs="Times New Roman"/>
          <w:color w:val="000000"/>
          <w:sz w:val="24"/>
        </w:rPr>
        <w:t xml:space="preserve"> – São Borja- RS. Telefone: (55) 3431-0500</w:t>
      </w:r>
      <w:r>
        <w:rPr>
          <w:rFonts w:ascii="Times New Roman" w:hAnsi="Times New Roman" w:cs="Times New Roman"/>
          <w:color w:val="000000"/>
          <w:sz w:val="24"/>
        </w:rPr>
        <w:t>;</w:t>
      </w:r>
    </w:p>
    <w:p w14:paraId="3A9F2866" w14:textId="46F2425E" w:rsidR="000E219B" w:rsidRPr="00167928" w:rsidRDefault="000E219B" w:rsidP="000E219B">
      <w:pPr>
        <w:pStyle w:val="Nivel1"/>
        <w:numPr>
          <w:ilvl w:val="0"/>
          <w:numId w:val="11"/>
        </w:numPr>
        <w:spacing w:after="120"/>
        <w:rPr>
          <w:rFonts w:ascii="Times New Roman" w:hAnsi="Times New Roman" w:cs="Times New Roman"/>
          <w:i/>
          <w:color w:val="FF0000"/>
          <w:sz w:val="24"/>
          <w:szCs w:val="24"/>
          <w:lang w:eastAsia="en-US"/>
        </w:rPr>
      </w:pPr>
      <w:r w:rsidRPr="00167928">
        <w:rPr>
          <w:rFonts w:ascii="Times New Roman" w:hAnsi="Times New Roman" w:cs="Times New Roman"/>
          <w:sz w:val="24"/>
          <w:szCs w:val="24"/>
          <w:lang w:eastAsia="en-US"/>
        </w:rPr>
        <w:t xml:space="preserve">DA ADESÃO À ATA DE REGISTRO DE PREÇOS </w:t>
      </w:r>
    </w:p>
    <w:p w14:paraId="58666B83" w14:textId="77777777" w:rsidR="000E219B" w:rsidRPr="00D04668" w:rsidRDefault="000E219B" w:rsidP="000E219B">
      <w:pPr>
        <w:ind w:firstLine="567"/>
        <w:rPr>
          <w:rFonts w:ascii="Times New Roman" w:hAnsi="Times New Roman" w:cs="Times New Roman"/>
          <w:sz w:val="24"/>
          <w:lang w:eastAsia="en-US"/>
        </w:rPr>
      </w:pPr>
    </w:p>
    <w:p w14:paraId="24864943" w14:textId="633B72AC" w:rsidR="000E219B" w:rsidRPr="00D04668"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14:paraId="4EB55266" w14:textId="77777777" w:rsidR="000E219B" w:rsidRPr="00D04668"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lastRenderedPageBreak/>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1D2702B3" w14:textId="77777777" w:rsidR="000E219B" w:rsidRPr="00D04668"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7C9F593A" w14:textId="6186E44C" w:rsidR="000E219B"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t xml:space="preserve">As adesões à ata de registro de preços são limitadas, na totalidade, ao quíntuplo do quantitativo de cada item registrado na ata de registro de preços para o órgão gerenciador e órgãos participantes, </w:t>
      </w:r>
      <w:proofErr w:type="spellStart"/>
      <w:r w:rsidRPr="00D04668">
        <w:rPr>
          <w:rFonts w:ascii="Times New Roman" w:hAnsi="Times New Roman" w:cs="Times New Roman"/>
          <w:sz w:val="24"/>
        </w:rPr>
        <w:t>independente</w:t>
      </w:r>
      <w:proofErr w:type="spellEnd"/>
      <w:r w:rsidRPr="00D04668">
        <w:rPr>
          <w:rFonts w:ascii="Times New Roman" w:hAnsi="Times New Roman" w:cs="Times New Roman"/>
          <w:sz w:val="24"/>
        </w:rPr>
        <w:t xml:space="preserve"> do número de órgãos não participantes que eventualmente aderirem.</w:t>
      </w:r>
    </w:p>
    <w:p w14:paraId="112E4274" w14:textId="77777777" w:rsidR="00FE768B" w:rsidRPr="00A71A21" w:rsidRDefault="00FE768B" w:rsidP="00FE768B">
      <w:pPr>
        <w:pStyle w:val="Nivel01"/>
        <w:numPr>
          <w:ilvl w:val="1"/>
          <w:numId w:val="11"/>
        </w:numPr>
        <w:spacing w:before="120"/>
        <w:ind w:left="426" w:firstLine="0"/>
        <w:rPr>
          <w:rFonts w:ascii="Times New Roman" w:eastAsia="Times New Roman" w:hAnsi="Times New Roman"/>
          <w:bCs w:val="0"/>
          <w:color w:val="auto"/>
          <w:sz w:val="24"/>
          <w:szCs w:val="24"/>
        </w:rPr>
      </w:pPr>
      <w:r w:rsidRPr="00A71A21">
        <w:rPr>
          <w:rFonts w:ascii="Times New Roman" w:eastAsia="Times New Roman" w:hAnsi="Times New Roman"/>
          <w:bCs w:val="0"/>
          <w:color w:val="auto"/>
          <w:sz w:val="24"/>
          <w:szCs w:val="24"/>
        </w:rPr>
        <w:t>O órgão não participante deverá registrar sua manifestação de adesão por meio do módulo Gestão de Ata SRP/</w:t>
      </w:r>
      <w:proofErr w:type="spellStart"/>
      <w:r w:rsidRPr="00A71A21">
        <w:rPr>
          <w:rFonts w:ascii="Times New Roman" w:eastAsia="Times New Roman" w:hAnsi="Times New Roman"/>
          <w:bCs w:val="0"/>
          <w:color w:val="auto"/>
          <w:sz w:val="24"/>
          <w:szCs w:val="24"/>
        </w:rPr>
        <w:t>SIASGNet</w:t>
      </w:r>
      <w:proofErr w:type="spellEnd"/>
      <w:r w:rsidRPr="00A71A21">
        <w:rPr>
          <w:rFonts w:ascii="Times New Roman" w:eastAsia="Times New Roman" w:hAnsi="Times New Roman"/>
          <w:bCs w:val="0"/>
          <w:color w:val="auto"/>
          <w:sz w:val="24"/>
          <w:szCs w:val="24"/>
        </w:rPr>
        <w:t xml:space="preserve"> disponível no portal de Compras Governamentais do Governo Federal.</w:t>
      </w:r>
    </w:p>
    <w:p w14:paraId="36B82785" w14:textId="77777777" w:rsidR="00FE768B" w:rsidRPr="00A71A21" w:rsidRDefault="00FE768B" w:rsidP="00FE768B">
      <w:pPr>
        <w:numPr>
          <w:ilvl w:val="2"/>
          <w:numId w:val="11"/>
        </w:numPr>
        <w:spacing w:before="120" w:after="120" w:line="276" w:lineRule="auto"/>
        <w:jc w:val="both"/>
        <w:rPr>
          <w:rFonts w:ascii="Times New Roman" w:hAnsi="Times New Roman" w:cs="Times New Roman"/>
          <w:b/>
          <w:sz w:val="24"/>
        </w:rPr>
      </w:pPr>
      <w:r w:rsidRPr="00A71A21">
        <w:rPr>
          <w:rFonts w:ascii="Times New Roman" w:hAnsi="Times New Roman" w:cs="Times New Roman"/>
          <w:b/>
          <w:sz w:val="24"/>
        </w:rPr>
        <w:t>Não serão atendidos os pedidos de adesão à ata de registro de preço realizados através de Ofício e/ou pela função COMUNICA-SIAFI.</w:t>
      </w:r>
    </w:p>
    <w:p w14:paraId="51D0E8D1" w14:textId="77777777" w:rsidR="00FE768B" w:rsidRPr="00A71A21" w:rsidRDefault="00FE768B" w:rsidP="00FE768B">
      <w:pPr>
        <w:numPr>
          <w:ilvl w:val="2"/>
          <w:numId w:val="11"/>
        </w:numPr>
        <w:spacing w:before="120" w:after="120" w:line="276" w:lineRule="auto"/>
        <w:jc w:val="both"/>
        <w:rPr>
          <w:rFonts w:ascii="Times New Roman" w:hAnsi="Times New Roman" w:cs="Times New Roman"/>
          <w:b/>
          <w:sz w:val="24"/>
        </w:rPr>
      </w:pPr>
      <w:r w:rsidRPr="00A71A21">
        <w:rPr>
          <w:rFonts w:ascii="Times New Roman" w:hAnsi="Times New Roman" w:cs="Times New Roman"/>
          <w:b/>
          <w:sz w:val="24"/>
        </w:rPr>
        <w:t>Considerando a orientação sobre aquisição por preço global de grupos de itens, publicada em 16/02/2018 no portal de Compras Governamentais pela Secretaria de Gestão do Ministério do Planejamento, Desenvolvimento e Gestão - SEGES/MP recomendamos ao órgão não participante que observe os itens “a” e “b” da referida orientação.</w:t>
      </w:r>
    </w:p>
    <w:p w14:paraId="5680690D" w14:textId="77777777" w:rsidR="00FE768B" w:rsidRPr="00A71A21" w:rsidRDefault="00FE768B" w:rsidP="00FE768B">
      <w:pPr>
        <w:numPr>
          <w:ilvl w:val="2"/>
          <w:numId w:val="11"/>
        </w:numPr>
        <w:spacing w:before="120" w:after="120" w:line="276" w:lineRule="auto"/>
        <w:jc w:val="both"/>
        <w:rPr>
          <w:rFonts w:ascii="Times New Roman" w:hAnsi="Times New Roman" w:cs="Times New Roman"/>
          <w:b/>
          <w:sz w:val="24"/>
        </w:rPr>
      </w:pPr>
      <w:r w:rsidRPr="00A71A21">
        <w:rPr>
          <w:rFonts w:ascii="Times New Roman" w:hAnsi="Times New Roman" w:cs="Times New Roman"/>
          <w:b/>
          <w:sz w:val="24"/>
        </w:rPr>
        <w:t>Os pedidos de adesão à ata de registro de preço que não estiverem de acordo com as hipóteses previstas na orientação publicada pela SEGES/MP serão indeferidos.</w:t>
      </w:r>
    </w:p>
    <w:p w14:paraId="082EFBDC" w14:textId="77777777" w:rsidR="000E219B" w:rsidRPr="00D04668"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0D80EF15" w14:textId="77777777" w:rsidR="000E219B" w:rsidRPr="00D04668" w:rsidRDefault="000E219B" w:rsidP="000E219B">
      <w:pPr>
        <w:numPr>
          <w:ilvl w:val="1"/>
          <w:numId w:val="11"/>
        </w:numPr>
        <w:spacing w:before="120" w:after="120" w:line="276" w:lineRule="auto"/>
        <w:ind w:left="425" w:firstLine="0"/>
        <w:jc w:val="both"/>
        <w:rPr>
          <w:rFonts w:ascii="Times New Roman" w:hAnsi="Times New Roman" w:cs="Times New Roman"/>
          <w:sz w:val="24"/>
        </w:rPr>
      </w:pPr>
      <w:r w:rsidRPr="00D04668">
        <w:rPr>
          <w:rFonts w:ascii="Times New Roman" w:hAnsi="Times New Roman" w:cs="Times New Roman"/>
          <w:sz w:val="24"/>
        </w:rPr>
        <w:t>Após a autorização do órgão gerenciador, o órgão não participante deverá efetivar a contratação solicitada em até noventa dias, observado o prazo de validade da Ata de Registro de Preços.</w:t>
      </w:r>
    </w:p>
    <w:p w14:paraId="7801EBE6" w14:textId="203866D7" w:rsidR="000E219B" w:rsidRPr="00D04668" w:rsidRDefault="000E219B" w:rsidP="000E219B">
      <w:pPr>
        <w:spacing w:before="120" w:after="120" w:line="276" w:lineRule="auto"/>
        <w:ind w:left="1420"/>
        <w:jc w:val="both"/>
        <w:rPr>
          <w:rFonts w:ascii="Times New Roman" w:hAnsi="Times New Roman" w:cs="Times New Roman"/>
          <w:sz w:val="24"/>
        </w:rPr>
      </w:pPr>
      <w:r w:rsidRPr="00D04668">
        <w:rPr>
          <w:rFonts w:ascii="Times New Roman" w:hAnsi="Times New Roman" w:cs="Times New Roman"/>
          <w:sz w:val="24"/>
        </w:rPr>
        <w:lastRenderedPageBreak/>
        <w:t>3.7.1.Caberá ao órgão gerenciador autorizar, excepcional e justificadamente, a prorrogação do prazo para efetivação da contratação, respeitado o prazo de vigência da ata, desde que solicitada pelo órgão não participante.</w:t>
      </w:r>
    </w:p>
    <w:p w14:paraId="09504DCD"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DO CREDENCIAMENTO</w:t>
      </w:r>
    </w:p>
    <w:p w14:paraId="68C56146"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O Credenciamento é o nível básico do registro cadastral no SICAF, que permite a participação dos interessados na modalidade licitatória Pregão, em sua forma eletrônica.</w:t>
      </w:r>
    </w:p>
    <w:p w14:paraId="7731B648" w14:textId="79399952"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O cadastro no SICAF poderá ser iniciado no Portal</w:t>
      </w:r>
      <w:r w:rsidR="009A2C08" w:rsidRPr="00167928">
        <w:rPr>
          <w:rFonts w:ascii="Times New Roman" w:hAnsi="Times New Roman" w:cs="Times New Roman"/>
          <w:bCs/>
          <w:iCs/>
          <w:color w:val="000000"/>
          <w:sz w:val="24"/>
        </w:rPr>
        <w:t xml:space="preserve"> de Compras do Governo Federal</w:t>
      </w:r>
      <w:r w:rsidRPr="00167928">
        <w:rPr>
          <w:rFonts w:ascii="Times New Roman" w:hAnsi="Times New Roman" w:cs="Times New Roman"/>
          <w:bCs/>
          <w:iCs/>
          <w:color w:val="000000"/>
          <w:sz w:val="24"/>
        </w:rPr>
        <w:t>, no sítio www.</w:t>
      </w:r>
      <w:r w:rsidR="009A2C08" w:rsidRPr="00167928">
        <w:rPr>
          <w:rFonts w:ascii="Times New Roman" w:hAnsi="Times New Roman" w:cs="Times New Roman"/>
          <w:bCs/>
          <w:iCs/>
          <w:color w:val="000000"/>
          <w:sz w:val="24"/>
        </w:rPr>
        <w:t>comprasgovernamentais</w:t>
      </w:r>
      <w:r w:rsidRPr="00167928">
        <w:rPr>
          <w:rFonts w:ascii="Times New Roman" w:hAnsi="Times New Roman" w:cs="Times New Roman"/>
          <w:bCs/>
          <w:iCs/>
          <w:color w:val="000000"/>
          <w:sz w:val="24"/>
        </w:rPr>
        <w:t xml:space="preserve">.gov.br, com a solicitação de </w:t>
      </w:r>
      <w:proofErr w:type="spellStart"/>
      <w:r w:rsidRPr="00167928">
        <w:rPr>
          <w:rFonts w:ascii="Times New Roman" w:hAnsi="Times New Roman" w:cs="Times New Roman"/>
          <w:bCs/>
          <w:iCs/>
          <w:color w:val="000000"/>
          <w:sz w:val="24"/>
        </w:rPr>
        <w:t>login</w:t>
      </w:r>
      <w:proofErr w:type="spellEnd"/>
      <w:r w:rsidRPr="00167928">
        <w:rPr>
          <w:rFonts w:ascii="Times New Roman" w:hAnsi="Times New Roman" w:cs="Times New Roman"/>
          <w:bCs/>
          <w:iCs/>
          <w:color w:val="000000"/>
          <w:sz w:val="24"/>
        </w:rPr>
        <w:t xml:space="preserve"> e senha pelo interessado.</w:t>
      </w:r>
    </w:p>
    <w:p w14:paraId="492AF206"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credenciamento junto ao provedor do sistema implica a responsabilidade do licitante ou de seu representante legal e a presunção de sua capacidade técnica para realização das transações inerentes a este Pregão.</w:t>
      </w:r>
    </w:p>
    <w:p w14:paraId="0F93B26A"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30304501"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color w:val="000000"/>
          <w:sz w:val="24"/>
        </w:rPr>
      </w:pPr>
      <w:r w:rsidRPr="00167928">
        <w:rPr>
          <w:rFonts w:ascii="Times New Roman" w:hAnsi="Times New Roman" w:cs="Times New Roman"/>
          <w:color w:val="000000"/>
          <w:sz w:val="24"/>
          <w:lang w:eastAsia="en-US"/>
        </w:rPr>
        <w:t>A perda da senha ou a quebra de sigilo deverão ser comunicadas imediatamente ao provedor do sistema para imediato bloqueio de acesso.</w:t>
      </w:r>
    </w:p>
    <w:p w14:paraId="46D40F8E" w14:textId="574D35C9"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DA PARTICIPAÇÃO NO PREGÃO.</w:t>
      </w:r>
    </w:p>
    <w:p w14:paraId="50658C68" w14:textId="7BC7E12B"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color w:val="000000"/>
          <w:sz w:val="24"/>
        </w:rPr>
        <w:t xml:space="preserve">Poderão participar deste Pregão </w:t>
      </w:r>
      <w:r w:rsidR="001A20E8" w:rsidRPr="00167928">
        <w:rPr>
          <w:rFonts w:ascii="Times New Roman" w:hAnsi="Times New Roman" w:cs="Times New Roman"/>
          <w:bCs/>
          <w:color w:val="000000"/>
          <w:sz w:val="24"/>
        </w:rPr>
        <w:t>interessados</w:t>
      </w:r>
      <w:r w:rsidRPr="00167928">
        <w:rPr>
          <w:rFonts w:ascii="Times New Roman" w:hAnsi="Times New Roman" w:cs="Times New Roman"/>
          <w:bCs/>
          <w:color w:val="000000"/>
          <w:sz w:val="24"/>
        </w:rPr>
        <w:t xml:space="preserve"> cujo ramo de atividade seja compatível com o objeto desta licitação e que estejam com Credenciamento regular no</w:t>
      </w:r>
      <w:r w:rsidRPr="00167928">
        <w:rPr>
          <w:rFonts w:ascii="Times New Roman" w:hAnsi="Times New Roman" w:cs="Times New Roman"/>
          <w:color w:val="000000"/>
          <w:sz w:val="24"/>
        </w:rPr>
        <w:t xml:space="preserve"> Sistema de Cadastramento Unificado de Fornecedores – SICAF, conforme disposto no §3º do artigo 8º da IN SL</w:t>
      </w:r>
      <w:r w:rsidR="00BC6EAE" w:rsidRPr="00167928">
        <w:rPr>
          <w:rFonts w:ascii="Times New Roman" w:hAnsi="Times New Roman" w:cs="Times New Roman"/>
          <w:color w:val="000000"/>
          <w:sz w:val="24"/>
        </w:rPr>
        <w:t>TI/MP nº 2, de 2010.</w:t>
      </w:r>
    </w:p>
    <w:p w14:paraId="04EAC3D6" w14:textId="39BB04B7" w:rsidR="00516D4D" w:rsidRPr="00516D4D" w:rsidRDefault="00801AE1" w:rsidP="005962D0">
      <w:pPr>
        <w:numPr>
          <w:ilvl w:val="2"/>
          <w:numId w:val="1"/>
        </w:numPr>
        <w:spacing w:before="120" w:after="120" w:line="276" w:lineRule="auto"/>
        <w:ind w:left="1134" w:firstLine="0"/>
        <w:jc w:val="both"/>
        <w:rPr>
          <w:rFonts w:ascii="Times New Roman" w:hAnsi="Times New Roman" w:cs="Times New Roman"/>
          <w:bCs/>
          <w:iCs/>
          <w:color w:val="000000"/>
          <w:sz w:val="24"/>
        </w:rPr>
      </w:pPr>
      <w:r>
        <w:rPr>
          <w:rFonts w:ascii="Times New Roman" w:hAnsi="Times New Roman" w:cs="Times New Roman"/>
          <w:b/>
          <w:bCs/>
          <w:iCs/>
          <w:color w:val="000000"/>
          <w:sz w:val="24"/>
        </w:rPr>
        <w:t>O item 120</w:t>
      </w:r>
      <w:r w:rsidR="00A42E9E" w:rsidRPr="00A42E9E">
        <w:rPr>
          <w:rFonts w:ascii="Times New Roman" w:hAnsi="Times New Roman" w:cs="Times New Roman"/>
          <w:b/>
          <w:bCs/>
          <w:iCs/>
          <w:color w:val="000000"/>
          <w:sz w:val="24"/>
        </w:rPr>
        <w:t xml:space="preserve"> e o Grupo 5 são de ampla participação, </w:t>
      </w:r>
    </w:p>
    <w:p w14:paraId="5408AC77" w14:textId="0222E8A9" w:rsidR="005962D0" w:rsidRPr="00167928" w:rsidRDefault="00516D4D" w:rsidP="005962D0">
      <w:pPr>
        <w:numPr>
          <w:ilvl w:val="2"/>
          <w:numId w:val="1"/>
        </w:numPr>
        <w:spacing w:before="120" w:after="120" w:line="276" w:lineRule="auto"/>
        <w:ind w:left="1134" w:firstLine="0"/>
        <w:jc w:val="both"/>
        <w:rPr>
          <w:rFonts w:ascii="Times New Roman" w:hAnsi="Times New Roman" w:cs="Times New Roman"/>
          <w:bCs/>
          <w:iCs/>
          <w:color w:val="000000"/>
          <w:sz w:val="24"/>
        </w:rPr>
      </w:pPr>
      <w:r>
        <w:rPr>
          <w:rFonts w:ascii="Times New Roman" w:hAnsi="Times New Roman" w:cs="Times New Roman"/>
          <w:b/>
          <w:bCs/>
          <w:iCs/>
          <w:color w:val="000000"/>
          <w:sz w:val="24"/>
        </w:rPr>
        <w:t>P</w:t>
      </w:r>
      <w:r w:rsidR="00A42E9E" w:rsidRPr="00A42E9E">
        <w:rPr>
          <w:rFonts w:ascii="Times New Roman" w:hAnsi="Times New Roman" w:cs="Times New Roman"/>
          <w:b/>
          <w:bCs/>
          <w:iCs/>
          <w:color w:val="000000"/>
          <w:sz w:val="24"/>
        </w:rPr>
        <w:t>ara os demais itens e grupos</w:t>
      </w:r>
      <w:r w:rsidR="005962D0" w:rsidRPr="00A42E9E">
        <w:rPr>
          <w:rFonts w:ascii="Times New Roman" w:hAnsi="Times New Roman" w:cs="Times New Roman"/>
          <w:b/>
          <w:bCs/>
          <w:iCs/>
          <w:color w:val="000000"/>
          <w:sz w:val="24"/>
        </w:rPr>
        <w:t xml:space="preserve"> a</w:t>
      </w:r>
      <w:r w:rsidR="005962D0" w:rsidRPr="00A42E9E">
        <w:rPr>
          <w:rFonts w:ascii="Times New Roman" w:hAnsi="Times New Roman" w:cs="Times New Roman"/>
          <w:b/>
          <w:bCs/>
          <w:color w:val="000000"/>
          <w:sz w:val="24"/>
        </w:rPr>
        <w:t xml:space="preserve"> participação é exclusiva a microempresas e empresas de pequeno porte</w:t>
      </w:r>
      <w:r w:rsidR="005962D0" w:rsidRPr="00167928">
        <w:rPr>
          <w:rFonts w:ascii="Times New Roman" w:hAnsi="Times New Roman" w:cs="Times New Roman"/>
          <w:bCs/>
          <w:color w:val="000000"/>
          <w:sz w:val="24"/>
        </w:rPr>
        <w:t>.</w:t>
      </w:r>
    </w:p>
    <w:p w14:paraId="62C8591B"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color w:val="000000"/>
          <w:sz w:val="24"/>
        </w:rPr>
        <w:t>Não poderão participar desta licitação</w:t>
      </w:r>
      <w:r w:rsidR="001A20E8" w:rsidRPr="00167928">
        <w:rPr>
          <w:rFonts w:ascii="Times New Roman" w:hAnsi="Times New Roman" w:cs="Times New Roman"/>
          <w:bCs/>
          <w:color w:val="000000"/>
          <w:sz w:val="24"/>
        </w:rPr>
        <w:t xml:space="preserve"> os interessados</w:t>
      </w:r>
      <w:r w:rsidRPr="00167928">
        <w:rPr>
          <w:rFonts w:ascii="Times New Roman" w:hAnsi="Times New Roman" w:cs="Times New Roman"/>
          <w:bCs/>
          <w:color w:val="000000"/>
          <w:sz w:val="24"/>
        </w:rPr>
        <w:t>:</w:t>
      </w:r>
    </w:p>
    <w:p w14:paraId="3B0F4D28"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color w:val="000000"/>
          <w:sz w:val="24"/>
        </w:rPr>
      </w:pPr>
      <w:proofErr w:type="gramStart"/>
      <w:r w:rsidRPr="00167928">
        <w:rPr>
          <w:rFonts w:ascii="Times New Roman" w:hAnsi="Times New Roman" w:cs="Times New Roman"/>
          <w:bCs/>
          <w:color w:val="000000"/>
          <w:sz w:val="24"/>
        </w:rPr>
        <w:t>proibid</w:t>
      </w:r>
      <w:r w:rsidR="001A20E8" w:rsidRPr="00167928">
        <w:rPr>
          <w:rFonts w:ascii="Times New Roman" w:hAnsi="Times New Roman" w:cs="Times New Roman"/>
          <w:bCs/>
          <w:color w:val="000000"/>
          <w:sz w:val="24"/>
        </w:rPr>
        <w:t>o</w:t>
      </w:r>
      <w:r w:rsidRPr="00167928">
        <w:rPr>
          <w:rFonts w:ascii="Times New Roman" w:hAnsi="Times New Roman" w:cs="Times New Roman"/>
          <w:bCs/>
          <w:color w:val="000000"/>
          <w:sz w:val="24"/>
        </w:rPr>
        <w:t>s</w:t>
      </w:r>
      <w:proofErr w:type="gramEnd"/>
      <w:r w:rsidRPr="00167928">
        <w:rPr>
          <w:rFonts w:ascii="Times New Roman" w:hAnsi="Times New Roman" w:cs="Times New Roman"/>
          <w:bCs/>
          <w:color w:val="000000"/>
          <w:sz w:val="24"/>
        </w:rPr>
        <w:t xml:space="preserve"> de participar de licitações e celebrar contratos administrativos, na forma da legislação vigente;</w:t>
      </w:r>
    </w:p>
    <w:p w14:paraId="550FC408" w14:textId="77777777" w:rsidR="000F104D" w:rsidRPr="00167928" w:rsidRDefault="001A20E8" w:rsidP="00F53117">
      <w:pPr>
        <w:numPr>
          <w:ilvl w:val="2"/>
          <w:numId w:val="1"/>
        </w:numPr>
        <w:tabs>
          <w:tab w:val="left" w:pos="1440"/>
        </w:tabs>
        <w:autoSpaceDE w:val="0"/>
        <w:snapToGrid w:val="0"/>
        <w:spacing w:before="120" w:after="120" w:line="276" w:lineRule="auto"/>
        <w:ind w:left="1134" w:firstLine="0"/>
        <w:jc w:val="both"/>
        <w:rPr>
          <w:rFonts w:ascii="Times New Roman" w:eastAsia="Zurich BT" w:hAnsi="Times New Roman" w:cs="Times New Roman"/>
          <w:bCs/>
          <w:color w:val="000000"/>
          <w:sz w:val="24"/>
        </w:rPr>
      </w:pPr>
      <w:proofErr w:type="gramStart"/>
      <w:r w:rsidRPr="00167928">
        <w:rPr>
          <w:rFonts w:ascii="Times New Roman" w:hAnsi="Times New Roman" w:cs="Times New Roman"/>
          <w:bCs/>
          <w:color w:val="000000"/>
          <w:sz w:val="24"/>
        </w:rPr>
        <w:lastRenderedPageBreak/>
        <w:t>estrangeiro</w:t>
      </w:r>
      <w:r w:rsidR="000F104D" w:rsidRPr="00167928">
        <w:rPr>
          <w:rFonts w:ascii="Times New Roman" w:hAnsi="Times New Roman" w:cs="Times New Roman"/>
          <w:bCs/>
          <w:color w:val="000000"/>
          <w:sz w:val="24"/>
        </w:rPr>
        <w:t>s</w:t>
      </w:r>
      <w:proofErr w:type="gramEnd"/>
      <w:r w:rsidR="000F104D" w:rsidRPr="00167928">
        <w:rPr>
          <w:rFonts w:ascii="Times New Roman" w:hAnsi="Times New Roman" w:cs="Times New Roman"/>
          <w:bCs/>
          <w:color w:val="000000"/>
          <w:sz w:val="24"/>
        </w:rPr>
        <w:t xml:space="preserve"> que não tenham representação legal no Brasil com poderes expressos para receber citação e responder administrativa ou judicialmente;</w:t>
      </w:r>
    </w:p>
    <w:p w14:paraId="58E05234"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eastAsia="Zurich BT" w:hAnsi="Times New Roman" w:cs="Times New Roman"/>
          <w:bCs/>
          <w:color w:val="000000"/>
          <w:sz w:val="24"/>
        </w:rPr>
      </w:pPr>
      <w:proofErr w:type="gramStart"/>
      <w:r w:rsidRPr="00167928">
        <w:rPr>
          <w:rFonts w:ascii="Times New Roman" w:eastAsia="Arial Unicode MS" w:hAnsi="Times New Roman" w:cs="Times New Roman"/>
          <w:color w:val="000000"/>
          <w:sz w:val="24"/>
        </w:rPr>
        <w:t>que</w:t>
      </w:r>
      <w:proofErr w:type="gramEnd"/>
      <w:r w:rsidRPr="00167928">
        <w:rPr>
          <w:rFonts w:ascii="Times New Roman" w:eastAsia="Arial Unicode MS" w:hAnsi="Times New Roman" w:cs="Times New Roman"/>
          <w:color w:val="000000"/>
          <w:sz w:val="24"/>
        </w:rPr>
        <w:t xml:space="preserve"> se enquadrem nas vedações previstas no artigo 9º da Lei nº 8.666, de 1993;</w:t>
      </w:r>
    </w:p>
    <w:p w14:paraId="30BE72ED" w14:textId="457BC3A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eastAsia="Zurich BT" w:hAnsi="Times New Roman" w:cs="Times New Roman"/>
          <w:bCs/>
          <w:color w:val="000000"/>
          <w:sz w:val="24"/>
        </w:rPr>
      </w:pPr>
      <w:r w:rsidRPr="00167928">
        <w:rPr>
          <w:rFonts w:ascii="Times New Roman" w:hAnsi="Times New Roman" w:cs="Times New Roman"/>
          <w:color w:val="000000"/>
          <w:sz w:val="24"/>
        </w:rPr>
        <w:t xml:space="preserve"> </w:t>
      </w:r>
      <w:proofErr w:type="gramStart"/>
      <w:r w:rsidRPr="00167928">
        <w:rPr>
          <w:rFonts w:ascii="Times New Roman" w:hAnsi="Times New Roman" w:cs="Times New Roman"/>
          <w:color w:val="000000"/>
          <w:sz w:val="24"/>
        </w:rPr>
        <w:t>que</w:t>
      </w:r>
      <w:proofErr w:type="gramEnd"/>
      <w:r w:rsidRPr="00167928">
        <w:rPr>
          <w:rFonts w:ascii="Times New Roman" w:hAnsi="Times New Roman" w:cs="Times New Roman"/>
          <w:color w:val="000000"/>
          <w:sz w:val="24"/>
        </w:rPr>
        <w:t xml:space="preserve"> estejam</w:t>
      </w:r>
      <w:r w:rsidR="00140537" w:rsidRPr="00167928">
        <w:rPr>
          <w:rFonts w:ascii="Times New Roman" w:hAnsi="Times New Roman" w:cs="Times New Roman"/>
          <w:color w:val="000000"/>
          <w:sz w:val="24"/>
        </w:rPr>
        <w:t xml:space="preserve"> em processo de dissolução, </w:t>
      </w:r>
      <w:r w:rsidRPr="00167928">
        <w:rPr>
          <w:rFonts w:ascii="Times New Roman" w:hAnsi="Times New Roman" w:cs="Times New Roman"/>
          <w:color w:val="000000"/>
          <w:sz w:val="24"/>
        </w:rPr>
        <w:t>falência,</w:t>
      </w:r>
      <w:r w:rsidR="00140537" w:rsidRPr="00167928">
        <w:rPr>
          <w:rFonts w:ascii="Times New Roman" w:hAnsi="Times New Roman" w:cs="Times New Roman"/>
          <w:color w:val="000000"/>
          <w:sz w:val="24"/>
        </w:rPr>
        <w:t xml:space="preserve"> </w:t>
      </w:r>
      <w:r w:rsidR="007D3EB1" w:rsidRPr="00167928">
        <w:rPr>
          <w:rFonts w:ascii="Times New Roman" w:hAnsi="Times New Roman" w:cs="Times New Roman"/>
          <w:color w:val="000000"/>
          <w:sz w:val="24"/>
        </w:rPr>
        <w:t xml:space="preserve">cisão, fusão ou incorporação; </w:t>
      </w:r>
    </w:p>
    <w:p w14:paraId="6A418531" w14:textId="0C656EF1" w:rsidR="008252F5" w:rsidRDefault="00F925C6" w:rsidP="008252F5">
      <w:pPr>
        <w:numPr>
          <w:ilvl w:val="2"/>
          <w:numId w:val="1"/>
        </w:numPr>
        <w:tabs>
          <w:tab w:val="left" w:pos="1440"/>
        </w:tabs>
        <w:autoSpaceDE w:val="0"/>
        <w:snapToGrid w:val="0"/>
        <w:spacing w:before="120" w:after="120" w:line="276" w:lineRule="auto"/>
        <w:ind w:left="1134" w:firstLine="0"/>
        <w:jc w:val="both"/>
        <w:rPr>
          <w:rFonts w:ascii="Times New Roman" w:eastAsia="Zurich BT" w:hAnsi="Times New Roman" w:cs="Times New Roman"/>
          <w:bCs/>
          <w:color w:val="000000"/>
          <w:sz w:val="24"/>
        </w:rPr>
      </w:pPr>
      <w:proofErr w:type="gramStart"/>
      <w:r w:rsidRPr="00167928">
        <w:rPr>
          <w:rFonts w:ascii="Times New Roman" w:hAnsi="Times New Roman" w:cs="Times New Roman"/>
          <w:color w:val="000000"/>
          <w:sz w:val="24"/>
        </w:rPr>
        <w:t>entidades</w:t>
      </w:r>
      <w:proofErr w:type="gramEnd"/>
      <w:r w:rsidRPr="00167928">
        <w:rPr>
          <w:rFonts w:ascii="Times New Roman" w:hAnsi="Times New Roman" w:cs="Times New Roman"/>
          <w:color w:val="000000"/>
          <w:sz w:val="24"/>
        </w:rPr>
        <w:t xml:space="preserve"> empresariais</w:t>
      </w:r>
      <w:r w:rsidRPr="00167928">
        <w:rPr>
          <w:rFonts w:ascii="Times New Roman" w:hAnsi="Times New Roman" w:cs="Times New Roman"/>
          <w:sz w:val="24"/>
        </w:rPr>
        <w:t xml:space="preserve"> q</w:t>
      </w:r>
      <w:r w:rsidR="000F104D" w:rsidRPr="00167928">
        <w:rPr>
          <w:rFonts w:ascii="Times New Roman" w:hAnsi="Times New Roman" w:cs="Times New Roman"/>
          <w:sz w:val="24"/>
        </w:rPr>
        <w:t>ue estejam reunidas em consórcio</w:t>
      </w:r>
      <w:r w:rsidR="001A20E8" w:rsidRPr="00167928">
        <w:rPr>
          <w:rFonts w:ascii="Times New Roman" w:hAnsi="Times New Roman" w:cs="Times New Roman"/>
          <w:sz w:val="24"/>
        </w:rPr>
        <w:t>;</w:t>
      </w:r>
    </w:p>
    <w:p w14:paraId="2A5DC4EE" w14:textId="77777777" w:rsidR="008A0D60" w:rsidRPr="008A0D60" w:rsidRDefault="008A0D60" w:rsidP="008A0D60">
      <w:pPr>
        <w:tabs>
          <w:tab w:val="left" w:pos="1440"/>
        </w:tabs>
        <w:autoSpaceDE w:val="0"/>
        <w:snapToGrid w:val="0"/>
        <w:spacing w:before="120" w:after="120" w:line="276" w:lineRule="auto"/>
        <w:ind w:left="1134"/>
        <w:jc w:val="both"/>
        <w:rPr>
          <w:rFonts w:ascii="Times New Roman" w:eastAsia="Zurich BT" w:hAnsi="Times New Roman" w:cs="Times New Roman"/>
          <w:bCs/>
          <w:color w:val="000000"/>
          <w:sz w:val="24"/>
        </w:rPr>
      </w:pPr>
    </w:p>
    <w:p w14:paraId="7C463280" w14:textId="16CB110B" w:rsidR="008252F5" w:rsidRPr="00167928" w:rsidRDefault="004E6FF0" w:rsidP="00F077F9">
      <w:pPr>
        <w:ind w:firstLine="708"/>
        <w:rPr>
          <w:rFonts w:ascii="Times New Roman" w:hAnsi="Times New Roman" w:cs="Times New Roman"/>
          <w:sz w:val="24"/>
        </w:rPr>
      </w:pPr>
      <w:r>
        <w:rPr>
          <w:rFonts w:ascii="Times New Roman" w:hAnsi="Times New Roman" w:cs="Times New Roman"/>
          <w:sz w:val="24"/>
        </w:rPr>
        <w:t>5</w:t>
      </w:r>
      <w:r w:rsidR="008A0D60">
        <w:rPr>
          <w:rFonts w:ascii="Times New Roman" w:hAnsi="Times New Roman" w:cs="Times New Roman"/>
          <w:sz w:val="24"/>
        </w:rPr>
        <w:t>.3</w:t>
      </w:r>
      <w:r w:rsidR="00F077F9" w:rsidRPr="00167928">
        <w:rPr>
          <w:rFonts w:ascii="Times New Roman" w:hAnsi="Times New Roman" w:cs="Times New Roman"/>
          <w:sz w:val="24"/>
        </w:rPr>
        <w:t xml:space="preserve">. </w:t>
      </w:r>
      <w:r w:rsidR="008252F5" w:rsidRPr="00167928">
        <w:rPr>
          <w:rFonts w:ascii="Times New Roman" w:hAnsi="Times New Roman" w:cs="Times New Roman"/>
          <w:sz w:val="24"/>
        </w:rPr>
        <w:t>Como condição de participação no Pregão, o licitante assinalará “sim” ou “não”</w:t>
      </w:r>
      <w:r w:rsidR="00F077F9" w:rsidRPr="00167928">
        <w:rPr>
          <w:rFonts w:ascii="Times New Roman" w:hAnsi="Times New Roman" w:cs="Times New Roman"/>
          <w:sz w:val="24"/>
        </w:rPr>
        <w:t xml:space="preserve"> em </w:t>
      </w:r>
      <w:proofErr w:type="spellStart"/>
      <w:r w:rsidR="008252F5" w:rsidRPr="00167928">
        <w:rPr>
          <w:rFonts w:ascii="Times New Roman" w:hAnsi="Times New Roman" w:cs="Times New Roman"/>
          <w:sz w:val="24"/>
        </w:rPr>
        <w:t>ampo</w:t>
      </w:r>
      <w:proofErr w:type="spellEnd"/>
      <w:r w:rsidR="008252F5" w:rsidRPr="00167928">
        <w:rPr>
          <w:rFonts w:ascii="Times New Roman" w:hAnsi="Times New Roman" w:cs="Times New Roman"/>
          <w:sz w:val="24"/>
        </w:rPr>
        <w:t xml:space="preserve"> próprio do sistema eletrônico, relativo às seguintes declarações:</w:t>
      </w:r>
    </w:p>
    <w:p w14:paraId="45DFE048" w14:textId="111E1AE8" w:rsidR="000F104D" w:rsidRPr="00167928" w:rsidRDefault="004E6FF0" w:rsidP="00F077F9">
      <w:pPr>
        <w:tabs>
          <w:tab w:val="left" w:pos="1440"/>
        </w:tabs>
        <w:autoSpaceDE w:val="0"/>
        <w:snapToGrid w:val="0"/>
        <w:spacing w:before="120" w:after="120" w:line="276" w:lineRule="auto"/>
        <w:ind w:left="993"/>
        <w:jc w:val="both"/>
        <w:rPr>
          <w:rFonts w:ascii="Times New Roman" w:hAnsi="Times New Roman" w:cs="Times New Roman"/>
          <w:bCs/>
          <w:color w:val="000000"/>
          <w:sz w:val="24"/>
        </w:rPr>
      </w:pPr>
      <w:r>
        <w:rPr>
          <w:rFonts w:ascii="Times New Roman" w:hAnsi="Times New Roman" w:cs="Times New Roman"/>
          <w:bCs/>
          <w:color w:val="000000"/>
          <w:sz w:val="24"/>
        </w:rPr>
        <w:t>5</w:t>
      </w:r>
      <w:r w:rsidR="008A0D60">
        <w:rPr>
          <w:rFonts w:ascii="Times New Roman" w:hAnsi="Times New Roman" w:cs="Times New Roman"/>
          <w:bCs/>
          <w:color w:val="000000"/>
          <w:sz w:val="24"/>
        </w:rPr>
        <w:t>.3</w:t>
      </w:r>
      <w:r w:rsidR="00F077F9" w:rsidRPr="00167928">
        <w:rPr>
          <w:rFonts w:ascii="Times New Roman" w:hAnsi="Times New Roman" w:cs="Times New Roman"/>
          <w:bCs/>
          <w:color w:val="000000"/>
          <w:sz w:val="24"/>
        </w:rPr>
        <w:t xml:space="preserve">.1. </w:t>
      </w:r>
      <w:proofErr w:type="gramStart"/>
      <w:r w:rsidR="000F104D" w:rsidRPr="00167928">
        <w:rPr>
          <w:rFonts w:ascii="Times New Roman" w:hAnsi="Times New Roman" w:cs="Times New Roman"/>
          <w:bCs/>
          <w:color w:val="000000"/>
          <w:sz w:val="24"/>
        </w:rPr>
        <w:t>que</w:t>
      </w:r>
      <w:proofErr w:type="gramEnd"/>
      <w:r w:rsidR="000F104D" w:rsidRPr="00167928">
        <w:rPr>
          <w:rFonts w:ascii="Times New Roman" w:hAnsi="Times New Roman" w:cs="Times New Roman"/>
          <w:bCs/>
          <w:color w:val="000000"/>
          <w:sz w:val="24"/>
        </w:rPr>
        <w:t xml:space="preserve"> cumpre os requisitos estabelecidos no artigo 3° </w:t>
      </w:r>
      <w:r w:rsidR="000F104D" w:rsidRPr="00167928">
        <w:rPr>
          <w:rFonts w:ascii="Times New Roman" w:hAnsi="Times New Roman" w:cs="Times New Roman"/>
          <w:color w:val="000000"/>
          <w:sz w:val="24"/>
        </w:rPr>
        <w:t>da Lei Complementar nº 123, de 2006, estando apt</w:t>
      </w:r>
      <w:r w:rsidR="00D74693" w:rsidRPr="00167928">
        <w:rPr>
          <w:rFonts w:ascii="Times New Roman" w:hAnsi="Times New Roman" w:cs="Times New Roman"/>
          <w:color w:val="000000"/>
          <w:sz w:val="24"/>
        </w:rPr>
        <w:t>o</w:t>
      </w:r>
      <w:r w:rsidR="000F104D" w:rsidRPr="00167928">
        <w:rPr>
          <w:rFonts w:ascii="Times New Roman" w:hAnsi="Times New Roman" w:cs="Times New Roman"/>
          <w:color w:val="000000"/>
          <w:sz w:val="24"/>
        </w:rPr>
        <w:t xml:space="preserve"> a usufruir do tratamento favorecido estabelecido em seus </w:t>
      </w:r>
      <w:proofErr w:type="spellStart"/>
      <w:r w:rsidR="000F104D" w:rsidRPr="00167928">
        <w:rPr>
          <w:rFonts w:ascii="Times New Roman" w:hAnsi="Times New Roman" w:cs="Times New Roman"/>
          <w:color w:val="000000"/>
          <w:sz w:val="24"/>
        </w:rPr>
        <w:t>arts</w:t>
      </w:r>
      <w:proofErr w:type="spellEnd"/>
      <w:r w:rsidR="000F104D" w:rsidRPr="00167928">
        <w:rPr>
          <w:rFonts w:ascii="Times New Roman" w:hAnsi="Times New Roman" w:cs="Times New Roman"/>
          <w:color w:val="000000"/>
          <w:sz w:val="24"/>
        </w:rPr>
        <w:t>. 42 a 49.</w:t>
      </w:r>
    </w:p>
    <w:p w14:paraId="3763AB4F" w14:textId="1936AE83" w:rsidR="005110D1" w:rsidRPr="00167928" w:rsidRDefault="004E6FF0" w:rsidP="005110D1">
      <w:pPr>
        <w:spacing w:before="120" w:after="120" w:line="276" w:lineRule="auto"/>
        <w:ind w:left="1701"/>
        <w:jc w:val="both"/>
        <w:rPr>
          <w:rFonts w:ascii="Times New Roman" w:hAnsi="Times New Roman" w:cs="Times New Roman"/>
          <w:bCs/>
          <w:color w:val="000000"/>
          <w:sz w:val="24"/>
        </w:rPr>
      </w:pPr>
      <w:r>
        <w:rPr>
          <w:rFonts w:ascii="Times New Roman" w:hAnsi="Times New Roman" w:cs="Times New Roman"/>
          <w:bCs/>
          <w:color w:val="000000"/>
          <w:sz w:val="24"/>
        </w:rPr>
        <w:t>5</w:t>
      </w:r>
      <w:r w:rsidR="008A0D60">
        <w:rPr>
          <w:rFonts w:ascii="Times New Roman" w:hAnsi="Times New Roman" w:cs="Times New Roman"/>
          <w:bCs/>
          <w:color w:val="000000"/>
          <w:sz w:val="24"/>
        </w:rPr>
        <w:t>.3</w:t>
      </w:r>
      <w:r w:rsidR="005110D1" w:rsidRPr="00167928">
        <w:rPr>
          <w:rFonts w:ascii="Times New Roman" w:hAnsi="Times New Roman" w:cs="Times New Roman"/>
          <w:bCs/>
          <w:color w:val="000000"/>
          <w:sz w:val="24"/>
        </w:rPr>
        <w:t xml:space="preserve">.1.1. </w:t>
      </w:r>
      <w:proofErr w:type="gramStart"/>
      <w:r w:rsidR="005110D1" w:rsidRPr="00167928">
        <w:rPr>
          <w:rFonts w:ascii="Times New Roman" w:hAnsi="Times New Roman" w:cs="Times New Roman"/>
          <w:bCs/>
          <w:color w:val="000000"/>
          <w:sz w:val="24"/>
        </w:rPr>
        <w:t>nos</w:t>
      </w:r>
      <w:proofErr w:type="gramEnd"/>
      <w:r w:rsidR="005110D1" w:rsidRPr="00167928">
        <w:rPr>
          <w:rFonts w:ascii="Times New Roman" w:hAnsi="Times New Roman" w:cs="Times New Roman"/>
          <w:bCs/>
          <w:color w:val="000000"/>
          <w:sz w:val="24"/>
        </w:rPr>
        <w:t xml:space="preserve"> itens exclusivos a microempresas e empresas de pequeno porte, a assinalação do campo “não” impedirá o prosseguimento no certame;</w:t>
      </w:r>
    </w:p>
    <w:p w14:paraId="05AFD2D7" w14:textId="3E01E629" w:rsidR="005110D1" w:rsidRPr="00167928" w:rsidRDefault="004E6FF0" w:rsidP="005110D1">
      <w:pPr>
        <w:spacing w:before="120" w:after="120" w:line="276" w:lineRule="auto"/>
        <w:ind w:left="1844"/>
        <w:jc w:val="both"/>
        <w:rPr>
          <w:rFonts w:ascii="Times New Roman" w:hAnsi="Times New Roman" w:cs="Times New Roman"/>
          <w:bCs/>
          <w:color w:val="000000"/>
          <w:sz w:val="24"/>
        </w:rPr>
      </w:pPr>
      <w:r>
        <w:rPr>
          <w:rFonts w:ascii="Times New Roman" w:hAnsi="Times New Roman" w:cs="Times New Roman"/>
          <w:color w:val="000000"/>
          <w:sz w:val="24"/>
        </w:rPr>
        <w:t>5</w:t>
      </w:r>
      <w:r w:rsidR="008A0D60">
        <w:rPr>
          <w:rFonts w:ascii="Times New Roman" w:hAnsi="Times New Roman" w:cs="Times New Roman"/>
          <w:color w:val="000000"/>
          <w:sz w:val="24"/>
        </w:rPr>
        <w:t>.3</w:t>
      </w:r>
      <w:r w:rsidR="005110D1" w:rsidRPr="00167928">
        <w:rPr>
          <w:rFonts w:ascii="Times New Roman" w:hAnsi="Times New Roman" w:cs="Times New Roman"/>
          <w:color w:val="000000"/>
          <w:sz w:val="24"/>
        </w:rPr>
        <w:t>.1.</w:t>
      </w:r>
      <w:r w:rsidR="008A0D60">
        <w:rPr>
          <w:rFonts w:ascii="Times New Roman" w:hAnsi="Times New Roman" w:cs="Times New Roman"/>
          <w:color w:val="000000"/>
          <w:sz w:val="24"/>
        </w:rPr>
        <w:t>2</w:t>
      </w:r>
      <w:r w:rsidR="005110D1" w:rsidRPr="00167928">
        <w:rPr>
          <w:rFonts w:ascii="Times New Roman" w:hAnsi="Times New Roman" w:cs="Times New Roman"/>
          <w:color w:val="000000"/>
          <w:sz w:val="24"/>
        </w:rPr>
        <w:t xml:space="preserve">. </w:t>
      </w:r>
      <w:proofErr w:type="gramStart"/>
      <w:r w:rsidR="005110D1" w:rsidRPr="00167928">
        <w:rPr>
          <w:rFonts w:ascii="Times New Roman" w:hAnsi="Times New Roman" w:cs="Times New Roman"/>
          <w:color w:val="000000"/>
          <w:sz w:val="24"/>
        </w:rPr>
        <w:t>nos</w:t>
      </w:r>
      <w:proofErr w:type="gramEnd"/>
      <w:r w:rsidR="005110D1" w:rsidRPr="00167928">
        <w:rPr>
          <w:rFonts w:ascii="Times New Roman" w:hAnsi="Times New Roman" w:cs="Times New Roman"/>
          <w:color w:val="000000"/>
          <w:sz w:val="24"/>
        </w:rPr>
        <w:t xml:space="preserve"> itens não exclusivos, a assinalação do campo “não”</w:t>
      </w:r>
      <w:r w:rsidR="005110D1" w:rsidRPr="00167928">
        <w:rPr>
          <w:rFonts w:ascii="Times New Roman" w:hAnsi="Times New Roman" w:cs="Times New Roman"/>
          <w:bCs/>
          <w:color w:val="000000"/>
          <w:sz w:val="24"/>
        </w:rPr>
        <w:t xml:space="preserve"> </w:t>
      </w:r>
      <w:r w:rsidR="005110D1" w:rsidRPr="00167928">
        <w:rPr>
          <w:rFonts w:ascii="Times New Roman" w:hAnsi="Times New Roman" w:cs="Times New Roman"/>
          <w:color w:val="000000"/>
          <w:sz w:val="24"/>
        </w:rPr>
        <w:t>apenas produzirá o efeito de o licitante não ter direito ao tratamento favorecido previsto na Lei Complementar nº 123, de 2006, mesmo que microempresa ou empresa de pequeno porte;</w:t>
      </w:r>
    </w:p>
    <w:p w14:paraId="38AC0B30" w14:textId="10F2B43C" w:rsidR="000F104D" w:rsidRPr="00167928" w:rsidRDefault="000F104D" w:rsidP="00F077F9">
      <w:pPr>
        <w:spacing w:before="120" w:after="120" w:line="276" w:lineRule="auto"/>
        <w:ind w:left="1080"/>
        <w:jc w:val="both"/>
        <w:rPr>
          <w:rFonts w:ascii="Times New Roman" w:hAnsi="Times New Roman" w:cs="Times New Roman"/>
          <w:bCs/>
          <w:color w:val="000000"/>
          <w:sz w:val="24"/>
        </w:rPr>
      </w:pPr>
    </w:p>
    <w:p w14:paraId="3B3612E5" w14:textId="7176AC55" w:rsidR="000F104D" w:rsidRPr="00167928" w:rsidRDefault="004E6FF0" w:rsidP="00F077F9">
      <w:pPr>
        <w:tabs>
          <w:tab w:val="left" w:pos="1440"/>
        </w:tabs>
        <w:autoSpaceDE w:val="0"/>
        <w:snapToGrid w:val="0"/>
        <w:spacing w:before="120" w:after="120" w:line="276" w:lineRule="auto"/>
        <w:ind w:left="993"/>
        <w:jc w:val="both"/>
        <w:rPr>
          <w:rFonts w:ascii="Times New Roman" w:hAnsi="Times New Roman" w:cs="Times New Roman"/>
          <w:bCs/>
          <w:color w:val="000000"/>
          <w:sz w:val="24"/>
        </w:rPr>
      </w:pPr>
      <w:r>
        <w:rPr>
          <w:rFonts w:ascii="Times New Roman" w:hAnsi="Times New Roman" w:cs="Times New Roman"/>
          <w:color w:val="000000"/>
          <w:sz w:val="24"/>
        </w:rPr>
        <w:t>5</w:t>
      </w:r>
      <w:r w:rsidR="008A0D60">
        <w:rPr>
          <w:rFonts w:ascii="Times New Roman" w:hAnsi="Times New Roman" w:cs="Times New Roman"/>
          <w:color w:val="000000"/>
          <w:sz w:val="24"/>
        </w:rPr>
        <w:t>.3</w:t>
      </w:r>
      <w:r w:rsidR="00F077F9" w:rsidRPr="00167928">
        <w:rPr>
          <w:rFonts w:ascii="Times New Roman" w:hAnsi="Times New Roman" w:cs="Times New Roman"/>
          <w:color w:val="000000"/>
          <w:sz w:val="24"/>
        </w:rPr>
        <w:t xml:space="preserve">.2. </w:t>
      </w:r>
      <w:proofErr w:type="gramStart"/>
      <w:r w:rsidR="000F104D" w:rsidRPr="00167928">
        <w:rPr>
          <w:rFonts w:ascii="Times New Roman" w:hAnsi="Times New Roman" w:cs="Times New Roman"/>
          <w:color w:val="000000"/>
          <w:sz w:val="24"/>
        </w:rPr>
        <w:t>que</w:t>
      </w:r>
      <w:proofErr w:type="gramEnd"/>
      <w:r w:rsidR="000F104D" w:rsidRPr="00167928">
        <w:rPr>
          <w:rFonts w:ascii="Times New Roman" w:hAnsi="Times New Roman" w:cs="Times New Roman"/>
          <w:color w:val="000000"/>
          <w:sz w:val="24"/>
        </w:rPr>
        <w:t xml:space="preserve"> está ciente e concorda com as condições contidas no Edital e seus anexos, bem como de que cumpre plenamente os requisitos de habilitação definidos no Edital;</w:t>
      </w:r>
    </w:p>
    <w:p w14:paraId="247FA898" w14:textId="48455E8E" w:rsidR="000F104D" w:rsidRPr="00167928" w:rsidRDefault="00A56454" w:rsidP="00F34D3B">
      <w:pPr>
        <w:autoSpaceDE w:val="0"/>
        <w:snapToGrid w:val="0"/>
        <w:spacing w:before="120" w:after="120" w:line="276" w:lineRule="auto"/>
        <w:ind w:left="993" w:hanging="284"/>
        <w:jc w:val="both"/>
        <w:rPr>
          <w:rFonts w:ascii="Times New Roman" w:eastAsia="Zurich BT" w:hAnsi="Times New Roman" w:cs="Times New Roman"/>
          <w:color w:val="000000"/>
          <w:sz w:val="24"/>
        </w:rPr>
      </w:pPr>
      <w:r w:rsidRPr="00167928">
        <w:rPr>
          <w:rFonts w:ascii="Times New Roman" w:hAnsi="Times New Roman" w:cs="Times New Roman"/>
          <w:color w:val="000000"/>
          <w:sz w:val="24"/>
        </w:rPr>
        <w:tab/>
      </w:r>
      <w:r w:rsidR="004E6FF0">
        <w:rPr>
          <w:rFonts w:ascii="Times New Roman" w:hAnsi="Times New Roman" w:cs="Times New Roman"/>
          <w:color w:val="000000"/>
          <w:sz w:val="24"/>
        </w:rPr>
        <w:t>5</w:t>
      </w:r>
      <w:r w:rsidR="008A0D60">
        <w:rPr>
          <w:rFonts w:ascii="Times New Roman" w:hAnsi="Times New Roman" w:cs="Times New Roman"/>
          <w:color w:val="000000"/>
          <w:sz w:val="24"/>
        </w:rPr>
        <w:t>.3</w:t>
      </w:r>
      <w:r w:rsidR="00F077F9" w:rsidRPr="00167928">
        <w:rPr>
          <w:rFonts w:ascii="Times New Roman" w:hAnsi="Times New Roman" w:cs="Times New Roman"/>
          <w:color w:val="000000"/>
          <w:sz w:val="24"/>
        </w:rPr>
        <w:t xml:space="preserve">.3. </w:t>
      </w:r>
      <w:proofErr w:type="gramStart"/>
      <w:r w:rsidR="000F104D" w:rsidRPr="00167928">
        <w:rPr>
          <w:rFonts w:ascii="Times New Roman" w:hAnsi="Times New Roman" w:cs="Times New Roman"/>
          <w:color w:val="000000"/>
          <w:sz w:val="24"/>
        </w:rPr>
        <w:t>que</w:t>
      </w:r>
      <w:proofErr w:type="gramEnd"/>
      <w:r w:rsidR="000F104D" w:rsidRPr="00167928">
        <w:rPr>
          <w:rFonts w:ascii="Times New Roman" w:hAnsi="Times New Roman" w:cs="Times New Roman"/>
          <w:color w:val="000000"/>
          <w:sz w:val="24"/>
        </w:rPr>
        <w:t xml:space="preserve"> inexistem fatos impeditivos para sua habilitação no certame, ciente da obrigatoriedade de declarar ocorrências posteriores; </w:t>
      </w:r>
    </w:p>
    <w:p w14:paraId="50739B0C" w14:textId="1D6B7C1A" w:rsidR="000F104D" w:rsidRPr="00167928" w:rsidRDefault="004E6FF0" w:rsidP="00F077F9">
      <w:pPr>
        <w:tabs>
          <w:tab w:val="left" w:pos="1440"/>
        </w:tabs>
        <w:autoSpaceDE w:val="0"/>
        <w:snapToGrid w:val="0"/>
        <w:spacing w:before="120" w:after="120" w:line="276" w:lineRule="auto"/>
        <w:ind w:left="993"/>
        <w:jc w:val="both"/>
        <w:rPr>
          <w:rFonts w:ascii="Times New Roman" w:hAnsi="Times New Roman" w:cs="Times New Roman"/>
          <w:color w:val="000000"/>
          <w:sz w:val="24"/>
        </w:rPr>
      </w:pPr>
      <w:r>
        <w:rPr>
          <w:rFonts w:ascii="Times New Roman" w:hAnsi="Times New Roman" w:cs="Times New Roman"/>
          <w:color w:val="000000"/>
          <w:sz w:val="24"/>
        </w:rPr>
        <w:t>5</w:t>
      </w:r>
      <w:r w:rsidR="008A0D60">
        <w:rPr>
          <w:rFonts w:ascii="Times New Roman" w:hAnsi="Times New Roman" w:cs="Times New Roman"/>
          <w:color w:val="000000"/>
          <w:sz w:val="24"/>
        </w:rPr>
        <w:t>.3</w:t>
      </w:r>
      <w:r w:rsidR="00F077F9" w:rsidRPr="00167928">
        <w:rPr>
          <w:rFonts w:ascii="Times New Roman" w:hAnsi="Times New Roman" w:cs="Times New Roman"/>
          <w:color w:val="000000"/>
          <w:sz w:val="24"/>
        </w:rPr>
        <w:t xml:space="preserve">.4. </w:t>
      </w:r>
      <w:proofErr w:type="gramStart"/>
      <w:r w:rsidR="000F104D" w:rsidRPr="00167928">
        <w:rPr>
          <w:rFonts w:ascii="Times New Roman" w:hAnsi="Times New Roman" w:cs="Times New Roman"/>
          <w:color w:val="000000"/>
          <w:sz w:val="24"/>
        </w:rPr>
        <w:t>que</w:t>
      </w:r>
      <w:proofErr w:type="gramEnd"/>
      <w:r w:rsidR="000F104D" w:rsidRPr="00167928">
        <w:rPr>
          <w:rFonts w:ascii="Times New Roman" w:hAnsi="Times New Roman" w:cs="Times New Roman"/>
          <w:color w:val="000000"/>
          <w:sz w:val="24"/>
        </w:rPr>
        <w:t xml:space="preserve"> não emprega menor de 18 anos em trabalho noturno, perigoso ou insalubre e não emprega menor de 16 anos, salvo menor, a partir de 14 anos, na condição de aprendiz, nos termos do art</w:t>
      </w:r>
      <w:r w:rsidR="00F34D3B" w:rsidRPr="00167928">
        <w:rPr>
          <w:rFonts w:ascii="Times New Roman" w:hAnsi="Times New Roman" w:cs="Times New Roman"/>
          <w:color w:val="000000"/>
          <w:sz w:val="24"/>
        </w:rPr>
        <w:t>igo 7°, XXXIII, da Constituição;</w:t>
      </w:r>
    </w:p>
    <w:p w14:paraId="7E0FEE4D" w14:textId="5F97F951" w:rsidR="000F104D" w:rsidRPr="00FF4F17" w:rsidRDefault="004E6FF0" w:rsidP="00F077F9">
      <w:pPr>
        <w:tabs>
          <w:tab w:val="left" w:pos="1440"/>
        </w:tabs>
        <w:autoSpaceDE w:val="0"/>
        <w:snapToGrid w:val="0"/>
        <w:spacing w:before="120" w:after="120" w:line="276" w:lineRule="auto"/>
        <w:ind w:left="993"/>
        <w:jc w:val="both"/>
        <w:rPr>
          <w:rFonts w:ascii="Times New Roman" w:hAnsi="Times New Roman" w:cs="Times New Roman"/>
          <w:sz w:val="24"/>
        </w:rPr>
      </w:pPr>
      <w:r>
        <w:rPr>
          <w:rFonts w:ascii="Times New Roman" w:eastAsia="Zurich BT" w:hAnsi="Times New Roman" w:cs="Times New Roman"/>
          <w:color w:val="000000"/>
          <w:sz w:val="24"/>
        </w:rPr>
        <w:t>5</w:t>
      </w:r>
      <w:r w:rsidR="008A0D60">
        <w:rPr>
          <w:rFonts w:ascii="Times New Roman" w:eastAsia="Zurich BT" w:hAnsi="Times New Roman" w:cs="Times New Roman"/>
          <w:color w:val="000000"/>
          <w:sz w:val="24"/>
        </w:rPr>
        <w:t>.3</w:t>
      </w:r>
      <w:r w:rsidR="00F077F9" w:rsidRPr="00167928">
        <w:rPr>
          <w:rFonts w:ascii="Times New Roman" w:eastAsia="Zurich BT" w:hAnsi="Times New Roman" w:cs="Times New Roman"/>
          <w:color w:val="000000"/>
          <w:sz w:val="24"/>
        </w:rPr>
        <w:t xml:space="preserve">.5. </w:t>
      </w:r>
      <w:proofErr w:type="gramStart"/>
      <w:r w:rsidR="000F104D" w:rsidRPr="00167928">
        <w:rPr>
          <w:rFonts w:ascii="Times New Roman" w:eastAsia="Zurich BT" w:hAnsi="Times New Roman" w:cs="Times New Roman"/>
          <w:color w:val="000000"/>
          <w:sz w:val="24"/>
        </w:rPr>
        <w:t>que</w:t>
      </w:r>
      <w:proofErr w:type="gramEnd"/>
      <w:r w:rsidR="000F104D" w:rsidRPr="00167928">
        <w:rPr>
          <w:rFonts w:ascii="Times New Roman" w:eastAsia="Zurich BT" w:hAnsi="Times New Roman" w:cs="Times New Roman"/>
          <w:color w:val="000000"/>
          <w:sz w:val="24"/>
        </w:rPr>
        <w:t xml:space="preserve"> a proposta foi elaborada de forma independente, nos termos d</w:t>
      </w:r>
      <w:r w:rsidR="000F104D" w:rsidRPr="00167928">
        <w:rPr>
          <w:rFonts w:ascii="Times New Roman" w:hAnsi="Times New Roman" w:cs="Times New Roman"/>
          <w:color w:val="000000"/>
          <w:sz w:val="24"/>
        </w:rPr>
        <w:t xml:space="preserve">a Instrução </w:t>
      </w:r>
      <w:r w:rsidR="000F104D" w:rsidRPr="00FF4F17">
        <w:rPr>
          <w:rFonts w:ascii="Times New Roman" w:hAnsi="Times New Roman" w:cs="Times New Roman"/>
          <w:sz w:val="24"/>
        </w:rPr>
        <w:t xml:space="preserve">Normativa SLTI/MP </w:t>
      </w:r>
      <w:r w:rsidR="00F34D3B" w:rsidRPr="00FF4F17">
        <w:rPr>
          <w:rFonts w:ascii="Times New Roman" w:hAnsi="Times New Roman" w:cs="Times New Roman"/>
          <w:sz w:val="24"/>
        </w:rPr>
        <w:t xml:space="preserve">nº 2, de 16 de setembro de 2009; </w:t>
      </w:r>
    </w:p>
    <w:p w14:paraId="7C45E119" w14:textId="34614407" w:rsidR="00F34D3B" w:rsidRPr="00FF4F17" w:rsidRDefault="004E6FF0" w:rsidP="00F077F9">
      <w:pPr>
        <w:tabs>
          <w:tab w:val="left" w:pos="1440"/>
        </w:tabs>
        <w:autoSpaceDE w:val="0"/>
        <w:snapToGrid w:val="0"/>
        <w:spacing w:before="120" w:after="120" w:line="276" w:lineRule="auto"/>
        <w:ind w:left="993"/>
        <w:jc w:val="both"/>
        <w:rPr>
          <w:rFonts w:ascii="Times New Roman" w:hAnsi="Times New Roman" w:cs="Times New Roman"/>
          <w:b/>
          <w:sz w:val="24"/>
          <w:u w:val="single"/>
        </w:rPr>
      </w:pPr>
      <w:r>
        <w:rPr>
          <w:rFonts w:ascii="Times New Roman" w:hAnsi="Times New Roman" w:cs="Times New Roman"/>
          <w:b/>
          <w:sz w:val="24"/>
          <w:u w:val="single"/>
        </w:rPr>
        <w:t>5</w:t>
      </w:r>
      <w:r w:rsidR="008A0D60">
        <w:rPr>
          <w:rFonts w:ascii="Times New Roman" w:hAnsi="Times New Roman" w:cs="Times New Roman"/>
          <w:b/>
          <w:sz w:val="24"/>
          <w:u w:val="single"/>
        </w:rPr>
        <w:t>.3</w:t>
      </w:r>
      <w:r w:rsidR="00F34D3B" w:rsidRPr="00FF4F17">
        <w:rPr>
          <w:rFonts w:ascii="Times New Roman" w:hAnsi="Times New Roman" w:cs="Times New Roman"/>
          <w:b/>
          <w:sz w:val="24"/>
          <w:u w:val="single"/>
        </w:rPr>
        <w:t xml:space="preserve">.6. </w:t>
      </w:r>
      <w:proofErr w:type="gramStart"/>
      <w:r w:rsidR="00F34D3B" w:rsidRPr="00FF4F17">
        <w:rPr>
          <w:rFonts w:ascii="Times New Roman" w:hAnsi="Times New Roman" w:cs="Times New Roman"/>
          <w:b/>
          <w:sz w:val="24"/>
          <w:u w:val="single"/>
        </w:rPr>
        <w:t>que</w:t>
      </w:r>
      <w:proofErr w:type="gramEnd"/>
      <w:r w:rsidR="00F34D3B" w:rsidRPr="00FF4F17">
        <w:rPr>
          <w:rFonts w:ascii="Times New Roman" w:hAnsi="Times New Roman" w:cs="Times New Roman"/>
          <w:b/>
          <w:sz w:val="24"/>
          <w:u w:val="single"/>
        </w:rPr>
        <w:t xml:space="preserve"> não possui, em sua cadeia produtiva, empregados executando trabalho degradante ou forçado, observando o disposto nos incisos III e IV do art. 1º e no inciso III do art. 5º da Constituição Federal;</w:t>
      </w:r>
    </w:p>
    <w:p w14:paraId="06D23FE5" w14:textId="27D65631" w:rsidR="00CA08A2" w:rsidRPr="00FF4F17" w:rsidRDefault="004E6FF0" w:rsidP="00FF4F17">
      <w:pPr>
        <w:tabs>
          <w:tab w:val="left" w:pos="1440"/>
        </w:tabs>
        <w:autoSpaceDE w:val="0"/>
        <w:snapToGrid w:val="0"/>
        <w:spacing w:before="120" w:after="120" w:line="276" w:lineRule="auto"/>
        <w:ind w:left="993"/>
        <w:jc w:val="both"/>
        <w:rPr>
          <w:rFonts w:ascii="Times New Roman" w:hAnsi="Times New Roman" w:cs="Times New Roman"/>
          <w:b/>
          <w:sz w:val="24"/>
          <w:u w:val="single"/>
        </w:rPr>
      </w:pPr>
      <w:r>
        <w:rPr>
          <w:rFonts w:ascii="Times New Roman" w:hAnsi="Times New Roman" w:cs="Times New Roman"/>
          <w:b/>
          <w:sz w:val="24"/>
          <w:u w:val="single"/>
        </w:rPr>
        <w:lastRenderedPageBreak/>
        <w:t>5</w:t>
      </w:r>
      <w:r w:rsidR="008A0D60">
        <w:rPr>
          <w:rFonts w:ascii="Times New Roman" w:hAnsi="Times New Roman" w:cs="Times New Roman"/>
          <w:b/>
          <w:sz w:val="24"/>
          <w:u w:val="single"/>
        </w:rPr>
        <w:t>.3</w:t>
      </w:r>
      <w:r w:rsidR="00F34D3B" w:rsidRPr="00FF4F17">
        <w:rPr>
          <w:rFonts w:ascii="Times New Roman" w:hAnsi="Times New Roman" w:cs="Times New Roman"/>
          <w:b/>
          <w:sz w:val="24"/>
          <w:u w:val="single"/>
        </w:rPr>
        <w:t xml:space="preserve">.7. </w:t>
      </w:r>
      <w:proofErr w:type="gramStart"/>
      <w:r w:rsidR="00F34D3B" w:rsidRPr="00FF4F17">
        <w:rPr>
          <w:rFonts w:ascii="Times New Roman" w:hAnsi="Times New Roman" w:cs="Times New Roman"/>
          <w:b/>
          <w:sz w:val="24"/>
          <w:u w:val="single"/>
        </w:rPr>
        <w:t>que</w:t>
      </w:r>
      <w:proofErr w:type="gramEnd"/>
      <w:r w:rsidR="00F34D3B" w:rsidRPr="00FF4F17">
        <w:rPr>
          <w:rFonts w:ascii="Times New Roman" w:hAnsi="Times New Roman" w:cs="Times New Roman"/>
          <w:b/>
          <w:sz w:val="24"/>
          <w:u w:val="single"/>
        </w:rPr>
        <w:t xml:space="preserve"> os serviços são prestados por empresas que comprovem cumprimento de reserva de ca</w:t>
      </w:r>
      <w:r w:rsidR="00DB5C5D" w:rsidRPr="00FF4F17">
        <w:rPr>
          <w:rFonts w:ascii="Times New Roman" w:hAnsi="Times New Roman" w:cs="Times New Roman"/>
          <w:b/>
          <w:sz w:val="24"/>
          <w:u w:val="single"/>
        </w:rPr>
        <w:t>rgos prevista em lei para pessoa com deficiência ou para reabilitado da Previdência Social e que atendam às regras de acessibilidade previstas na legislação, conforme disposto no art. 93 da Lei nº 8.213, de 24 de julho de 1991.</w:t>
      </w:r>
    </w:p>
    <w:p w14:paraId="6721AB20"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DO ENVIO DA PROPOSTA</w:t>
      </w:r>
    </w:p>
    <w:p w14:paraId="11AECAB0"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licitante deverá encaminhar a proposta por meio do sistema eletrônico até a data e horário marcados para abertura da sessão, quando</w:t>
      </w:r>
      <w:r w:rsidR="000322A8" w:rsidRPr="00167928">
        <w:rPr>
          <w:rFonts w:ascii="Times New Roman" w:hAnsi="Times New Roman" w:cs="Times New Roman"/>
          <w:color w:val="000000"/>
          <w:sz w:val="24"/>
        </w:rPr>
        <w:t>,</w:t>
      </w:r>
      <w:r w:rsidRPr="00167928">
        <w:rPr>
          <w:rFonts w:ascii="Times New Roman" w:hAnsi="Times New Roman" w:cs="Times New Roman"/>
          <w:color w:val="000000"/>
          <w:sz w:val="24"/>
        </w:rPr>
        <w:t xml:space="preserve"> então, encerrar-se-á automaticamente a fase de recebimento de propostas.</w:t>
      </w:r>
    </w:p>
    <w:p w14:paraId="79A2702A" w14:textId="77777777" w:rsidR="00216AA5" w:rsidRPr="00167928" w:rsidRDefault="00216AA5"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Todas as referências de tempo no Edital, no aviso e durante a sessão pública observarão o horário de Brasília – DF.</w:t>
      </w:r>
    </w:p>
    <w:p w14:paraId="67B5FE3B"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O licitante será responsável por todas as transações que forem efetuadas em seu nome no sistema eletrônico, assumindo como firmes e verdadeiras suas propostas e lances. </w:t>
      </w:r>
    </w:p>
    <w:p w14:paraId="4BE70AC1"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79946879"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sz w:val="24"/>
        </w:rPr>
        <w:t xml:space="preserve">Até a abertura da sessão, os licitantes poderão retirar ou substituir as propostas apresentadas.  </w:t>
      </w:r>
    </w:p>
    <w:p w14:paraId="4D78EC68"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sz w:val="24"/>
        </w:rPr>
        <w:t>O licitante deverá enviar sua proposta mediante o preenchimento, no sistema eletrônico, dos seguintes campos:</w:t>
      </w:r>
    </w:p>
    <w:p w14:paraId="331234C3" w14:textId="78819204" w:rsidR="000F104D" w:rsidRPr="00EA6C61"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sz w:val="24"/>
        </w:rPr>
      </w:pPr>
      <w:proofErr w:type="gramStart"/>
      <w:r w:rsidRPr="00FF4F17">
        <w:rPr>
          <w:rFonts w:ascii="Times New Roman" w:hAnsi="Times New Roman" w:cs="Times New Roman"/>
          <w:b/>
          <w:sz w:val="24"/>
        </w:rPr>
        <w:t>valor</w:t>
      </w:r>
      <w:proofErr w:type="gramEnd"/>
      <w:r w:rsidRPr="00FF4F17">
        <w:rPr>
          <w:rFonts w:ascii="Times New Roman" w:hAnsi="Times New Roman" w:cs="Times New Roman"/>
          <w:b/>
          <w:sz w:val="24"/>
        </w:rPr>
        <w:t xml:space="preserve"> </w:t>
      </w:r>
      <w:r w:rsidR="00BA4295" w:rsidRPr="00FF4F17">
        <w:rPr>
          <w:rFonts w:ascii="Times New Roman" w:hAnsi="Times New Roman" w:cs="Times New Roman"/>
          <w:b/>
          <w:sz w:val="24"/>
        </w:rPr>
        <w:t>unitário</w:t>
      </w:r>
      <w:r w:rsidRPr="00FF4F17">
        <w:rPr>
          <w:rFonts w:ascii="Times New Roman" w:hAnsi="Times New Roman" w:cs="Times New Roman"/>
          <w:b/>
          <w:sz w:val="24"/>
        </w:rPr>
        <w:t xml:space="preserve"> e </w:t>
      </w:r>
      <w:r w:rsidR="00BA4295" w:rsidRPr="00FF4F17">
        <w:rPr>
          <w:rFonts w:ascii="Times New Roman" w:hAnsi="Times New Roman" w:cs="Times New Roman"/>
          <w:b/>
          <w:sz w:val="24"/>
        </w:rPr>
        <w:t>total</w:t>
      </w:r>
      <w:r w:rsidRPr="00FF4F17">
        <w:rPr>
          <w:rFonts w:ascii="Times New Roman" w:hAnsi="Times New Roman" w:cs="Times New Roman"/>
          <w:b/>
          <w:sz w:val="24"/>
        </w:rPr>
        <w:t xml:space="preserve"> </w:t>
      </w:r>
      <w:r w:rsidRPr="00FF4F17">
        <w:rPr>
          <w:rFonts w:ascii="Times New Roman" w:hAnsi="Times New Roman" w:cs="Times New Roman"/>
          <w:b/>
          <w:bCs/>
          <w:iCs/>
          <w:sz w:val="24"/>
        </w:rPr>
        <w:t xml:space="preserve">do item; </w:t>
      </w:r>
    </w:p>
    <w:p w14:paraId="25EF9006" w14:textId="404F752A" w:rsidR="00EA6C61" w:rsidRPr="00AE5727" w:rsidRDefault="00EA6C61"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sz w:val="24"/>
        </w:rPr>
      </w:pPr>
      <w:r w:rsidRPr="00AE5727">
        <w:rPr>
          <w:rFonts w:ascii="Times New Roman" w:hAnsi="Times New Roman" w:cs="Times New Roman"/>
          <w:b/>
          <w:sz w:val="24"/>
        </w:rPr>
        <w:t>Referente aos itens que tem como sua descrição “peças de reposição</w:t>
      </w:r>
      <w:r w:rsidR="00AE5727" w:rsidRPr="00AE5727">
        <w:rPr>
          <w:rFonts w:ascii="Times New Roman" w:hAnsi="Times New Roman" w:cs="Times New Roman"/>
          <w:b/>
          <w:sz w:val="24"/>
        </w:rPr>
        <w:t>”: 23, 35, 58, 68, 79, 96 e 112</w:t>
      </w:r>
      <w:r w:rsidRPr="00AE5727">
        <w:rPr>
          <w:rFonts w:ascii="Times New Roman" w:hAnsi="Times New Roman" w:cs="Times New Roman"/>
          <w:b/>
          <w:sz w:val="24"/>
        </w:rPr>
        <w:t xml:space="preserve">, os mesmos NÃO serão objeto de disputa, portanto, ao licitante caberá a transcrição exata do valor unitário, quantidade e da descrição dos itens conforme consta no </w:t>
      </w:r>
      <w:r w:rsidR="006303E8" w:rsidRPr="00AE5727">
        <w:rPr>
          <w:rFonts w:ascii="Times New Roman" w:hAnsi="Times New Roman" w:cs="Times New Roman"/>
          <w:b/>
          <w:sz w:val="24"/>
        </w:rPr>
        <w:t xml:space="preserve">item 1.1 do </w:t>
      </w:r>
      <w:r w:rsidRPr="00AE5727">
        <w:rPr>
          <w:rFonts w:ascii="Times New Roman" w:hAnsi="Times New Roman" w:cs="Times New Roman"/>
          <w:b/>
          <w:sz w:val="24"/>
        </w:rPr>
        <w:t>Termo de Referência</w:t>
      </w:r>
      <w:r w:rsidR="006303E8" w:rsidRPr="00AE5727">
        <w:rPr>
          <w:rFonts w:ascii="Times New Roman" w:hAnsi="Times New Roman" w:cs="Times New Roman"/>
          <w:b/>
          <w:sz w:val="24"/>
        </w:rPr>
        <w:t xml:space="preserve"> (Anexo I)</w:t>
      </w:r>
      <w:r w:rsidRPr="00AE5727">
        <w:rPr>
          <w:rFonts w:ascii="Times New Roman" w:hAnsi="Times New Roman" w:cs="Times New Roman"/>
          <w:b/>
          <w:sz w:val="24"/>
        </w:rPr>
        <w:t>;</w:t>
      </w:r>
    </w:p>
    <w:p w14:paraId="10E8B076" w14:textId="0C49F481" w:rsidR="00EA6C61" w:rsidRPr="00AE5727" w:rsidRDefault="00EA6C61" w:rsidP="00EA6C61">
      <w:pPr>
        <w:numPr>
          <w:ilvl w:val="3"/>
          <w:numId w:val="1"/>
        </w:numPr>
        <w:tabs>
          <w:tab w:val="left" w:pos="1440"/>
        </w:tabs>
        <w:autoSpaceDE w:val="0"/>
        <w:snapToGrid w:val="0"/>
        <w:spacing w:before="120" w:after="120" w:line="276" w:lineRule="auto"/>
        <w:jc w:val="both"/>
        <w:rPr>
          <w:rFonts w:ascii="Times New Roman" w:hAnsi="Times New Roman" w:cs="Times New Roman"/>
          <w:b/>
          <w:sz w:val="24"/>
        </w:rPr>
      </w:pPr>
      <w:r w:rsidRPr="00AE5727">
        <w:rPr>
          <w:rFonts w:ascii="Times New Roman" w:hAnsi="Times New Roman" w:cs="Times New Roman"/>
          <w:b/>
          <w:sz w:val="24"/>
        </w:rPr>
        <w:t>A não observação do item acima resultará na desclassificação da licitante.</w:t>
      </w:r>
    </w:p>
    <w:p w14:paraId="67690D43" w14:textId="7E1FE110" w:rsidR="000F104D" w:rsidRPr="00AE5727" w:rsidRDefault="00EA6C61" w:rsidP="007C6715">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r w:rsidRPr="00AE5727">
        <w:rPr>
          <w:rFonts w:ascii="Times New Roman" w:hAnsi="Times New Roman" w:cs="Times New Roman"/>
          <w:b/>
          <w:sz w:val="24"/>
        </w:rPr>
        <w:t>Para os demais itens</w:t>
      </w:r>
      <w:r w:rsidR="00AB0B29" w:rsidRPr="00AE5727">
        <w:rPr>
          <w:rFonts w:ascii="Times New Roman" w:hAnsi="Times New Roman" w:cs="Times New Roman"/>
          <w:b/>
          <w:sz w:val="24"/>
        </w:rPr>
        <w:t xml:space="preserve"> dos Grupos 1 a 12</w:t>
      </w:r>
      <w:r w:rsidRPr="00AE5727">
        <w:rPr>
          <w:rFonts w:ascii="Times New Roman" w:hAnsi="Times New Roman" w:cs="Times New Roman"/>
          <w:b/>
          <w:sz w:val="24"/>
        </w:rPr>
        <w:t xml:space="preserve">, deverá o licitante descrever </w:t>
      </w:r>
      <w:r w:rsidR="000A6C3E" w:rsidRPr="00AE5727">
        <w:rPr>
          <w:rFonts w:ascii="Times New Roman" w:hAnsi="Times New Roman" w:cs="Times New Roman"/>
          <w:b/>
          <w:sz w:val="24"/>
        </w:rPr>
        <w:t xml:space="preserve">detalhadamente </w:t>
      </w:r>
      <w:r w:rsidRPr="00AE5727">
        <w:rPr>
          <w:rFonts w:ascii="Times New Roman" w:hAnsi="Times New Roman" w:cs="Times New Roman"/>
          <w:b/>
          <w:sz w:val="24"/>
        </w:rPr>
        <w:t>o objeto</w:t>
      </w:r>
      <w:r w:rsidR="000F104D" w:rsidRPr="00AE5727">
        <w:rPr>
          <w:rFonts w:ascii="Times New Roman" w:hAnsi="Times New Roman" w:cs="Times New Roman"/>
          <w:bCs/>
          <w:iCs/>
          <w:color w:val="000000"/>
          <w:sz w:val="24"/>
        </w:rPr>
        <w:t>,</w:t>
      </w:r>
    </w:p>
    <w:p w14:paraId="7AC6A250" w14:textId="397AF372" w:rsidR="00AB0B29" w:rsidRPr="00AE5727" w:rsidRDefault="00AE5727" w:rsidP="007C6715">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r w:rsidRPr="00AE5727">
        <w:rPr>
          <w:rFonts w:ascii="Times New Roman" w:hAnsi="Times New Roman" w:cs="Times New Roman"/>
          <w:b/>
          <w:sz w:val="24"/>
        </w:rPr>
        <w:t>Para os itens 113 a 130</w:t>
      </w:r>
      <w:r w:rsidR="00AB0B29" w:rsidRPr="00AE5727">
        <w:rPr>
          <w:rFonts w:ascii="Times New Roman" w:hAnsi="Times New Roman" w:cs="Times New Roman"/>
          <w:b/>
          <w:sz w:val="24"/>
        </w:rPr>
        <w:t xml:space="preserve"> deverá ser informado também:</w:t>
      </w:r>
    </w:p>
    <w:p w14:paraId="2D605C32" w14:textId="3881A733" w:rsidR="00690973" w:rsidRPr="00AE5727" w:rsidRDefault="00690973" w:rsidP="00AB0B29">
      <w:pPr>
        <w:numPr>
          <w:ilvl w:val="3"/>
          <w:numId w:val="1"/>
        </w:numPr>
        <w:snapToGrid w:val="0"/>
        <w:spacing w:before="120" w:after="120" w:line="276" w:lineRule="auto"/>
        <w:jc w:val="both"/>
        <w:rPr>
          <w:rFonts w:ascii="Times New Roman" w:hAnsi="Times New Roman" w:cs="Times New Roman"/>
          <w:b/>
          <w:sz w:val="24"/>
        </w:rPr>
      </w:pPr>
      <w:r w:rsidRPr="00AE5727">
        <w:rPr>
          <w:rFonts w:ascii="Times New Roman" w:hAnsi="Times New Roman" w:cs="Times New Roman"/>
          <w:b/>
          <w:sz w:val="24"/>
        </w:rPr>
        <w:lastRenderedPageBreak/>
        <w:t>A quantidade de unidades, observada a quantidade mínima fixada no Termo de Referência para cada item;</w:t>
      </w:r>
    </w:p>
    <w:p w14:paraId="30549916" w14:textId="68ED1EEA" w:rsidR="00690973" w:rsidRPr="00AE5727" w:rsidRDefault="00690973" w:rsidP="00690973">
      <w:pPr>
        <w:numPr>
          <w:ilvl w:val="4"/>
          <w:numId w:val="1"/>
        </w:numPr>
        <w:snapToGrid w:val="0"/>
        <w:spacing w:before="120" w:after="120" w:line="276" w:lineRule="auto"/>
        <w:jc w:val="both"/>
        <w:rPr>
          <w:rFonts w:ascii="Times New Roman" w:hAnsi="Times New Roman" w:cs="Times New Roman"/>
          <w:b/>
          <w:sz w:val="24"/>
        </w:rPr>
      </w:pPr>
      <w:proofErr w:type="gramStart"/>
      <w:r w:rsidRPr="00AE5727">
        <w:rPr>
          <w:rFonts w:ascii="Times New Roman" w:hAnsi="Times New Roman" w:cs="Times New Roman"/>
          <w:b/>
          <w:sz w:val="24"/>
        </w:rPr>
        <w:t>em</w:t>
      </w:r>
      <w:proofErr w:type="gramEnd"/>
      <w:r w:rsidRPr="00AE5727">
        <w:rPr>
          <w:rFonts w:ascii="Times New Roman" w:hAnsi="Times New Roman" w:cs="Times New Roman"/>
          <w:b/>
          <w:sz w:val="24"/>
        </w:rPr>
        <w:t xml:space="preserve"> não havendo quantidade mínima fixada, deverá ser cotada a quantidade total prevista para o item</w:t>
      </w:r>
    </w:p>
    <w:p w14:paraId="3D6F60E3" w14:textId="77777777" w:rsidR="00AB0B29" w:rsidRPr="00AE5727" w:rsidRDefault="00AB0B29" w:rsidP="00AB0B29">
      <w:pPr>
        <w:numPr>
          <w:ilvl w:val="3"/>
          <w:numId w:val="1"/>
        </w:numPr>
        <w:snapToGrid w:val="0"/>
        <w:spacing w:before="120" w:after="120" w:line="276" w:lineRule="auto"/>
        <w:jc w:val="both"/>
        <w:rPr>
          <w:rFonts w:ascii="Times New Roman" w:hAnsi="Times New Roman" w:cs="Times New Roman"/>
          <w:b/>
          <w:sz w:val="24"/>
        </w:rPr>
      </w:pPr>
      <w:r w:rsidRPr="00AE5727">
        <w:rPr>
          <w:rFonts w:ascii="Times New Roman" w:hAnsi="Times New Roman" w:cs="Times New Roman"/>
          <w:b/>
          <w:sz w:val="24"/>
        </w:rPr>
        <w:t>Marca;</w:t>
      </w:r>
    </w:p>
    <w:p w14:paraId="6223A2AD" w14:textId="25FE5D0B" w:rsidR="00AB0B29" w:rsidRPr="00AE5727" w:rsidRDefault="00AB0B29" w:rsidP="00AB0B29">
      <w:pPr>
        <w:numPr>
          <w:ilvl w:val="3"/>
          <w:numId w:val="1"/>
        </w:numPr>
        <w:snapToGrid w:val="0"/>
        <w:spacing w:before="120" w:after="120" w:line="276" w:lineRule="auto"/>
        <w:jc w:val="both"/>
        <w:rPr>
          <w:rFonts w:ascii="Times New Roman" w:hAnsi="Times New Roman" w:cs="Times New Roman"/>
          <w:b/>
          <w:sz w:val="24"/>
        </w:rPr>
      </w:pPr>
      <w:r w:rsidRPr="00AE5727">
        <w:rPr>
          <w:rFonts w:ascii="Times New Roman" w:hAnsi="Times New Roman" w:cs="Times New Roman"/>
          <w:b/>
          <w:sz w:val="24"/>
        </w:rPr>
        <w:t>Fabricante;</w:t>
      </w:r>
    </w:p>
    <w:p w14:paraId="54F8DBFC" w14:textId="3DF74AAD" w:rsidR="000A6C3E" w:rsidRPr="00AE5727" w:rsidRDefault="000A6C3E" w:rsidP="00AB0B29">
      <w:pPr>
        <w:numPr>
          <w:ilvl w:val="3"/>
          <w:numId w:val="1"/>
        </w:numPr>
        <w:snapToGrid w:val="0"/>
        <w:spacing w:before="120" w:after="120" w:line="276" w:lineRule="auto"/>
        <w:jc w:val="both"/>
        <w:rPr>
          <w:rFonts w:ascii="Times New Roman" w:hAnsi="Times New Roman" w:cs="Times New Roman"/>
          <w:b/>
          <w:sz w:val="24"/>
        </w:rPr>
      </w:pPr>
      <w:r w:rsidRPr="00AE5727">
        <w:rPr>
          <w:rFonts w:ascii="Times New Roman" w:hAnsi="Times New Roman" w:cs="Times New Roman"/>
          <w:b/>
          <w:sz w:val="24"/>
        </w:rPr>
        <w:t>Descrição detalhada do objeto: indicando, no que for aplicável, o modelo, prazo de validade ou de garantia, número do registro ou inscrição do bem no órgão competente, quando for o caso</w:t>
      </w:r>
    </w:p>
    <w:p w14:paraId="442EA8CB"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iCs/>
          <w:sz w:val="24"/>
        </w:rPr>
      </w:pPr>
      <w:r w:rsidRPr="00167928">
        <w:rPr>
          <w:rFonts w:ascii="Times New Roman" w:hAnsi="Times New Roman" w:cs="Times New Roman"/>
          <w:sz w:val="24"/>
        </w:rPr>
        <w:t xml:space="preserve">Todas as especificações do objeto contidas na proposta vinculam a Contratada. </w:t>
      </w:r>
    </w:p>
    <w:p w14:paraId="4D0E4B56" w14:textId="79B8F21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Nos valores propostos estarão inclusos todos os custos operacionais, encargos previdenciários, trabalhistas, tributários, comerciais e quaisquer outros que incidam direta ou indiretamente na prestação dos serviços</w:t>
      </w:r>
      <w:r w:rsidR="00AE5364" w:rsidRPr="00167928">
        <w:rPr>
          <w:rFonts w:ascii="Times New Roman" w:hAnsi="Times New Roman" w:cs="Times New Roman"/>
          <w:color w:val="000000"/>
          <w:sz w:val="24"/>
        </w:rPr>
        <w:t>.</w:t>
      </w:r>
    </w:p>
    <w:p w14:paraId="4D0333DE" w14:textId="77777777" w:rsidR="00A74936" w:rsidRPr="00167928" w:rsidRDefault="00A74936" w:rsidP="00A74936">
      <w:pPr>
        <w:numPr>
          <w:ilvl w:val="2"/>
          <w:numId w:val="1"/>
        </w:numPr>
        <w:tabs>
          <w:tab w:val="left" w:pos="1440"/>
        </w:tabs>
        <w:autoSpaceDE w:val="0"/>
        <w:snapToGrid w:val="0"/>
        <w:spacing w:before="120" w:after="120" w:line="276" w:lineRule="auto"/>
        <w:jc w:val="both"/>
        <w:rPr>
          <w:rFonts w:ascii="Times New Roman" w:hAnsi="Times New Roman" w:cs="Times New Roman"/>
          <w:sz w:val="24"/>
        </w:rPr>
      </w:pPr>
      <w:r w:rsidRPr="00167928">
        <w:rPr>
          <w:rFonts w:ascii="Times New Roman" w:hAnsi="Times New Roman" w:cs="Times New Roman"/>
          <w:sz w:val="24"/>
        </w:rPr>
        <w:t xml:space="preserve">A Contratada deverá arcar com o ônus decorrente de eventual equívoco no dimensionamento dos quantitativos de sua proposta, caso o previsto não seja satisfatório para o atendimento do objeto da licitação, exceto quando ocorrer algum dos eventos arrolados nos incisos do §1° do artigo 57 da Lei n° 8.666, de 1993. </w:t>
      </w:r>
    </w:p>
    <w:p w14:paraId="0EE9AB09" w14:textId="210A4CE2" w:rsidR="00A74936" w:rsidRPr="00167928" w:rsidRDefault="00A74936" w:rsidP="00A74936">
      <w:pPr>
        <w:numPr>
          <w:ilvl w:val="2"/>
          <w:numId w:val="1"/>
        </w:numPr>
        <w:tabs>
          <w:tab w:val="left" w:pos="1440"/>
        </w:tabs>
        <w:autoSpaceDE w:val="0"/>
        <w:snapToGrid w:val="0"/>
        <w:spacing w:before="120" w:after="120" w:line="276" w:lineRule="auto"/>
        <w:jc w:val="both"/>
        <w:rPr>
          <w:rFonts w:ascii="Times New Roman" w:hAnsi="Times New Roman" w:cs="Times New Roman"/>
          <w:sz w:val="24"/>
        </w:rPr>
      </w:pPr>
      <w:r w:rsidRPr="00167928">
        <w:rPr>
          <w:rFonts w:ascii="Times New Roman" w:hAnsi="Times New Roman" w:cs="Times New Roman"/>
          <w:sz w:val="24"/>
        </w:rPr>
        <w:t xml:space="preserve"> 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nº 8.666, de 1993, nos termos do art. 63, §2º da IN 5/2017);</w:t>
      </w:r>
    </w:p>
    <w:p w14:paraId="5B1026FB" w14:textId="77777777" w:rsidR="008121E5" w:rsidRPr="00167928" w:rsidRDefault="008121E5" w:rsidP="008121E5">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Em se tratando de Microempreendedor Individual – MEI, o licitante deverá incluir, no campo das condições da proposta do sistema eletrônico, o valor correspondente à contribuição prevista no art. 18-B da Lei Complementar n. 123, de 2006.</w:t>
      </w:r>
    </w:p>
    <w:p w14:paraId="1BC28973" w14:textId="4740A6D1"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prazo de validade da proposta não será inferior a</w:t>
      </w:r>
      <w:r w:rsidRPr="005D7D9F">
        <w:rPr>
          <w:rFonts w:ascii="Times New Roman" w:hAnsi="Times New Roman" w:cs="Times New Roman"/>
          <w:sz w:val="24"/>
        </w:rPr>
        <w:t xml:space="preserve"> </w:t>
      </w:r>
      <w:r w:rsidR="005D7D9F" w:rsidRPr="005D7D9F">
        <w:rPr>
          <w:rFonts w:ascii="Times New Roman" w:hAnsi="Times New Roman" w:cs="Times New Roman"/>
          <w:sz w:val="24"/>
        </w:rPr>
        <w:t>60</w:t>
      </w:r>
      <w:r w:rsidR="00C72B5A" w:rsidRPr="005D7D9F">
        <w:rPr>
          <w:rFonts w:ascii="Times New Roman" w:hAnsi="Times New Roman" w:cs="Times New Roman"/>
          <w:sz w:val="24"/>
        </w:rPr>
        <w:t xml:space="preserve"> </w:t>
      </w:r>
      <w:r w:rsidRPr="005D7D9F">
        <w:rPr>
          <w:rFonts w:ascii="Times New Roman" w:hAnsi="Times New Roman" w:cs="Times New Roman"/>
          <w:bCs/>
          <w:iCs/>
          <w:sz w:val="24"/>
        </w:rPr>
        <w:t>(</w:t>
      </w:r>
      <w:r w:rsidR="005D7D9F" w:rsidRPr="005D7D9F">
        <w:rPr>
          <w:rFonts w:ascii="Times New Roman" w:hAnsi="Times New Roman" w:cs="Times New Roman"/>
          <w:bCs/>
          <w:iCs/>
          <w:sz w:val="24"/>
        </w:rPr>
        <w:t>sessenta</w:t>
      </w:r>
      <w:r w:rsidRPr="005D7D9F">
        <w:rPr>
          <w:rFonts w:ascii="Times New Roman" w:hAnsi="Times New Roman" w:cs="Times New Roman"/>
          <w:bCs/>
          <w:iCs/>
          <w:sz w:val="24"/>
        </w:rPr>
        <w:t>)</w:t>
      </w:r>
      <w:r w:rsidRPr="00167928">
        <w:rPr>
          <w:rFonts w:ascii="Times New Roman" w:hAnsi="Times New Roman" w:cs="Times New Roman"/>
          <w:bCs/>
          <w:iCs/>
          <w:color w:val="000000"/>
          <w:sz w:val="24"/>
        </w:rPr>
        <w:t xml:space="preserve"> dias</w:t>
      </w:r>
      <w:r w:rsidRPr="00167928">
        <w:rPr>
          <w:rFonts w:ascii="Times New Roman" w:hAnsi="Times New Roman" w:cs="Times New Roman"/>
          <w:b/>
          <w:color w:val="000000"/>
          <w:sz w:val="24"/>
        </w:rPr>
        <w:t>,</w:t>
      </w:r>
      <w:r w:rsidRPr="00167928">
        <w:rPr>
          <w:rFonts w:ascii="Times New Roman" w:hAnsi="Times New Roman" w:cs="Times New Roman"/>
          <w:color w:val="000000"/>
          <w:sz w:val="24"/>
        </w:rPr>
        <w:t xml:space="preserve"> a contar da data de sua apresentação. </w:t>
      </w:r>
    </w:p>
    <w:p w14:paraId="0A8C19AF" w14:textId="164C6C35" w:rsidR="000F104D" w:rsidRPr="00167928" w:rsidRDefault="002E3B9D" w:rsidP="00D96479">
      <w:pPr>
        <w:pStyle w:val="Nivel01"/>
        <w:rPr>
          <w:rFonts w:ascii="Times New Roman" w:hAnsi="Times New Roman"/>
          <w:sz w:val="24"/>
          <w:szCs w:val="24"/>
        </w:rPr>
      </w:pPr>
      <w:r w:rsidRPr="00167928">
        <w:rPr>
          <w:rFonts w:ascii="Times New Roman" w:hAnsi="Times New Roman"/>
          <w:sz w:val="24"/>
          <w:szCs w:val="24"/>
        </w:rPr>
        <w:lastRenderedPageBreak/>
        <w:t xml:space="preserve">DA </w:t>
      </w:r>
      <w:r w:rsidR="000F104D" w:rsidRPr="00167928">
        <w:rPr>
          <w:rFonts w:ascii="Times New Roman" w:hAnsi="Times New Roman"/>
          <w:sz w:val="24"/>
          <w:szCs w:val="24"/>
        </w:rPr>
        <w:t>FORMULAÇÃO DE LANCES</w:t>
      </w:r>
      <w:r w:rsidRPr="00167928">
        <w:rPr>
          <w:rFonts w:ascii="Times New Roman" w:hAnsi="Times New Roman"/>
          <w:sz w:val="24"/>
          <w:szCs w:val="24"/>
        </w:rPr>
        <w:t xml:space="preserve"> E JULGAMENTO DAS PROPOSTAS</w:t>
      </w:r>
    </w:p>
    <w:p w14:paraId="3BC1F743"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lang w:eastAsia="en-US"/>
        </w:rPr>
        <w:t>A abertura da presente licitação dar-se-á em sessão pública, por meio de sistema eletrônico, na data, horário e local indicados neste Edital.</w:t>
      </w:r>
    </w:p>
    <w:p w14:paraId="322F1331" w14:textId="35EFD684" w:rsidR="003C4F1F" w:rsidRPr="001228EB" w:rsidRDefault="000F104D" w:rsidP="001228EB">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color w:val="000000"/>
          <w:sz w:val="24"/>
        </w:rPr>
        <w:t xml:space="preserve">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verificará as propostas apresentadas, desclassificando desde logo aquelas que não estejam em conformidade com os requisitos estabelecidos neste Edital, contenham vícios insanáveis, ilegalidades, ou não apresentem especificações técnicas </w:t>
      </w:r>
      <w:r w:rsidR="00152177" w:rsidRPr="00167928">
        <w:rPr>
          <w:rFonts w:ascii="Times New Roman" w:hAnsi="Times New Roman" w:cs="Times New Roman"/>
          <w:color w:val="000000"/>
          <w:sz w:val="24"/>
        </w:rPr>
        <w:t>contidas</w:t>
      </w:r>
      <w:r w:rsidRPr="00167928">
        <w:rPr>
          <w:rFonts w:ascii="Times New Roman" w:hAnsi="Times New Roman" w:cs="Times New Roman"/>
          <w:color w:val="000000"/>
          <w:sz w:val="24"/>
        </w:rPr>
        <w:t xml:space="preserve"> no Termo de Referência. </w:t>
      </w:r>
    </w:p>
    <w:p w14:paraId="3DC331D3"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A desclassificação será sempre fundamentada e registrada no sistema, com acompanhamento em tempo real por todos os participantes.</w:t>
      </w:r>
    </w:p>
    <w:p w14:paraId="045B50A9"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A não desclassificação da proposta não impede o seu julgamento definitivo</w:t>
      </w:r>
      <w:r w:rsidR="00A46E8E" w:rsidRPr="00167928">
        <w:rPr>
          <w:rFonts w:ascii="Times New Roman" w:hAnsi="Times New Roman" w:cs="Times New Roman"/>
          <w:color w:val="000000"/>
          <w:sz w:val="24"/>
        </w:rPr>
        <w:t xml:space="preserve"> em sentido contrário</w:t>
      </w:r>
      <w:r w:rsidRPr="00167928">
        <w:rPr>
          <w:rFonts w:ascii="Times New Roman" w:hAnsi="Times New Roman" w:cs="Times New Roman"/>
          <w:color w:val="000000"/>
          <w:sz w:val="24"/>
        </w:rPr>
        <w:t>, levado a efeito na fase de aceitação.</w:t>
      </w:r>
    </w:p>
    <w:p w14:paraId="3E32112D"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sistema ordenará automaticamente as propostas classificadas, sendo que somente estas participarão da fase de lances.</w:t>
      </w:r>
    </w:p>
    <w:p w14:paraId="21C9C484"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O sistema disponibilizará campo próprio para troca de </w:t>
      </w:r>
      <w:proofErr w:type="spellStart"/>
      <w:r w:rsidRPr="00167928">
        <w:rPr>
          <w:rFonts w:ascii="Times New Roman" w:hAnsi="Times New Roman" w:cs="Times New Roman"/>
          <w:color w:val="000000"/>
          <w:sz w:val="24"/>
        </w:rPr>
        <w:t>mensagem</w:t>
      </w:r>
      <w:proofErr w:type="spellEnd"/>
      <w:r w:rsidRPr="00167928">
        <w:rPr>
          <w:rFonts w:ascii="Times New Roman" w:hAnsi="Times New Roman" w:cs="Times New Roman"/>
          <w:color w:val="000000"/>
          <w:sz w:val="24"/>
        </w:rPr>
        <w:t xml:space="preserve"> entre 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e os licitantes.</w:t>
      </w:r>
    </w:p>
    <w:p w14:paraId="5484B546"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Iniciada a etapa competitiva, os licitantes deverão encaminhar lances exclusivamente por meio de sistema eletrônico, sendo imediatamente informados do seu recebimento e do valor consignado no registro. </w:t>
      </w:r>
    </w:p>
    <w:p w14:paraId="022B168D" w14:textId="6B208C76" w:rsidR="000F104D" w:rsidRPr="00725AAE"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r w:rsidRPr="00725AAE">
        <w:rPr>
          <w:rFonts w:ascii="Times New Roman" w:hAnsi="Times New Roman" w:cs="Times New Roman"/>
          <w:sz w:val="24"/>
        </w:rPr>
        <w:t>O lance deverá ser of</w:t>
      </w:r>
      <w:r w:rsidR="001228EB" w:rsidRPr="00725AAE">
        <w:rPr>
          <w:rFonts w:ascii="Times New Roman" w:hAnsi="Times New Roman" w:cs="Times New Roman"/>
          <w:sz w:val="24"/>
        </w:rPr>
        <w:t xml:space="preserve">ertado pelo valor </w:t>
      </w:r>
      <w:r w:rsidR="00D62654" w:rsidRPr="00725AAE">
        <w:rPr>
          <w:rFonts w:ascii="Times New Roman" w:hAnsi="Times New Roman" w:cs="Times New Roman"/>
          <w:sz w:val="24"/>
        </w:rPr>
        <w:t>unitário</w:t>
      </w:r>
      <w:r w:rsidRPr="00725AAE">
        <w:rPr>
          <w:rFonts w:ascii="Times New Roman" w:hAnsi="Times New Roman" w:cs="Times New Roman"/>
          <w:sz w:val="24"/>
        </w:rPr>
        <w:t xml:space="preserve"> do item</w:t>
      </w:r>
      <w:r w:rsidR="00152177" w:rsidRPr="00725AAE">
        <w:rPr>
          <w:rFonts w:ascii="Times New Roman" w:hAnsi="Times New Roman" w:cs="Times New Roman"/>
          <w:sz w:val="24"/>
        </w:rPr>
        <w:t xml:space="preserve"> </w:t>
      </w:r>
    </w:p>
    <w:p w14:paraId="4A0CC3B6" w14:textId="77777777" w:rsidR="005B12EE" w:rsidRPr="00167928" w:rsidRDefault="005B12EE" w:rsidP="00F53117">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Os licitantes poderão oferecer lances sucessivos, observando o horário fixado para abertura da sessão e as regras estabelecidas no Edital.</w:t>
      </w:r>
    </w:p>
    <w:p w14:paraId="183226F4" w14:textId="08FC8A96" w:rsidR="005B12EE" w:rsidRPr="00167928" w:rsidRDefault="005B12EE" w:rsidP="00604447">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 xml:space="preserve">O licitante somente poderá oferecer lance inferior ao último por ele ofertado e registrado pelo sistema. </w:t>
      </w:r>
    </w:p>
    <w:p w14:paraId="570D0E38" w14:textId="77777777" w:rsidR="000F104D" w:rsidRPr="00167928" w:rsidRDefault="005B12EE" w:rsidP="00F53117">
      <w:pPr>
        <w:pStyle w:val="PargrafodaLista"/>
        <w:numPr>
          <w:ilvl w:val="2"/>
          <w:numId w:val="1"/>
        </w:numPr>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sz w:val="24"/>
        </w:rPr>
        <w:t>O intervalo entre os lances enviados pelo mesmo licitante não poderá ser inferior a vinte (20) segundos e o intervalo entre lances não poderá ser inferior a três (3) segundos</w:t>
      </w:r>
    </w:p>
    <w:p w14:paraId="2AE7614C"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Não serão aceitos dois ou mais lances de mesmo valor, prevalecendo aquele que for recebido e registrado em primeiro lugar. </w:t>
      </w:r>
    </w:p>
    <w:p w14:paraId="098C6A1E"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Durante o transcurso da sessão pública, os licitantes serão informados, em tempo real, do valor do menor lance registrado, vedada a identificação do licitante. </w:t>
      </w:r>
    </w:p>
    <w:p w14:paraId="6ACFBBA4"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No caso de desconexão com 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no decorrer da etapa competitiva do Pregão, o sistema eletrônico poderá permanecer acessível aos licitantes para a recepção dos lances. </w:t>
      </w:r>
    </w:p>
    <w:p w14:paraId="3E5E6C01"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lastRenderedPageBreak/>
        <w:t xml:space="preserve">Se a desconexão perdurar por tempo superior a 10 (dez) minutos, a sessão será suspensa e terá reinício somente após comunicação expressa do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aos participantes. </w:t>
      </w:r>
    </w:p>
    <w:p w14:paraId="47622BB8" w14:textId="77777777" w:rsidR="000F104D" w:rsidRPr="00167928" w:rsidRDefault="000F104D" w:rsidP="00F53117">
      <w:pPr>
        <w:numPr>
          <w:ilvl w:val="1"/>
          <w:numId w:val="1"/>
        </w:numPr>
        <w:spacing w:before="120" w:after="120" w:line="276" w:lineRule="auto"/>
        <w:ind w:left="425" w:firstLine="0"/>
        <w:jc w:val="both"/>
        <w:rPr>
          <w:rFonts w:ascii="Times New Roman" w:eastAsia="Zurich BT" w:hAnsi="Times New Roman" w:cs="Times New Roman"/>
          <w:bCs/>
          <w:sz w:val="24"/>
        </w:rPr>
      </w:pPr>
      <w:r w:rsidRPr="00167928">
        <w:rPr>
          <w:rFonts w:ascii="Times New Roman" w:hAnsi="Times New Roman" w:cs="Times New Roman"/>
          <w:color w:val="000000"/>
          <w:sz w:val="24"/>
        </w:rPr>
        <w:t xml:space="preserve">A etapa de lances da sessão pública será encerrada por decisão do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1C340504" w14:textId="77777777" w:rsidR="000F104D" w:rsidRPr="00167928" w:rsidRDefault="000F104D" w:rsidP="00F53117">
      <w:pPr>
        <w:numPr>
          <w:ilvl w:val="1"/>
          <w:numId w:val="1"/>
        </w:numPr>
        <w:spacing w:before="120" w:after="120" w:line="276" w:lineRule="auto"/>
        <w:ind w:left="425" w:firstLine="0"/>
        <w:jc w:val="both"/>
        <w:rPr>
          <w:rFonts w:ascii="Times New Roman" w:eastAsia="Zurich BT" w:hAnsi="Times New Roman" w:cs="Times New Roman"/>
          <w:bCs/>
          <w:sz w:val="24"/>
        </w:rPr>
      </w:pPr>
      <w:r w:rsidRPr="00167928">
        <w:rPr>
          <w:rFonts w:ascii="Times New Roman" w:hAnsi="Times New Roman" w:cs="Times New Roman"/>
          <w:color w:val="000000"/>
          <w:sz w:val="24"/>
          <w:lang w:eastAsia="en-US"/>
        </w:rPr>
        <w:t>Caso o licitante não apresente lances, concorrerá com o valor de sua proposta e, na hipótese de desistência de apresentar outros lances, valerá o último lance por ele ofertado, para efeito de ordenação das propostas.</w:t>
      </w:r>
    </w:p>
    <w:p w14:paraId="793A110A" w14:textId="77777777" w:rsidR="009848CC" w:rsidRPr="00167928" w:rsidRDefault="009848CC" w:rsidP="009848CC">
      <w:pPr>
        <w:numPr>
          <w:ilvl w:val="1"/>
          <w:numId w:val="1"/>
        </w:numPr>
        <w:spacing w:before="120" w:after="120" w:line="276" w:lineRule="auto"/>
        <w:ind w:left="425" w:firstLine="0"/>
        <w:jc w:val="both"/>
        <w:rPr>
          <w:rFonts w:ascii="Times New Roman" w:eastAsia="Zurich BT" w:hAnsi="Times New Roman" w:cs="Times New Roman"/>
          <w:bCs/>
          <w:sz w:val="24"/>
        </w:rPr>
      </w:pPr>
      <w:r w:rsidRPr="00167928">
        <w:rPr>
          <w:rFonts w:ascii="Times New Roman" w:hAnsi="Times New Roman" w:cs="Times New Roman"/>
          <w:color w:val="000000"/>
          <w:sz w:val="24"/>
          <w:lang w:eastAsia="en-US"/>
        </w:rPr>
        <w:t xml:space="preserve">Em relação aos itens não exclusivos a </w:t>
      </w:r>
      <w:r w:rsidRPr="00167928">
        <w:rPr>
          <w:rFonts w:ascii="Times New Roman" w:hAnsi="Times New Roman" w:cs="Times New Roman"/>
          <w:bCs/>
          <w:color w:val="000000"/>
          <w:sz w:val="24"/>
          <w:lang w:eastAsia="en-US"/>
        </w:rPr>
        <w:t>microempresas e empresas de pequeno porte,</w:t>
      </w:r>
      <w:r w:rsidRPr="00167928">
        <w:rPr>
          <w:rFonts w:ascii="Times New Roman" w:hAnsi="Times New Roman" w:cs="Times New Roman"/>
          <w:color w:val="000000"/>
          <w:sz w:val="24"/>
          <w:lang w:eastAsia="en-US"/>
        </w:rPr>
        <w:t xml:space="preserve"> uma vez encerrada a etapa de lances</w:t>
      </w:r>
      <w:r w:rsidRPr="00167928">
        <w:rPr>
          <w:rFonts w:ascii="Times New Roman" w:eastAsia="Zurich BT" w:hAnsi="Times New Roman" w:cs="Times New Roman"/>
          <w:bCs/>
          <w:sz w:val="24"/>
        </w:rPr>
        <w:t xml:space="preserve">, será efetivada a verificação automática, junto à Receita Federal, do porte da entidade empresarial. O sistema identificará em coluna própria as microempresas e empresas de pequeno porte participantes, procedendo à comparação com os valores da primeira colocada, se esta for empresa de maior porte, assim como das demais classificadas, para o fim de aplicar-se o disposto nos </w:t>
      </w:r>
      <w:proofErr w:type="spellStart"/>
      <w:r w:rsidRPr="00167928">
        <w:rPr>
          <w:rFonts w:ascii="Times New Roman" w:eastAsia="Zurich BT" w:hAnsi="Times New Roman" w:cs="Times New Roman"/>
          <w:bCs/>
          <w:sz w:val="24"/>
        </w:rPr>
        <w:t>arts</w:t>
      </w:r>
      <w:proofErr w:type="spellEnd"/>
      <w:r w:rsidRPr="00167928">
        <w:rPr>
          <w:rFonts w:ascii="Times New Roman" w:eastAsia="Zurich BT" w:hAnsi="Times New Roman" w:cs="Times New Roman"/>
          <w:bCs/>
          <w:sz w:val="24"/>
        </w:rPr>
        <w:t>. 44 e 45 da LC nº 123, de 2006, regulamentada pelo Decreto nº 8.538, de 2015.</w:t>
      </w:r>
    </w:p>
    <w:p w14:paraId="33681C02" w14:textId="32E31A14"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Nessas condições, as propostas de </w:t>
      </w:r>
      <w:r w:rsidRPr="00167928">
        <w:rPr>
          <w:rFonts w:ascii="Times New Roman" w:eastAsia="Zurich BT" w:hAnsi="Times New Roman" w:cs="Times New Roman"/>
          <w:bCs/>
          <w:color w:val="000000"/>
          <w:sz w:val="24"/>
        </w:rPr>
        <w:t>microempresas</w:t>
      </w:r>
      <w:r w:rsidR="009F0B81" w:rsidRPr="00167928">
        <w:rPr>
          <w:rFonts w:ascii="Times New Roman" w:eastAsia="Zurich BT" w:hAnsi="Times New Roman" w:cs="Times New Roman"/>
          <w:bCs/>
          <w:color w:val="000000"/>
          <w:sz w:val="24"/>
        </w:rPr>
        <w:t>,</w:t>
      </w:r>
      <w:r w:rsidRPr="00167928">
        <w:rPr>
          <w:rFonts w:ascii="Times New Roman" w:eastAsia="Zurich BT" w:hAnsi="Times New Roman" w:cs="Times New Roman"/>
          <w:bCs/>
          <w:color w:val="000000"/>
          <w:sz w:val="24"/>
        </w:rPr>
        <w:t xml:space="preserve"> empresas de pequeno porte </w:t>
      </w:r>
      <w:r w:rsidR="009F0B81" w:rsidRPr="00167928">
        <w:rPr>
          <w:rFonts w:ascii="Times New Roman" w:eastAsia="Zurich BT" w:hAnsi="Times New Roman" w:cs="Times New Roman"/>
          <w:bCs/>
          <w:color w:val="000000"/>
          <w:sz w:val="24"/>
        </w:rPr>
        <w:t xml:space="preserve">e sociedades cooperativas </w:t>
      </w:r>
      <w:r w:rsidRPr="00167928">
        <w:rPr>
          <w:rFonts w:ascii="Times New Roman" w:hAnsi="Times New Roman" w:cs="Times New Roman"/>
          <w:color w:val="000000"/>
          <w:sz w:val="24"/>
        </w:rPr>
        <w:t>que se encontrarem na faixa de até 5% (cinco por cento) acima da proposta ou lance de menor preço serão consideradas empatadas com a primeira colocada.</w:t>
      </w:r>
    </w:p>
    <w:p w14:paraId="3C074BF9"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14:paraId="7EFA61BA" w14:textId="72268F1D" w:rsidR="000F104D" w:rsidRPr="00167928" w:rsidRDefault="000F104D" w:rsidP="00F53117">
      <w:pPr>
        <w:numPr>
          <w:ilvl w:val="1"/>
          <w:numId w:val="1"/>
        </w:numPr>
        <w:spacing w:before="120" w:after="120" w:line="276" w:lineRule="auto"/>
        <w:ind w:left="425" w:firstLine="0"/>
        <w:jc w:val="both"/>
        <w:rPr>
          <w:rFonts w:ascii="Times New Roman" w:eastAsia="Zurich BT" w:hAnsi="Times New Roman" w:cs="Times New Roman"/>
          <w:bCs/>
          <w:color w:val="000000"/>
          <w:sz w:val="24"/>
        </w:rPr>
      </w:pPr>
      <w:r w:rsidRPr="00167928">
        <w:rPr>
          <w:rFonts w:ascii="Times New Roman" w:hAnsi="Times New Roman" w:cs="Times New Roman"/>
          <w:color w:val="000000"/>
          <w:sz w:val="24"/>
        </w:rPr>
        <w:t xml:space="preserve">Caso a </w:t>
      </w:r>
      <w:r w:rsidR="009F0B81" w:rsidRPr="00167928">
        <w:rPr>
          <w:rFonts w:ascii="Times New Roman" w:eastAsia="Zurich BT" w:hAnsi="Times New Roman" w:cs="Times New Roman"/>
          <w:bCs/>
          <w:color w:val="000000"/>
          <w:sz w:val="24"/>
        </w:rPr>
        <w:t xml:space="preserve">microempresa, </w:t>
      </w:r>
      <w:r w:rsidRPr="00167928">
        <w:rPr>
          <w:rFonts w:ascii="Times New Roman" w:eastAsia="Zurich BT" w:hAnsi="Times New Roman" w:cs="Times New Roman"/>
          <w:bCs/>
          <w:color w:val="000000"/>
          <w:sz w:val="24"/>
        </w:rPr>
        <w:t>empresa de pequeno porte</w:t>
      </w:r>
      <w:r w:rsidRPr="00167928">
        <w:rPr>
          <w:rFonts w:ascii="Times New Roman" w:hAnsi="Times New Roman" w:cs="Times New Roman"/>
          <w:color w:val="000000"/>
          <w:sz w:val="24"/>
        </w:rPr>
        <w:t xml:space="preserve"> </w:t>
      </w:r>
      <w:r w:rsidR="009F0B81" w:rsidRPr="00167928">
        <w:rPr>
          <w:rFonts w:ascii="Times New Roman" w:hAnsi="Times New Roman" w:cs="Times New Roman"/>
          <w:color w:val="000000"/>
          <w:sz w:val="24"/>
        </w:rPr>
        <w:t xml:space="preserve">ou sociedade cooperativa </w:t>
      </w:r>
      <w:r w:rsidRPr="00167928">
        <w:rPr>
          <w:rFonts w:ascii="Times New Roman" w:hAnsi="Times New Roman" w:cs="Times New Roman"/>
          <w:color w:val="000000"/>
          <w:sz w:val="24"/>
        </w:rPr>
        <w:t xml:space="preserve">melhor classificada desista ou não se manifeste no prazo estabelecido, serão convocadas as demais licitantes </w:t>
      </w:r>
      <w:r w:rsidRPr="00167928">
        <w:rPr>
          <w:rFonts w:ascii="Times New Roman" w:eastAsia="Zurich BT" w:hAnsi="Times New Roman" w:cs="Times New Roman"/>
          <w:bCs/>
          <w:color w:val="000000"/>
          <w:sz w:val="24"/>
        </w:rPr>
        <w:t>microempresa e empresa de pequeno porte</w:t>
      </w:r>
      <w:r w:rsidRPr="00167928">
        <w:rPr>
          <w:rFonts w:ascii="Times New Roman" w:hAnsi="Times New Roman" w:cs="Times New Roman"/>
          <w:color w:val="000000"/>
          <w:sz w:val="24"/>
        </w:rPr>
        <w:t xml:space="preserve"> que se encontrem naquele intervalo de 5% (cinco por cento), na ordem de classificação, para o exercício do mesmo direito, no prazo estabelecido no subitem anterior.</w:t>
      </w:r>
    </w:p>
    <w:p w14:paraId="4D0C4298" w14:textId="77777777" w:rsidR="001E349D" w:rsidRPr="00167928" w:rsidRDefault="001E349D" w:rsidP="001E349D">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 xml:space="preserve">Só se aplica o sorteio quando houver empate entre as propostas e ausência de lances. Lances equivalentes não serão considerados iguais, vez que a ordem de apresentação pelos licitantes é utilizada como um dos critérios de classificação.  </w:t>
      </w:r>
    </w:p>
    <w:p w14:paraId="793E0E5B" w14:textId="5AFC9CFC" w:rsidR="001E349D" w:rsidRPr="00167928" w:rsidRDefault="001E349D" w:rsidP="001E349D">
      <w:pPr>
        <w:pStyle w:val="PargrafodaLista"/>
        <w:numPr>
          <w:ilvl w:val="1"/>
          <w:numId w:val="15"/>
        </w:numPr>
        <w:spacing w:before="120" w:after="120" w:line="276" w:lineRule="auto"/>
        <w:ind w:left="567" w:firstLine="1"/>
        <w:jc w:val="both"/>
        <w:rPr>
          <w:rFonts w:ascii="Times New Roman" w:hAnsi="Times New Roman" w:cs="Times New Roman"/>
          <w:sz w:val="24"/>
        </w:rPr>
      </w:pPr>
      <w:r w:rsidRPr="00167928">
        <w:rPr>
          <w:rFonts w:ascii="Times New Roman" w:hAnsi="Times New Roman" w:cs="Times New Roman"/>
          <w:sz w:val="24"/>
        </w:rPr>
        <w:t>Ao final do procedimento, após o encerramento da etapa competitiva, os licitantes poderão reduzir seus preços ao valor da proposta do licitante mais bem classificado.</w:t>
      </w:r>
    </w:p>
    <w:p w14:paraId="438583FF" w14:textId="3806D489" w:rsidR="007C62E7" w:rsidRPr="00B65946" w:rsidRDefault="000F104D" w:rsidP="007C62E7">
      <w:pPr>
        <w:pStyle w:val="Nivel01"/>
        <w:rPr>
          <w:rFonts w:ascii="Times New Roman" w:hAnsi="Times New Roman"/>
          <w:sz w:val="24"/>
          <w:szCs w:val="24"/>
        </w:rPr>
      </w:pPr>
      <w:r w:rsidRPr="00167928">
        <w:rPr>
          <w:rFonts w:ascii="Times New Roman" w:hAnsi="Times New Roman"/>
          <w:sz w:val="24"/>
          <w:szCs w:val="24"/>
          <w:lang w:eastAsia="en-US"/>
        </w:rPr>
        <w:lastRenderedPageBreak/>
        <w:t>DA ACEITABILIDADE DA PROPOSTA VENCEDORA.</w:t>
      </w:r>
      <w:bookmarkStart w:id="0" w:name="OLE_LINK1"/>
    </w:p>
    <w:p w14:paraId="65ECAA17" w14:textId="77777777" w:rsidR="007C62E7" w:rsidRPr="00167928" w:rsidRDefault="007C62E7" w:rsidP="00F5311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Encerrada a etapa de lances e depois da verificação de possível empate, o Pregoeiro examinará a proposta classificada</w:t>
      </w:r>
      <w:r w:rsidRPr="00167928">
        <w:rPr>
          <w:rFonts w:ascii="Times New Roman" w:eastAsiaTheme="minorEastAsia" w:hAnsi="Times New Roman" w:cs="Times New Roman"/>
          <w:sz w:val="24"/>
          <w:lang w:eastAsia="en-US"/>
        </w:rPr>
        <w:t xml:space="preserve"> </w:t>
      </w:r>
      <w:r w:rsidRPr="00167928">
        <w:rPr>
          <w:rFonts w:ascii="Times New Roman" w:hAnsi="Times New Roman" w:cs="Times New Roman"/>
          <w:color w:val="000000"/>
          <w:sz w:val="24"/>
          <w:lang w:eastAsia="en-US"/>
        </w:rPr>
        <w:t>em primeiro lugar quanto ao preço, a sua exequibilidade, bem como quanto ao cumprimento das especificações do objeto.</w:t>
      </w:r>
    </w:p>
    <w:p w14:paraId="4AF9E8D3" w14:textId="77777777" w:rsidR="00033C4F" w:rsidRDefault="00033C4F" w:rsidP="00033C4F">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Será desclassificada a proposta ou o lance vencedor, nos termos do item 9.1 do Anexo VII-A da In SEGES/MPDG n. 5/2017, que: </w:t>
      </w:r>
    </w:p>
    <w:p w14:paraId="7B7E8B8D" w14:textId="77777777" w:rsidR="0014793E" w:rsidRDefault="00033C4F" w:rsidP="0014793E">
      <w:pPr>
        <w:numPr>
          <w:ilvl w:val="2"/>
          <w:numId w:val="1"/>
        </w:numPr>
        <w:spacing w:before="120" w:after="120" w:line="276" w:lineRule="auto"/>
        <w:jc w:val="both"/>
        <w:rPr>
          <w:rFonts w:ascii="Times New Roman" w:hAnsi="Times New Roman" w:cs="Times New Roman"/>
          <w:color w:val="000000"/>
          <w:sz w:val="24"/>
          <w:lang w:eastAsia="en-US"/>
        </w:rPr>
      </w:pPr>
      <w:proofErr w:type="gramStart"/>
      <w:r w:rsidRPr="0014793E">
        <w:rPr>
          <w:rFonts w:ascii="Times New Roman" w:hAnsi="Times New Roman" w:cs="Times New Roman"/>
          <w:sz w:val="24"/>
          <w:bdr w:val="none" w:sz="0" w:space="0" w:color="auto" w:frame="1"/>
        </w:rPr>
        <w:t>contenha</w:t>
      </w:r>
      <w:proofErr w:type="gramEnd"/>
      <w:r w:rsidRPr="0014793E">
        <w:rPr>
          <w:rFonts w:ascii="Times New Roman" w:hAnsi="Times New Roman" w:cs="Times New Roman"/>
          <w:sz w:val="24"/>
          <w:bdr w:val="none" w:sz="0" w:space="0" w:color="auto" w:frame="1"/>
        </w:rPr>
        <w:t xml:space="preserve"> vício insanável ou ilegalidade;</w:t>
      </w:r>
    </w:p>
    <w:p w14:paraId="6BEF7244" w14:textId="77777777" w:rsidR="0014793E" w:rsidRDefault="00033C4F" w:rsidP="0014793E">
      <w:pPr>
        <w:numPr>
          <w:ilvl w:val="2"/>
          <w:numId w:val="1"/>
        </w:numPr>
        <w:spacing w:before="120" w:after="120" w:line="276" w:lineRule="auto"/>
        <w:jc w:val="both"/>
        <w:rPr>
          <w:rFonts w:ascii="Times New Roman" w:hAnsi="Times New Roman" w:cs="Times New Roman"/>
          <w:color w:val="000000"/>
          <w:sz w:val="24"/>
          <w:lang w:eastAsia="en-US"/>
        </w:rPr>
      </w:pPr>
      <w:proofErr w:type="gramStart"/>
      <w:r w:rsidRPr="0014793E">
        <w:rPr>
          <w:rFonts w:ascii="Times New Roman" w:hAnsi="Times New Roman" w:cs="Times New Roman"/>
          <w:sz w:val="24"/>
          <w:bdr w:val="none" w:sz="0" w:space="0" w:color="auto" w:frame="1"/>
        </w:rPr>
        <w:t>não</w:t>
      </w:r>
      <w:proofErr w:type="gramEnd"/>
      <w:r w:rsidRPr="0014793E">
        <w:rPr>
          <w:rFonts w:ascii="Times New Roman" w:hAnsi="Times New Roman" w:cs="Times New Roman"/>
          <w:sz w:val="24"/>
          <w:bdr w:val="none" w:sz="0" w:space="0" w:color="auto" w:frame="1"/>
        </w:rPr>
        <w:t xml:space="preserve"> apresente as especificações técnicas exigidas pelo Termo de Referência;</w:t>
      </w:r>
    </w:p>
    <w:p w14:paraId="29D7AAB4" w14:textId="77777777" w:rsidR="0014793E" w:rsidRDefault="00033C4F" w:rsidP="0014793E">
      <w:pPr>
        <w:numPr>
          <w:ilvl w:val="2"/>
          <w:numId w:val="1"/>
        </w:numPr>
        <w:spacing w:before="120" w:after="120" w:line="276" w:lineRule="auto"/>
        <w:jc w:val="both"/>
        <w:rPr>
          <w:rFonts w:ascii="Times New Roman" w:hAnsi="Times New Roman" w:cs="Times New Roman"/>
          <w:color w:val="000000"/>
          <w:sz w:val="24"/>
          <w:lang w:eastAsia="en-US"/>
        </w:rPr>
      </w:pPr>
      <w:proofErr w:type="gramStart"/>
      <w:r w:rsidRPr="0014793E">
        <w:rPr>
          <w:rFonts w:ascii="Times New Roman" w:hAnsi="Times New Roman" w:cs="Times New Roman"/>
          <w:sz w:val="24"/>
          <w:bdr w:val="none" w:sz="0" w:space="0" w:color="auto" w:frame="1"/>
        </w:rPr>
        <w:t>apresentar</w:t>
      </w:r>
      <w:proofErr w:type="gramEnd"/>
      <w:r w:rsidRPr="0014793E">
        <w:rPr>
          <w:rFonts w:ascii="Times New Roman" w:hAnsi="Times New Roman" w:cs="Times New Roman"/>
          <w:sz w:val="24"/>
          <w:bdr w:val="none" w:sz="0" w:space="0" w:color="auto" w:frame="1"/>
        </w:rPr>
        <w:t xml:space="preserve"> preço final superior </w:t>
      </w:r>
      <w:r w:rsidRPr="0014793E">
        <w:rPr>
          <w:rFonts w:ascii="Times New Roman" w:hAnsi="Times New Roman" w:cs="Times New Roman"/>
          <w:bCs/>
          <w:sz w:val="24"/>
        </w:rPr>
        <w:t>ao preço máximo fixado, ou que apresentar preço manifestamente inexequível;</w:t>
      </w:r>
    </w:p>
    <w:p w14:paraId="204E3E8B" w14:textId="51BC917C" w:rsidR="00033C4F" w:rsidRPr="0014793E" w:rsidRDefault="00033C4F" w:rsidP="0014793E">
      <w:pPr>
        <w:numPr>
          <w:ilvl w:val="2"/>
          <w:numId w:val="1"/>
        </w:numPr>
        <w:spacing w:before="120" w:after="120" w:line="276" w:lineRule="auto"/>
        <w:jc w:val="both"/>
        <w:rPr>
          <w:rFonts w:ascii="Times New Roman" w:hAnsi="Times New Roman" w:cs="Times New Roman"/>
          <w:color w:val="000000"/>
          <w:sz w:val="24"/>
          <w:lang w:eastAsia="en-US"/>
        </w:rPr>
      </w:pPr>
      <w:bookmarkStart w:id="1" w:name="_GoBack"/>
      <w:bookmarkEnd w:id="1"/>
      <w:r w:rsidRPr="0014793E">
        <w:rPr>
          <w:rFonts w:ascii="Times New Roman" w:hAnsi="Times New Roman" w:cs="Times New Roman"/>
          <w:bCs/>
          <w:sz w:val="24"/>
        </w:rPr>
        <w:t xml:space="preserve"> </w:t>
      </w:r>
      <w:proofErr w:type="gramStart"/>
      <w:r w:rsidRPr="0014793E">
        <w:rPr>
          <w:rFonts w:ascii="Times New Roman" w:hAnsi="Times New Roman" w:cs="Times New Roman"/>
          <w:bCs/>
          <w:sz w:val="24"/>
        </w:rPr>
        <w:t>não</w:t>
      </w:r>
      <w:proofErr w:type="gramEnd"/>
      <w:r w:rsidRPr="0014793E">
        <w:rPr>
          <w:rFonts w:ascii="Times New Roman" w:hAnsi="Times New Roman" w:cs="Times New Roman"/>
          <w:bCs/>
          <w:sz w:val="24"/>
        </w:rPr>
        <w:t xml:space="preserve"> vierem a comprovar sua exequibilidade, em especial em relação ao preço e produtividade adotada.</w:t>
      </w:r>
    </w:p>
    <w:p w14:paraId="74C2178F" w14:textId="77777777" w:rsidR="00033C4F" w:rsidRPr="00167928" w:rsidRDefault="00033C4F" w:rsidP="00033C4F">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 xml:space="preserve">  Os licitantes podem apresentar produtividades diferenciadas daquela estabelecida como referência, desde que não alterem o objeto da contratação, não contrariem dispositivos legais vigentes e, caso não estejam contidas nas faixas referenciais de produtividade, comprovem a exequibilidade da proposta;</w:t>
      </w:r>
    </w:p>
    <w:p w14:paraId="550ECA93" w14:textId="77777777" w:rsidR="00033C4F" w:rsidRPr="00167928" w:rsidRDefault="00033C4F" w:rsidP="00033C4F">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 xml:space="preserve">  Para efeito do subitem acima, poderá haver adequação técnica da metodologia empregada pela contratada, visando a assegurar a execução do objeto, desde que mantidas as condições para a justa remuneração do serviço;</w:t>
      </w:r>
    </w:p>
    <w:bookmarkEnd w:id="0"/>
    <w:p w14:paraId="3DF7012D" w14:textId="761F4A8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Se houver indícios de inexeq</w:t>
      </w:r>
      <w:r w:rsidR="00D74693" w:rsidRPr="00167928">
        <w:rPr>
          <w:rFonts w:ascii="Times New Roman" w:hAnsi="Times New Roman" w:cs="Times New Roman"/>
          <w:bCs/>
          <w:iCs/>
          <w:sz w:val="24"/>
        </w:rPr>
        <w:t>u</w:t>
      </w:r>
      <w:r w:rsidRPr="00167928">
        <w:rPr>
          <w:rFonts w:ascii="Times New Roman" w:hAnsi="Times New Roman" w:cs="Times New Roman"/>
          <w:bCs/>
          <w:iCs/>
          <w:sz w:val="24"/>
        </w:rPr>
        <w:t xml:space="preserve">ibilidade da proposta de preço, ou em caso da </w:t>
      </w:r>
      <w:r w:rsidRPr="00167928">
        <w:rPr>
          <w:rFonts w:ascii="Times New Roman" w:hAnsi="Times New Roman" w:cs="Times New Roman"/>
          <w:sz w:val="24"/>
          <w:lang w:eastAsia="en-US"/>
        </w:rPr>
        <w:t>necessidade</w:t>
      </w:r>
      <w:r w:rsidRPr="00167928">
        <w:rPr>
          <w:rFonts w:ascii="Times New Roman" w:hAnsi="Times New Roman" w:cs="Times New Roman"/>
          <w:bCs/>
          <w:iCs/>
          <w:sz w:val="24"/>
        </w:rPr>
        <w:t xml:space="preserve"> de esclarecimentos complementares, poderão ser efetuadas diligências, na forma do § 3° do artigo 43 da Lei n° 8.666, de 1993, a exemplo das enumeradas no </w:t>
      </w:r>
      <w:r w:rsidR="002F4B4C" w:rsidRPr="00167928">
        <w:rPr>
          <w:rFonts w:ascii="Times New Roman" w:hAnsi="Times New Roman" w:cs="Times New Roman"/>
          <w:bCs/>
          <w:iCs/>
          <w:sz w:val="24"/>
        </w:rPr>
        <w:t xml:space="preserve">anexo </w:t>
      </w:r>
      <w:r w:rsidR="00425645" w:rsidRPr="00167928">
        <w:rPr>
          <w:rFonts w:ascii="Times New Roman" w:hAnsi="Times New Roman" w:cs="Times New Roman"/>
          <w:bCs/>
          <w:iCs/>
          <w:sz w:val="24"/>
        </w:rPr>
        <w:t xml:space="preserve">VII-A, </w:t>
      </w:r>
      <w:r w:rsidR="002048DA" w:rsidRPr="00167928">
        <w:rPr>
          <w:rFonts w:ascii="Times New Roman" w:hAnsi="Times New Roman" w:cs="Times New Roman"/>
          <w:bCs/>
          <w:iCs/>
          <w:sz w:val="24"/>
        </w:rPr>
        <w:t>item 9.4</w:t>
      </w:r>
      <w:r w:rsidR="00425645" w:rsidRPr="00167928">
        <w:rPr>
          <w:rFonts w:ascii="Times New Roman" w:hAnsi="Times New Roman" w:cs="Times New Roman"/>
          <w:bCs/>
          <w:iCs/>
          <w:sz w:val="24"/>
        </w:rPr>
        <w:t xml:space="preserve"> da</w:t>
      </w:r>
      <w:r w:rsidR="002F4B4C" w:rsidRPr="00167928">
        <w:rPr>
          <w:rFonts w:ascii="Times New Roman" w:hAnsi="Times New Roman" w:cs="Times New Roman"/>
          <w:bCs/>
          <w:iCs/>
          <w:sz w:val="24"/>
        </w:rPr>
        <w:t xml:space="preserve"> IN nº 05/2017.</w:t>
      </w:r>
    </w:p>
    <w:p w14:paraId="47F4E3CE"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color w:val="000000"/>
          <w:sz w:val="24"/>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18D4221E"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color w:val="000000"/>
          <w:sz w:val="24"/>
        </w:rPr>
        <w:t>Qualquer interessado poderá requerer que se realizem diligências para aferir a exequibilidade e a legalidade das propostas, devendo apresentar as provas ou os indícios que fundamentam a suspeita.</w:t>
      </w:r>
    </w:p>
    <w:p w14:paraId="1D2D88EE" w14:textId="3A52B318" w:rsidR="000F104D" w:rsidRPr="00167928" w:rsidRDefault="00FC65A3"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color w:val="000000"/>
          <w:sz w:val="24"/>
          <w:lang w:eastAsia="en-US"/>
        </w:rPr>
        <w:lastRenderedPageBreak/>
        <w:t xml:space="preserve">O Pregoeiro poderá convocar o licitante para enviar documento digital, por meio de funcionalidade disponível no sistema, estabelecendo no “chat” prazo mínimo de </w:t>
      </w:r>
      <w:r w:rsidR="001B19B7">
        <w:rPr>
          <w:rFonts w:ascii="Times New Roman" w:hAnsi="Times New Roman" w:cs="Times New Roman"/>
          <w:color w:val="000000"/>
          <w:sz w:val="24"/>
          <w:lang w:eastAsia="en-US"/>
        </w:rPr>
        <w:t>2</w:t>
      </w:r>
      <w:r w:rsidRPr="00167928">
        <w:rPr>
          <w:rFonts w:ascii="Times New Roman" w:hAnsi="Times New Roman" w:cs="Times New Roman"/>
          <w:color w:val="FF0000"/>
          <w:sz w:val="24"/>
          <w:lang w:eastAsia="en-US"/>
        </w:rPr>
        <w:t xml:space="preserve"> </w:t>
      </w:r>
      <w:r w:rsidRPr="001B19B7">
        <w:rPr>
          <w:rFonts w:ascii="Times New Roman" w:hAnsi="Times New Roman" w:cs="Times New Roman"/>
          <w:sz w:val="24"/>
          <w:lang w:eastAsia="en-US"/>
        </w:rPr>
        <w:t>(</w:t>
      </w:r>
      <w:r w:rsidR="001B19B7" w:rsidRPr="001B19B7">
        <w:rPr>
          <w:rFonts w:ascii="Times New Roman" w:hAnsi="Times New Roman" w:cs="Times New Roman"/>
          <w:sz w:val="24"/>
          <w:lang w:eastAsia="en-US"/>
        </w:rPr>
        <w:t>duas</w:t>
      </w:r>
      <w:r w:rsidRPr="001B19B7">
        <w:rPr>
          <w:rFonts w:ascii="Times New Roman" w:hAnsi="Times New Roman" w:cs="Times New Roman"/>
          <w:sz w:val="24"/>
          <w:lang w:eastAsia="en-US"/>
        </w:rPr>
        <w:t>)</w:t>
      </w:r>
      <w:r w:rsidR="001B19B7" w:rsidRPr="001B19B7">
        <w:rPr>
          <w:rFonts w:ascii="Times New Roman" w:hAnsi="Times New Roman" w:cs="Times New Roman"/>
          <w:sz w:val="24"/>
          <w:lang w:eastAsia="en-US"/>
        </w:rPr>
        <w:t xml:space="preserve"> horas</w:t>
      </w:r>
      <w:r w:rsidRPr="00167928">
        <w:rPr>
          <w:rFonts w:ascii="Times New Roman" w:hAnsi="Times New Roman" w:cs="Times New Roman"/>
          <w:color w:val="000000"/>
          <w:sz w:val="24"/>
          <w:lang w:eastAsia="en-US"/>
        </w:rPr>
        <w:t>, sob pena de não aceitação da proposta.</w:t>
      </w:r>
    </w:p>
    <w:p w14:paraId="76EAD67E"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r w:rsidRPr="00167928">
        <w:rPr>
          <w:rFonts w:ascii="Times New Roman" w:hAnsi="Times New Roman" w:cs="Times New Roman"/>
          <w:color w:val="000000"/>
          <w:sz w:val="24"/>
          <w:lang w:eastAsia="en-US"/>
        </w:rPr>
        <w:t xml:space="preserve">O prazo estabelecido pelo </w:t>
      </w:r>
      <w:r w:rsidR="00D74693" w:rsidRPr="00167928">
        <w:rPr>
          <w:rFonts w:ascii="Times New Roman" w:hAnsi="Times New Roman" w:cs="Times New Roman"/>
          <w:color w:val="000000"/>
          <w:sz w:val="24"/>
          <w:lang w:eastAsia="en-US"/>
        </w:rPr>
        <w:t>Pregoeiro</w:t>
      </w:r>
      <w:r w:rsidRPr="00167928">
        <w:rPr>
          <w:rFonts w:ascii="Times New Roman" w:hAnsi="Times New Roman" w:cs="Times New Roman"/>
          <w:color w:val="000000"/>
          <w:sz w:val="24"/>
          <w:lang w:eastAsia="en-US"/>
        </w:rPr>
        <w:t xml:space="preserve"> poderá ser prorrogado por solicitação escrita e justificada do licitante, formulada antes de findo o prazo estabelecido, e formalmente aceita pelo </w:t>
      </w:r>
      <w:r w:rsidR="00D74693" w:rsidRPr="00167928">
        <w:rPr>
          <w:rFonts w:ascii="Times New Roman" w:hAnsi="Times New Roman" w:cs="Times New Roman"/>
          <w:color w:val="000000"/>
          <w:sz w:val="24"/>
          <w:lang w:eastAsia="en-US"/>
        </w:rPr>
        <w:t>Pregoeiro</w:t>
      </w:r>
      <w:r w:rsidRPr="00167928">
        <w:rPr>
          <w:rFonts w:ascii="Times New Roman" w:hAnsi="Times New Roman" w:cs="Times New Roman"/>
          <w:color w:val="000000"/>
          <w:sz w:val="24"/>
          <w:lang w:eastAsia="en-US"/>
        </w:rPr>
        <w:t xml:space="preserve">. </w:t>
      </w:r>
    </w:p>
    <w:p w14:paraId="66CE162F"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Se a proposta ou lance </w:t>
      </w:r>
      <w:r w:rsidR="00FE77ED" w:rsidRPr="00167928">
        <w:rPr>
          <w:rFonts w:ascii="Times New Roman" w:hAnsi="Times New Roman" w:cs="Times New Roman"/>
          <w:bCs/>
          <w:iCs/>
          <w:color w:val="000000"/>
          <w:sz w:val="24"/>
        </w:rPr>
        <w:t xml:space="preserve">vencedor for desclassificado, o Pregoeiro examinará </w:t>
      </w:r>
      <w:r w:rsidRPr="00167928">
        <w:rPr>
          <w:rFonts w:ascii="Times New Roman" w:hAnsi="Times New Roman" w:cs="Times New Roman"/>
          <w:bCs/>
          <w:iCs/>
          <w:color w:val="000000"/>
          <w:sz w:val="24"/>
        </w:rPr>
        <w:t>a proposta ou lance subsequente, e, assim sucessivamente, na ordem de classificação.</w:t>
      </w:r>
    </w:p>
    <w:p w14:paraId="0B360502"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color w:val="000000"/>
          <w:sz w:val="24"/>
          <w:lang w:eastAsia="en-US"/>
        </w:rPr>
        <w:t xml:space="preserve">Havendo necessidade, o </w:t>
      </w:r>
      <w:r w:rsidR="00D74693" w:rsidRPr="00167928">
        <w:rPr>
          <w:rFonts w:ascii="Times New Roman" w:hAnsi="Times New Roman" w:cs="Times New Roman"/>
          <w:color w:val="000000"/>
          <w:sz w:val="24"/>
          <w:lang w:eastAsia="en-US"/>
        </w:rPr>
        <w:t>Pregoeiro</w:t>
      </w:r>
      <w:r w:rsidRPr="00167928">
        <w:rPr>
          <w:rFonts w:ascii="Times New Roman" w:hAnsi="Times New Roman" w:cs="Times New Roman"/>
          <w:color w:val="000000"/>
          <w:sz w:val="24"/>
          <w:lang w:eastAsia="en-US"/>
        </w:rPr>
        <w:t xml:space="preserve"> suspenderá a sessão, informando no “</w:t>
      </w:r>
      <w:r w:rsidRPr="00167928">
        <w:rPr>
          <w:rFonts w:ascii="Times New Roman" w:hAnsi="Times New Roman" w:cs="Times New Roman"/>
          <w:i/>
          <w:color w:val="000000"/>
          <w:sz w:val="24"/>
          <w:lang w:eastAsia="en-US"/>
        </w:rPr>
        <w:t>chat</w:t>
      </w:r>
      <w:r w:rsidRPr="00167928">
        <w:rPr>
          <w:rFonts w:ascii="Times New Roman" w:hAnsi="Times New Roman" w:cs="Times New Roman"/>
          <w:color w:val="000000"/>
          <w:sz w:val="24"/>
          <w:lang w:eastAsia="en-US"/>
        </w:rPr>
        <w:t>” a nova data e horário para a continuidade da mesma.</w:t>
      </w:r>
    </w:p>
    <w:p w14:paraId="326AE1D6" w14:textId="77777777" w:rsidR="000F104D" w:rsidRPr="006303E8" w:rsidRDefault="000F104D" w:rsidP="00F53117">
      <w:pPr>
        <w:numPr>
          <w:ilvl w:val="1"/>
          <w:numId w:val="1"/>
        </w:numPr>
        <w:spacing w:before="120" w:after="120" w:line="276" w:lineRule="auto"/>
        <w:ind w:left="425" w:firstLine="0"/>
        <w:jc w:val="both"/>
        <w:rPr>
          <w:rFonts w:ascii="Times New Roman" w:hAnsi="Times New Roman" w:cs="Times New Roman"/>
          <w:b/>
          <w:sz w:val="24"/>
        </w:rPr>
      </w:pPr>
      <w:r w:rsidRPr="006303E8">
        <w:rPr>
          <w:rFonts w:ascii="Times New Roman" w:hAnsi="Times New Roman" w:cs="Times New Roman"/>
          <w:sz w:val="24"/>
        </w:rPr>
        <w:t xml:space="preserve">O </w:t>
      </w:r>
      <w:r w:rsidR="00D74693" w:rsidRPr="006303E8">
        <w:rPr>
          <w:rFonts w:ascii="Times New Roman" w:hAnsi="Times New Roman" w:cs="Times New Roman"/>
          <w:sz w:val="24"/>
        </w:rPr>
        <w:t>Pregoeiro</w:t>
      </w:r>
      <w:r w:rsidRPr="006303E8">
        <w:rPr>
          <w:rFonts w:ascii="Times New Roman" w:hAnsi="Times New Roman" w:cs="Times New Roman"/>
          <w:sz w:val="24"/>
        </w:rPr>
        <w:t xml:space="preserve"> poderá encaminhar, por meio do sistema eletrônico, </w:t>
      </w:r>
      <w:r w:rsidRPr="006303E8">
        <w:rPr>
          <w:rFonts w:ascii="Times New Roman" w:hAnsi="Times New Roman" w:cs="Times New Roman"/>
          <w:color w:val="000000"/>
          <w:sz w:val="24"/>
          <w:lang w:eastAsia="en-US"/>
        </w:rPr>
        <w:t>contraproposta</w:t>
      </w:r>
      <w:r w:rsidRPr="006303E8">
        <w:rPr>
          <w:rFonts w:ascii="Times New Roman" w:hAnsi="Times New Roman" w:cs="Times New Roman"/>
          <w:sz w:val="24"/>
        </w:rPr>
        <w:t xml:space="preserve"> ao licitante que apresentou o lance mais vantajoso, com o fim de negociar a obtenção de melhor preço, vedada a negociação em condições diversas das previstas neste Edital</w:t>
      </w:r>
      <w:r w:rsidRPr="006303E8">
        <w:rPr>
          <w:rFonts w:ascii="Times New Roman" w:hAnsi="Times New Roman" w:cs="Times New Roman"/>
          <w:b/>
          <w:sz w:val="24"/>
        </w:rPr>
        <w:t>.</w:t>
      </w:r>
    </w:p>
    <w:p w14:paraId="773A84BA" w14:textId="1847AECF" w:rsidR="00775817" w:rsidRPr="00AE5727" w:rsidRDefault="00775817"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sz w:val="24"/>
        </w:rPr>
      </w:pPr>
      <w:r w:rsidRPr="00AE5727">
        <w:rPr>
          <w:rFonts w:ascii="Times New Roman" w:hAnsi="Times New Roman" w:cs="Times New Roman"/>
          <w:b/>
          <w:sz w:val="24"/>
        </w:rPr>
        <w:t xml:space="preserve">Nos itens agrupados, caso o Pregoeiro verifique que o preço unitário de algum item </w:t>
      </w:r>
      <w:r w:rsidR="0082610D" w:rsidRPr="00AE5727">
        <w:rPr>
          <w:rFonts w:ascii="Times New Roman" w:hAnsi="Times New Roman" w:cs="Times New Roman"/>
          <w:b/>
          <w:sz w:val="24"/>
        </w:rPr>
        <w:t>do grupo não foi</w:t>
      </w:r>
      <w:r w:rsidRPr="00AE5727">
        <w:rPr>
          <w:rFonts w:ascii="Times New Roman" w:hAnsi="Times New Roman" w:cs="Times New Roman"/>
          <w:b/>
          <w:sz w:val="24"/>
        </w:rPr>
        <w:t xml:space="preserve"> o menor lance ofertado, o Pregoeiro poderá negociar com o licitante vencedor para que todos os itens do grupo tenham o menor lance</w:t>
      </w:r>
      <w:r w:rsidR="0082610D" w:rsidRPr="00AE5727">
        <w:rPr>
          <w:rFonts w:ascii="Times New Roman" w:hAnsi="Times New Roman" w:cs="Times New Roman"/>
          <w:b/>
          <w:sz w:val="24"/>
        </w:rPr>
        <w:t xml:space="preserve"> ofertado</w:t>
      </w:r>
      <w:r w:rsidRPr="00AE5727">
        <w:rPr>
          <w:rFonts w:ascii="Times New Roman" w:hAnsi="Times New Roman" w:cs="Times New Roman"/>
          <w:b/>
          <w:sz w:val="24"/>
        </w:rPr>
        <w:t>;</w:t>
      </w:r>
    </w:p>
    <w:p w14:paraId="4966ACDA"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r w:rsidRPr="00167928">
        <w:rPr>
          <w:rFonts w:ascii="Times New Roman" w:hAnsi="Times New Roman" w:cs="Times New Roman"/>
          <w:sz w:val="24"/>
        </w:rPr>
        <w:t xml:space="preserve">Também nas hipóteses em que o </w:t>
      </w:r>
      <w:r w:rsidR="00D74693" w:rsidRPr="00167928">
        <w:rPr>
          <w:rFonts w:ascii="Times New Roman" w:hAnsi="Times New Roman" w:cs="Times New Roman"/>
          <w:sz w:val="24"/>
        </w:rPr>
        <w:t>Pregoeiro</w:t>
      </w:r>
      <w:r w:rsidRPr="00167928">
        <w:rPr>
          <w:rFonts w:ascii="Times New Roman" w:hAnsi="Times New Roman" w:cs="Times New Roman"/>
          <w:sz w:val="24"/>
        </w:rPr>
        <w:t xml:space="preserve"> não aceitar a proposta e passar à subsequente, poderá negociar com o licitante para que seja obtido preço melhor.</w:t>
      </w:r>
    </w:p>
    <w:p w14:paraId="0302066F"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A negociação será realizada por meio do sistema, podendo ser acompanhada pelos demais licitantes.</w:t>
      </w:r>
    </w:p>
    <w:p w14:paraId="0FC24410" w14:textId="77777777" w:rsidR="00734562" w:rsidRPr="00167928" w:rsidRDefault="00734562" w:rsidP="00734562">
      <w:pPr>
        <w:numPr>
          <w:ilvl w:val="1"/>
          <w:numId w:val="1"/>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lang w:eastAsia="en-US"/>
        </w:rPr>
        <w:t>Nos itens não exclusivos a microempresas e empresas de pequeno porte, s</w:t>
      </w:r>
      <w:r w:rsidRPr="00167928">
        <w:rPr>
          <w:rFonts w:ascii="Times New Roman" w:hAnsi="Times New Roman" w:cs="Times New Roman"/>
          <w:color w:val="000000"/>
          <w:sz w:val="24"/>
        </w:rPr>
        <w:t xml:space="preserve">empre que a proposta não for aceita, e antes de o Pregoeiro passar à subsequente, haverá nova verificação, pelo sistema, da eventual ocorrência do empate ficto, previsto nos artigos </w:t>
      </w:r>
      <w:r w:rsidRPr="00167928">
        <w:rPr>
          <w:rFonts w:ascii="Times New Roman" w:hAnsi="Times New Roman" w:cs="Times New Roman"/>
          <w:bCs/>
          <w:color w:val="000000"/>
          <w:sz w:val="24"/>
        </w:rPr>
        <w:t>44 e 45 da LC nº 123, de 2006, seguindo-se a disciplina antes estabelecida, se for o caso.</w:t>
      </w:r>
    </w:p>
    <w:p w14:paraId="23AFCA13"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lang w:eastAsia="en-US"/>
        </w:rPr>
        <w:t xml:space="preserve">DA HABILITAÇÃO </w:t>
      </w:r>
    </w:p>
    <w:p w14:paraId="6FEFA975" w14:textId="77777777" w:rsidR="006113BA" w:rsidRPr="00167928" w:rsidRDefault="006113BA" w:rsidP="006113BA">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167928">
        <w:rPr>
          <w:rFonts w:ascii="Times New Roman" w:hAnsi="Times New Roman" w:cs="Times New Roman"/>
          <w:sz w:val="24"/>
          <w:lang w:eastAsia="ar-SA"/>
        </w:rPr>
        <w:t>Como condição prévia ao exame da documentação de habilitação</w:t>
      </w:r>
      <w:r w:rsidRPr="00167928">
        <w:rPr>
          <w:rFonts w:ascii="Times New Roman" w:hAnsi="Times New Roman" w:cs="Times New Roman"/>
          <w:sz w:val="24"/>
        </w:rPr>
        <w:t xml:space="preserve"> do licitante detentor da proposta </w:t>
      </w:r>
      <w:r w:rsidRPr="00167928">
        <w:rPr>
          <w:rFonts w:ascii="Times New Roman" w:hAnsi="Times New Roman" w:cs="Times New Roman"/>
          <w:color w:val="000000"/>
          <w:sz w:val="24"/>
        </w:rPr>
        <w:t>classificada em primeiro lugar</w:t>
      </w:r>
      <w:r w:rsidRPr="00167928">
        <w:rPr>
          <w:rFonts w:ascii="Times New Roman" w:hAnsi="Times New Roman" w:cs="Times New Roman"/>
          <w:sz w:val="24"/>
          <w:lang w:eastAsia="ar-SA"/>
        </w:rPr>
        <w:t xml:space="preserve">, </w:t>
      </w:r>
      <w:r w:rsidRPr="00167928">
        <w:rPr>
          <w:rFonts w:ascii="Times New Roman" w:hAnsi="Times New Roman" w:cs="Times New Roman"/>
          <w:sz w:val="24"/>
        </w:rPr>
        <w:t xml:space="preserve">o Pregoeiro </w:t>
      </w:r>
      <w:r w:rsidRPr="00167928">
        <w:rPr>
          <w:rFonts w:ascii="Times New Roman" w:hAnsi="Times New Roman" w:cs="Times New Roman"/>
          <w:sz w:val="24"/>
          <w:lang w:eastAsia="ar-SA"/>
        </w:rPr>
        <w:t>verificará o eventual descumprimento das condições de participação, especialmente quanto à</w:t>
      </w:r>
      <w:r w:rsidRPr="00167928">
        <w:rPr>
          <w:rFonts w:ascii="Times New Roman" w:hAnsi="Times New Roman" w:cs="Times New Roman"/>
          <w:sz w:val="24"/>
        </w:rPr>
        <w:t xml:space="preserve"> existência de sanção que impeça a participação no certame ou a futura contratação, mediante a consulta aos seguintes cadastros:</w:t>
      </w:r>
    </w:p>
    <w:p w14:paraId="5844D906" w14:textId="77777777" w:rsidR="006113BA" w:rsidRPr="00167928" w:rsidRDefault="006113BA" w:rsidP="006113BA">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167928">
        <w:rPr>
          <w:rFonts w:ascii="Times New Roman" w:hAnsi="Times New Roman" w:cs="Times New Roman"/>
          <w:sz w:val="24"/>
        </w:rPr>
        <w:lastRenderedPageBreak/>
        <w:t>SICAF;</w:t>
      </w:r>
    </w:p>
    <w:p w14:paraId="6446AE31" w14:textId="77777777" w:rsidR="006113BA" w:rsidRPr="00167928" w:rsidRDefault="006113BA" w:rsidP="006113BA">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167928">
        <w:rPr>
          <w:rFonts w:ascii="Times New Roman" w:hAnsi="Times New Roman" w:cs="Times New Roman"/>
          <w:sz w:val="24"/>
        </w:rPr>
        <w:t>Cadastro Nacional de Empresas Inidôneas e Suspensas – CEIS, mantido pela Controladoria-Geral da União (</w:t>
      </w:r>
      <w:hyperlink r:id="rId8" w:history="1">
        <w:r w:rsidRPr="00167928">
          <w:rPr>
            <w:rFonts w:ascii="Times New Roman" w:hAnsi="Times New Roman" w:cs="Times New Roman"/>
            <w:color w:val="0000FF"/>
            <w:sz w:val="24"/>
            <w:u w:val="single"/>
          </w:rPr>
          <w:t>www.portaldatransparencia.gov.br/ceis</w:t>
        </w:r>
      </w:hyperlink>
      <w:r w:rsidRPr="00167928">
        <w:rPr>
          <w:rFonts w:ascii="Times New Roman" w:hAnsi="Times New Roman" w:cs="Times New Roman"/>
          <w:sz w:val="24"/>
        </w:rPr>
        <w:t>);</w:t>
      </w:r>
    </w:p>
    <w:p w14:paraId="0695870A" w14:textId="77777777" w:rsidR="006113BA" w:rsidRPr="00167928" w:rsidRDefault="006113BA" w:rsidP="006113BA">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167928">
        <w:rPr>
          <w:rFonts w:ascii="Times New Roman" w:hAnsi="Times New Roman" w:cs="Times New Roman"/>
          <w:bCs/>
          <w:sz w:val="24"/>
        </w:rPr>
        <w:t>Cadastro Nacional de Condenações Cíveis por Atos de Improbidade Administrativa, mantido pelo Conselho Nacional de Justiça</w:t>
      </w:r>
      <w:r w:rsidRPr="00167928">
        <w:rPr>
          <w:rFonts w:ascii="Times New Roman" w:hAnsi="Times New Roman" w:cs="Times New Roman"/>
          <w:sz w:val="24"/>
        </w:rPr>
        <w:t xml:space="preserve"> (</w:t>
      </w:r>
      <w:hyperlink r:id="rId9" w:history="1">
        <w:r w:rsidRPr="00167928">
          <w:rPr>
            <w:rFonts w:ascii="Times New Roman" w:hAnsi="Times New Roman" w:cs="Times New Roman"/>
            <w:color w:val="0000FF"/>
            <w:sz w:val="24"/>
            <w:u w:val="single"/>
          </w:rPr>
          <w:t>www.</w:t>
        </w:r>
        <w:r w:rsidRPr="00167928">
          <w:rPr>
            <w:rFonts w:ascii="Times New Roman" w:hAnsi="Times New Roman" w:cs="Times New Roman"/>
            <w:bCs/>
            <w:color w:val="0000FF"/>
            <w:sz w:val="24"/>
            <w:u w:val="single"/>
          </w:rPr>
          <w:t>cnj</w:t>
        </w:r>
        <w:r w:rsidRPr="00167928">
          <w:rPr>
            <w:rFonts w:ascii="Times New Roman" w:hAnsi="Times New Roman" w:cs="Times New Roman"/>
            <w:color w:val="0000FF"/>
            <w:sz w:val="24"/>
            <w:u w:val="single"/>
          </w:rPr>
          <w:t>.jus.br/</w:t>
        </w:r>
        <w:r w:rsidRPr="00167928">
          <w:rPr>
            <w:rFonts w:ascii="Times New Roman" w:hAnsi="Times New Roman" w:cs="Times New Roman"/>
            <w:bCs/>
            <w:color w:val="0000FF"/>
            <w:sz w:val="24"/>
            <w:u w:val="single"/>
          </w:rPr>
          <w:t>improbidade</w:t>
        </w:r>
        <w:r w:rsidRPr="00167928">
          <w:rPr>
            <w:rFonts w:ascii="Times New Roman" w:hAnsi="Times New Roman" w:cs="Times New Roman"/>
            <w:color w:val="0000FF"/>
            <w:sz w:val="24"/>
            <w:u w:val="single"/>
          </w:rPr>
          <w:t>_adm/consultar_requerido.php</w:t>
        </w:r>
      </w:hyperlink>
      <w:r w:rsidRPr="00167928">
        <w:rPr>
          <w:rFonts w:ascii="Times New Roman" w:hAnsi="Times New Roman" w:cs="Times New Roman"/>
          <w:sz w:val="24"/>
        </w:rPr>
        <w:t>).</w:t>
      </w:r>
    </w:p>
    <w:p w14:paraId="316A3A10" w14:textId="77777777" w:rsidR="006113BA" w:rsidRPr="00167928" w:rsidRDefault="006113BA" w:rsidP="006113BA">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167928">
        <w:rPr>
          <w:rFonts w:ascii="Times New Roman" w:hAnsi="Times New Roman" w:cs="Times New Roman"/>
          <w:sz w:val="24"/>
        </w:rPr>
        <w:t>Lista de Inidôneos, mantida pelo Tribunal de Contas da União – TCU;</w:t>
      </w:r>
    </w:p>
    <w:p w14:paraId="3223A6C3" w14:textId="15D298D5" w:rsidR="006113BA" w:rsidRPr="00167928" w:rsidRDefault="006113BA" w:rsidP="006113BA">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FF0000"/>
          <w:sz w:val="24"/>
        </w:rPr>
      </w:pPr>
      <w:r w:rsidRPr="00167928">
        <w:rPr>
          <w:rFonts w:ascii="Times New Roman" w:hAnsi="Times New Roman" w:cs="Times New Roman"/>
          <w:bCs/>
          <w:color w:val="000000"/>
          <w:sz w:val="24"/>
        </w:rPr>
        <w:t xml:space="preserve">A consulta aos cadastros será realizada em nome da empresa licitante e também de seu </w:t>
      </w:r>
      <w:r w:rsidR="00B43426" w:rsidRPr="00167928">
        <w:rPr>
          <w:rFonts w:ascii="Times New Roman" w:hAnsi="Times New Roman" w:cs="Times New Roman"/>
          <w:bCs/>
          <w:color w:val="000000"/>
          <w:sz w:val="24"/>
        </w:rPr>
        <w:t>sócio majoritário</w:t>
      </w:r>
      <w:r w:rsidRPr="00167928">
        <w:rPr>
          <w:rFonts w:ascii="Times New Roman" w:hAnsi="Times New Roman" w:cs="Times New Roman"/>
          <w:bCs/>
          <w:color w:val="000000"/>
          <w:sz w:val="24"/>
        </w:rPr>
        <w:t>, por força do artigo 12 da Lei n° 8.429, de 1992, que prevê, dentre as sanções impostas ao responsável pela prática de ato de improbidade administrativa, a proibição de contratar com o Poder Público, inclusive por intermédio de pessoa jurídica</w:t>
      </w:r>
      <w:r w:rsidR="00046709" w:rsidRPr="00167928">
        <w:rPr>
          <w:rFonts w:ascii="Times New Roman" w:hAnsi="Times New Roman" w:cs="Times New Roman"/>
          <w:bCs/>
          <w:color w:val="000000"/>
          <w:sz w:val="24"/>
        </w:rPr>
        <w:t xml:space="preserve"> da qual seja sócio majoritário</w:t>
      </w:r>
      <w:r w:rsidR="00B43426" w:rsidRPr="00167928">
        <w:rPr>
          <w:rFonts w:ascii="Times New Roman" w:hAnsi="Times New Roman" w:cs="Times New Roman"/>
          <w:bCs/>
          <w:color w:val="000000"/>
          <w:sz w:val="24"/>
        </w:rPr>
        <w:t>.</w:t>
      </w:r>
    </w:p>
    <w:p w14:paraId="1606AA5E" w14:textId="0CE97308" w:rsidR="000F104D" w:rsidRDefault="006113BA" w:rsidP="0082610D">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167928">
        <w:rPr>
          <w:rFonts w:ascii="Times New Roman" w:hAnsi="Times New Roman" w:cs="Times New Roman"/>
          <w:bCs/>
          <w:color w:val="000000"/>
          <w:sz w:val="24"/>
        </w:rPr>
        <w:t>Constatada a existência de sanção, o Pregoeiro reputará o licitante inabilitado, por falta de condição de participação.</w:t>
      </w:r>
      <w:r w:rsidR="00314319" w:rsidRPr="0082610D">
        <w:rPr>
          <w:rFonts w:ascii="Times New Roman" w:hAnsi="Times New Roman" w:cs="Times New Roman"/>
          <w:bCs/>
          <w:color w:val="000000"/>
          <w:sz w:val="24"/>
        </w:rPr>
        <w:t xml:space="preserve"> </w:t>
      </w:r>
    </w:p>
    <w:p w14:paraId="367E59FF" w14:textId="284F68ED" w:rsidR="000B440D" w:rsidRPr="0082610D" w:rsidRDefault="000B440D" w:rsidP="000B440D">
      <w:pPr>
        <w:pStyle w:val="PargrafodaLista"/>
        <w:numPr>
          <w:ilvl w:val="1"/>
          <w:numId w:val="1"/>
        </w:numPr>
        <w:spacing w:before="120" w:after="120" w:line="276" w:lineRule="auto"/>
        <w:contextualSpacing w:val="0"/>
        <w:jc w:val="both"/>
        <w:rPr>
          <w:rFonts w:ascii="Times New Roman" w:hAnsi="Times New Roman" w:cs="Times New Roman"/>
          <w:bCs/>
          <w:color w:val="000000"/>
          <w:sz w:val="24"/>
        </w:rPr>
      </w:pPr>
      <w:r w:rsidRPr="000B440D">
        <w:rPr>
          <w:rFonts w:ascii="Times New Roman" w:hAnsi="Times New Roman" w:cs="Times New Roman"/>
          <w:bCs/>
          <w:color w:val="000000"/>
          <w:sz w:val="24"/>
        </w:rPr>
        <w:t>Os licitantes deverão apresentar a seguinte documentação relativa à Habilitação Jurídica, Regularidade Fiscal e trabalhista:</w:t>
      </w:r>
    </w:p>
    <w:p w14:paraId="18C2876E" w14:textId="77777777" w:rsidR="000F104D" w:rsidRDefault="000F104D" w:rsidP="003C2ED2">
      <w:pPr>
        <w:numPr>
          <w:ilvl w:val="1"/>
          <w:numId w:val="1"/>
        </w:numPr>
        <w:spacing w:before="120" w:after="120" w:line="276" w:lineRule="auto"/>
        <w:ind w:left="1418" w:firstLine="0"/>
        <w:jc w:val="both"/>
        <w:rPr>
          <w:rFonts w:ascii="Times New Roman" w:hAnsi="Times New Roman" w:cs="Times New Roman"/>
          <w:b/>
          <w:bCs/>
          <w:color w:val="000000"/>
          <w:sz w:val="24"/>
        </w:rPr>
      </w:pPr>
      <w:r w:rsidRPr="00167928">
        <w:rPr>
          <w:rFonts w:ascii="Times New Roman" w:hAnsi="Times New Roman" w:cs="Times New Roman"/>
          <w:b/>
          <w:bCs/>
          <w:color w:val="000000"/>
          <w:sz w:val="24"/>
        </w:rPr>
        <w:t xml:space="preserve">Habilitação jurídica: </w:t>
      </w:r>
    </w:p>
    <w:p w14:paraId="03124F6C" w14:textId="77777777" w:rsidR="007665F9" w:rsidRDefault="0025735B" w:rsidP="007665F9">
      <w:pPr>
        <w:numPr>
          <w:ilvl w:val="2"/>
          <w:numId w:val="1"/>
        </w:numPr>
        <w:spacing w:before="120" w:after="120" w:line="276" w:lineRule="auto"/>
        <w:jc w:val="both"/>
        <w:rPr>
          <w:rFonts w:ascii="Times New Roman" w:hAnsi="Times New Roman" w:cs="Times New Roman"/>
          <w:b/>
          <w:bCs/>
          <w:color w:val="000000"/>
          <w:sz w:val="24"/>
        </w:rPr>
      </w:pPr>
      <w:r w:rsidRPr="007665F9">
        <w:rPr>
          <w:rFonts w:ascii="Times New Roman" w:hAnsi="Times New Roman" w:cs="Times New Roman"/>
          <w:bCs/>
          <w:color w:val="000000"/>
          <w:sz w:val="24"/>
        </w:rPr>
        <w:t>No caso de empresário individual: inscrição no Registro Público de Empresas Mercantis, a cargo da Junta Comercial da respectiva sede;</w:t>
      </w:r>
    </w:p>
    <w:p w14:paraId="67DFE06C" w14:textId="3FCB1DCE" w:rsidR="007665F9" w:rsidRDefault="00DC772B" w:rsidP="00C76CC7">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bCs/>
          <w:color w:val="000000"/>
          <w:sz w:val="24"/>
        </w:rPr>
        <w:t xml:space="preserve"> </w:t>
      </w:r>
      <w:r w:rsidR="0025735B" w:rsidRPr="007665F9">
        <w:rPr>
          <w:rFonts w:ascii="Times New Roman" w:hAnsi="Times New Roman" w:cs="Times New Roman"/>
          <w:bCs/>
          <w:color w:val="000000"/>
          <w:sz w:val="24"/>
        </w:rPr>
        <w:t xml:space="preserve">Em se tratando de Microempreendedor Individual – MEI: Certificado da Condição de Microempreendedor Individual - CCMEI, cuja aceitação ficará condicionada à verificação da autenticidade no sítio </w:t>
      </w:r>
      <w:hyperlink r:id="rId10" w:history="1">
        <w:r w:rsidR="007665F9" w:rsidRPr="00A56718">
          <w:rPr>
            <w:rStyle w:val="Hyperlink"/>
            <w:rFonts w:ascii="Times New Roman" w:hAnsi="Times New Roman" w:cs="Times New Roman"/>
            <w:bCs/>
            <w:sz w:val="24"/>
          </w:rPr>
          <w:t>www.portaldoempreendedor.gov.br</w:t>
        </w:r>
      </w:hyperlink>
      <w:r w:rsidR="0025735B" w:rsidRPr="007665F9">
        <w:rPr>
          <w:rFonts w:ascii="Times New Roman" w:hAnsi="Times New Roman" w:cs="Times New Roman"/>
          <w:bCs/>
          <w:color w:val="000000"/>
          <w:sz w:val="24"/>
        </w:rPr>
        <w:t>;</w:t>
      </w:r>
    </w:p>
    <w:p w14:paraId="638B92D2" w14:textId="77777777" w:rsidR="007665F9" w:rsidRDefault="0025735B" w:rsidP="00DC772B">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bCs/>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55E7BF4C" w14:textId="1C02A955" w:rsidR="0025735B" w:rsidRDefault="0025735B" w:rsidP="00DC772B">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bCs/>
          <w:color w:val="000000"/>
          <w:sz w:val="24"/>
        </w:rPr>
        <w:t>No caso de sociedade simples: inscrição do ato constitutivo no Registro Civil das Pessoas Jurídicas do local de sua sede, acompanhada de prova da indicação dos seus administradores;</w:t>
      </w:r>
    </w:p>
    <w:p w14:paraId="36A2A7A4" w14:textId="11ECA61F" w:rsidR="0025735B" w:rsidRDefault="0025735B" w:rsidP="00DC772B">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bCs/>
          <w:color w:val="000000"/>
          <w:sz w:val="24"/>
        </w:rPr>
        <w:t>No caso de microempresa ou empresa de pequeno porte: certidão expedida pela Junta Comercial ou pelo Registro Civil das Pessoas Jurídicas, conforme o caso, que comprove a condição de microempr</w:t>
      </w:r>
      <w:r w:rsidR="00C95170" w:rsidRPr="007665F9">
        <w:rPr>
          <w:rFonts w:ascii="Times New Roman" w:hAnsi="Times New Roman" w:cs="Times New Roman"/>
          <w:bCs/>
          <w:color w:val="000000"/>
          <w:sz w:val="24"/>
        </w:rPr>
        <w:t>esa ou empresa de pequeno porte</w:t>
      </w:r>
      <w:r w:rsidRPr="007665F9">
        <w:rPr>
          <w:rFonts w:ascii="Times New Roman" w:hAnsi="Times New Roman" w:cs="Times New Roman"/>
          <w:bCs/>
          <w:color w:val="000000"/>
          <w:sz w:val="24"/>
        </w:rPr>
        <w:t>;</w:t>
      </w:r>
    </w:p>
    <w:p w14:paraId="541B4950" w14:textId="1ACE0770" w:rsidR="0025735B" w:rsidRPr="007665F9" w:rsidRDefault="00DC772B" w:rsidP="007665F9">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color w:val="000000"/>
          <w:sz w:val="24"/>
        </w:rPr>
        <w:lastRenderedPageBreak/>
        <w:t xml:space="preserve">Inscrição no Registro Público de Empresas Mercantis onde opera, com averbação no Registro onde tem sede a matriz, no caso de ser </w:t>
      </w:r>
      <w:proofErr w:type="gramStart"/>
      <w:r w:rsidRPr="007665F9">
        <w:rPr>
          <w:rFonts w:ascii="Times New Roman" w:hAnsi="Times New Roman" w:cs="Times New Roman"/>
          <w:color w:val="000000"/>
          <w:sz w:val="24"/>
        </w:rPr>
        <w:t>o participante sucursal</w:t>
      </w:r>
      <w:proofErr w:type="gramEnd"/>
      <w:r w:rsidRPr="007665F9">
        <w:rPr>
          <w:rFonts w:ascii="Times New Roman" w:hAnsi="Times New Roman" w:cs="Times New Roman"/>
          <w:color w:val="000000"/>
          <w:sz w:val="24"/>
        </w:rPr>
        <w:t>, filial ou agência;</w:t>
      </w:r>
    </w:p>
    <w:p w14:paraId="6DCB39A2" w14:textId="4B724B75" w:rsidR="00256A2F" w:rsidRPr="007665F9" w:rsidRDefault="00256A2F" w:rsidP="007665F9">
      <w:pPr>
        <w:numPr>
          <w:ilvl w:val="2"/>
          <w:numId w:val="1"/>
        </w:numPr>
        <w:spacing w:before="120" w:after="120" w:line="276" w:lineRule="auto"/>
        <w:ind w:left="708" w:firstLine="708"/>
        <w:jc w:val="both"/>
        <w:rPr>
          <w:rFonts w:ascii="Times New Roman" w:hAnsi="Times New Roman" w:cs="Times New Roman"/>
          <w:bCs/>
          <w:color w:val="000000"/>
          <w:sz w:val="24"/>
        </w:rPr>
      </w:pPr>
      <w:r w:rsidRPr="007665F9">
        <w:rPr>
          <w:rFonts w:ascii="Times New Roman" w:hAnsi="Times New Roman" w:cs="Times New Roman"/>
          <w:bCs/>
          <w:color w:val="000000"/>
          <w:sz w:val="24"/>
        </w:rPr>
        <w:t>No caso de empresa ou sociedade estrangeira em funcionamento no País: decreto de autorização;</w:t>
      </w:r>
    </w:p>
    <w:p w14:paraId="732DFC2A" w14:textId="07444ED2" w:rsidR="000F104D" w:rsidRPr="00167928" w:rsidRDefault="00256A2F" w:rsidP="008A0D60">
      <w:pPr>
        <w:tabs>
          <w:tab w:val="left" w:pos="1440"/>
        </w:tabs>
        <w:autoSpaceDE w:val="0"/>
        <w:snapToGrid w:val="0"/>
        <w:spacing w:before="120" w:after="120" w:line="276" w:lineRule="auto"/>
        <w:jc w:val="both"/>
        <w:rPr>
          <w:rFonts w:ascii="Times New Roman" w:hAnsi="Times New Roman" w:cs="Times New Roman"/>
          <w:b/>
          <w:bCs/>
          <w:color w:val="000000"/>
          <w:sz w:val="24"/>
        </w:rPr>
      </w:pPr>
      <w:r w:rsidRPr="00167928">
        <w:rPr>
          <w:rFonts w:ascii="Times New Roman" w:hAnsi="Times New Roman" w:cs="Times New Roman"/>
          <w:i/>
          <w:color w:val="FF0000"/>
          <w:sz w:val="24"/>
        </w:rPr>
        <w:tab/>
      </w:r>
      <w:r w:rsidR="000F104D" w:rsidRPr="00167928">
        <w:rPr>
          <w:rFonts w:ascii="Times New Roman" w:hAnsi="Times New Roman" w:cs="Times New Roman"/>
          <w:b/>
          <w:bCs/>
          <w:color w:val="000000"/>
          <w:sz w:val="24"/>
        </w:rPr>
        <w:t>Regularidade fiscal</w:t>
      </w:r>
      <w:r w:rsidR="00FA267A" w:rsidRPr="00167928">
        <w:rPr>
          <w:rFonts w:ascii="Times New Roman" w:hAnsi="Times New Roman" w:cs="Times New Roman"/>
          <w:b/>
          <w:bCs/>
          <w:color w:val="000000"/>
          <w:sz w:val="24"/>
        </w:rPr>
        <w:t xml:space="preserve"> e trabalhista</w:t>
      </w:r>
      <w:r w:rsidR="000F104D" w:rsidRPr="00167928">
        <w:rPr>
          <w:rFonts w:ascii="Times New Roman" w:hAnsi="Times New Roman" w:cs="Times New Roman"/>
          <w:b/>
          <w:bCs/>
          <w:color w:val="000000"/>
          <w:sz w:val="24"/>
        </w:rPr>
        <w:t>:</w:t>
      </w:r>
    </w:p>
    <w:p w14:paraId="462FD79C"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proofErr w:type="gramStart"/>
      <w:r w:rsidRPr="00167928">
        <w:rPr>
          <w:rFonts w:ascii="Times New Roman" w:hAnsi="Times New Roman" w:cs="Times New Roman"/>
          <w:sz w:val="24"/>
          <w:lang w:eastAsia="en-US"/>
        </w:rPr>
        <w:t>prova</w:t>
      </w:r>
      <w:proofErr w:type="gramEnd"/>
      <w:r w:rsidRPr="00167928">
        <w:rPr>
          <w:rFonts w:ascii="Times New Roman" w:hAnsi="Times New Roman" w:cs="Times New Roman"/>
          <w:sz w:val="24"/>
          <w:lang w:eastAsia="en-US"/>
        </w:rPr>
        <w:t xml:space="preserve"> de inscrição no Cadastro Nacional de Pessoas Jurídicas;</w:t>
      </w:r>
    </w:p>
    <w:p w14:paraId="346F5B5B" w14:textId="4814B6D9" w:rsidR="000F104D" w:rsidRPr="00167928" w:rsidRDefault="000E4F8C"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r w:rsidRPr="00167928">
        <w:rPr>
          <w:rFonts w:ascii="Times New Roman" w:hAnsi="Times New Roman" w:cs="Times New Roman"/>
          <w:sz w:val="24"/>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2891AB34"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proofErr w:type="gramStart"/>
      <w:r w:rsidRPr="00167928">
        <w:rPr>
          <w:rFonts w:ascii="Times New Roman" w:hAnsi="Times New Roman" w:cs="Times New Roman"/>
          <w:color w:val="000000"/>
          <w:sz w:val="24"/>
          <w:lang w:eastAsia="en-US"/>
        </w:rPr>
        <w:t>prova</w:t>
      </w:r>
      <w:proofErr w:type="gramEnd"/>
      <w:r w:rsidRPr="00167928">
        <w:rPr>
          <w:rFonts w:ascii="Times New Roman" w:hAnsi="Times New Roman" w:cs="Times New Roman"/>
          <w:color w:val="000000"/>
          <w:sz w:val="24"/>
          <w:lang w:eastAsia="en-US"/>
        </w:rPr>
        <w:t xml:space="preserve"> de regularidade com o Fundo de Garantia do Tempo de Serviço (FGTS);</w:t>
      </w:r>
    </w:p>
    <w:p w14:paraId="7761AEF9" w14:textId="06BF11AC" w:rsidR="00FA267A" w:rsidRPr="00167928" w:rsidRDefault="00A5694E"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proofErr w:type="gramStart"/>
      <w:r w:rsidRPr="00167928">
        <w:rPr>
          <w:rFonts w:ascii="Times New Roman" w:hAnsi="Times New Roman" w:cs="Times New Roman"/>
          <w:sz w:val="24"/>
          <w:lang w:eastAsia="en-US"/>
        </w:rPr>
        <w:t>prova</w:t>
      </w:r>
      <w:proofErr w:type="gramEnd"/>
      <w:r w:rsidRPr="00167928">
        <w:rPr>
          <w:rFonts w:ascii="Times New Roman" w:hAnsi="Times New Roman" w:cs="Times New Roman"/>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982726D"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color w:val="000000"/>
          <w:sz w:val="24"/>
        </w:rPr>
      </w:pPr>
      <w:proofErr w:type="gramStart"/>
      <w:r w:rsidRPr="00167928">
        <w:rPr>
          <w:rFonts w:ascii="Times New Roman" w:hAnsi="Times New Roman" w:cs="Times New Roman"/>
          <w:bCs/>
          <w:color w:val="000000"/>
          <w:sz w:val="24"/>
        </w:rPr>
        <w:t>prova</w:t>
      </w:r>
      <w:proofErr w:type="gramEnd"/>
      <w:r w:rsidRPr="00167928">
        <w:rPr>
          <w:rFonts w:ascii="Times New Roman" w:hAnsi="Times New Roman" w:cs="Times New Roman"/>
          <w:bCs/>
          <w:color w:val="000000"/>
          <w:sz w:val="24"/>
        </w:rPr>
        <w:t xml:space="preserve"> de inscrição no cadastro de contribuintes municipal, relativo ao domicílio ou sede do licitante, pertinente ao seu ramo de atividade e compatível com o objeto contratual; </w:t>
      </w:r>
    </w:p>
    <w:p w14:paraId="1C6CB610"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sz w:val="24"/>
        </w:rPr>
      </w:pPr>
      <w:proofErr w:type="gramStart"/>
      <w:r w:rsidRPr="00167928">
        <w:rPr>
          <w:rFonts w:ascii="Times New Roman" w:hAnsi="Times New Roman" w:cs="Times New Roman"/>
          <w:sz w:val="24"/>
        </w:rPr>
        <w:t>prova</w:t>
      </w:r>
      <w:proofErr w:type="gramEnd"/>
      <w:r w:rsidRPr="00167928">
        <w:rPr>
          <w:rFonts w:ascii="Times New Roman" w:hAnsi="Times New Roman" w:cs="Times New Roman"/>
          <w:sz w:val="24"/>
        </w:rPr>
        <w:t xml:space="preserve"> de regularidade com a Fazenda Municipal do domicílio ou sede do licitante, relativa à atividade em cujo exercício contrata ou concorre; </w:t>
      </w:r>
    </w:p>
    <w:p w14:paraId="0C0597EB" w14:textId="79460B83"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color w:val="000000"/>
          <w:sz w:val="24"/>
        </w:rPr>
      </w:pPr>
      <w:proofErr w:type="gramStart"/>
      <w:r w:rsidRPr="00167928">
        <w:rPr>
          <w:rFonts w:ascii="Times New Roman" w:hAnsi="Times New Roman" w:cs="Times New Roman"/>
          <w:color w:val="000000"/>
          <w:sz w:val="24"/>
        </w:rPr>
        <w:t>caso</w:t>
      </w:r>
      <w:proofErr w:type="gramEnd"/>
      <w:r w:rsidRPr="00167928">
        <w:rPr>
          <w:rFonts w:ascii="Times New Roman" w:hAnsi="Times New Roman" w:cs="Times New Roman"/>
          <w:color w:val="000000"/>
          <w:sz w:val="24"/>
        </w:rPr>
        <w:t xml:space="preserve"> o licitante seja considerado isento dos tributos municipais</w:t>
      </w:r>
      <w:r w:rsidR="00F21E01" w:rsidRPr="00167928">
        <w:rPr>
          <w:rFonts w:ascii="Times New Roman" w:hAnsi="Times New Roman" w:cs="Times New Roman"/>
          <w:color w:val="FF0000"/>
          <w:sz w:val="24"/>
        </w:rPr>
        <w:t xml:space="preserve"> </w:t>
      </w:r>
      <w:r w:rsidRPr="00167928">
        <w:rPr>
          <w:rFonts w:ascii="Times New Roman" w:hAnsi="Times New Roman" w:cs="Times New Roman"/>
          <w:color w:val="000000"/>
          <w:sz w:val="24"/>
        </w:rPr>
        <w:t>relacionados ao objeto licitatório, deverá comprovar tal condição mediante a apresentação de declaração da Fazenda Municipal</w:t>
      </w:r>
      <w:r w:rsidR="00F21E01" w:rsidRPr="00167928">
        <w:rPr>
          <w:rFonts w:ascii="Times New Roman" w:hAnsi="Times New Roman" w:cs="Times New Roman"/>
          <w:color w:val="FF0000"/>
          <w:sz w:val="24"/>
        </w:rPr>
        <w:t xml:space="preserve"> </w:t>
      </w:r>
      <w:r w:rsidRPr="00167928">
        <w:rPr>
          <w:rFonts w:ascii="Times New Roman" w:hAnsi="Times New Roman" w:cs="Times New Roman"/>
          <w:color w:val="000000"/>
          <w:sz w:val="24"/>
        </w:rPr>
        <w:t xml:space="preserve">do seu domicílio ou sede, ou outra equivalente, na forma da lei; </w:t>
      </w:r>
    </w:p>
    <w:p w14:paraId="37ECEF53"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proofErr w:type="gramStart"/>
      <w:r w:rsidRPr="00167928">
        <w:rPr>
          <w:rFonts w:ascii="Times New Roman" w:hAnsi="Times New Roman" w:cs="Times New Roman"/>
          <w:color w:val="000000"/>
          <w:sz w:val="24"/>
          <w:lang w:eastAsia="en-US" w:bidi="pt-BR"/>
        </w:rPr>
        <w:t>caso</w:t>
      </w:r>
      <w:proofErr w:type="gramEnd"/>
      <w:r w:rsidRPr="00167928">
        <w:rPr>
          <w:rFonts w:ascii="Times New Roman" w:hAnsi="Times New Roman" w:cs="Times New Roman"/>
          <w:color w:val="000000"/>
          <w:sz w:val="24"/>
          <w:lang w:eastAsia="en-US" w:bidi="pt-BR"/>
        </w:rPr>
        <w:t xml:space="preserve"> o licitante detentor do menor preço seja microempresa ou empresa de pequeno porte</w:t>
      </w:r>
      <w:r w:rsidRPr="00167928">
        <w:rPr>
          <w:rFonts w:ascii="Times New Roman" w:hAnsi="Times New Roman" w:cs="Times New Roman"/>
          <w:color w:val="000000"/>
          <w:sz w:val="24"/>
          <w:lang w:eastAsia="en-US"/>
        </w:rPr>
        <w:t>,</w:t>
      </w:r>
      <w:r w:rsidRPr="00167928">
        <w:rPr>
          <w:rFonts w:ascii="Times New Roman" w:hAnsi="Times New Roman" w:cs="Times New Roman"/>
          <w:color w:val="000000"/>
          <w:sz w:val="24"/>
          <w:lang w:eastAsia="en-US" w:bidi="pt-BR"/>
        </w:rPr>
        <w:t xml:space="preserve"> </w:t>
      </w:r>
      <w:r w:rsidRPr="00167928">
        <w:rPr>
          <w:rFonts w:ascii="Times New Roman" w:hAnsi="Times New Roman" w:cs="Times New Roman"/>
          <w:color w:val="000000"/>
          <w:sz w:val="24"/>
          <w:lang w:eastAsia="en-US"/>
        </w:rPr>
        <w:t>deverá apresentar toda a documentação exigida para efeito de comprovação de regularidade fiscal, mesmo que esta apresente alguma restrição, sob pena de inabilitação.</w:t>
      </w:r>
    </w:p>
    <w:p w14:paraId="1C8E6D92" w14:textId="4D176E32" w:rsidR="000F104D" w:rsidRPr="00B9159F" w:rsidRDefault="00B9159F" w:rsidP="001073EC">
      <w:pPr>
        <w:pStyle w:val="PargrafodaLista"/>
        <w:numPr>
          <w:ilvl w:val="1"/>
          <w:numId w:val="1"/>
        </w:numPr>
        <w:tabs>
          <w:tab w:val="left" w:pos="1440"/>
        </w:tabs>
        <w:autoSpaceDE w:val="0"/>
        <w:snapToGrid w:val="0"/>
        <w:spacing w:before="120" w:after="120" w:line="276" w:lineRule="auto"/>
        <w:jc w:val="both"/>
        <w:rPr>
          <w:rFonts w:ascii="Times New Roman" w:hAnsi="Times New Roman" w:cs="Times New Roman"/>
          <w:b/>
          <w:bCs/>
          <w:iCs/>
          <w:sz w:val="24"/>
        </w:rPr>
      </w:pPr>
      <w:r w:rsidRPr="00B9159F">
        <w:rPr>
          <w:rFonts w:ascii="Times New Roman" w:hAnsi="Times New Roman" w:cs="Times New Roman"/>
          <w:b/>
          <w:bCs/>
          <w:iCs/>
          <w:sz w:val="24"/>
        </w:rPr>
        <w:lastRenderedPageBreak/>
        <w:t xml:space="preserve">Em relação aos </w:t>
      </w:r>
      <w:r w:rsidRPr="00AE5727">
        <w:rPr>
          <w:rFonts w:ascii="Times New Roman" w:hAnsi="Times New Roman" w:cs="Times New Roman"/>
          <w:b/>
          <w:bCs/>
          <w:iCs/>
          <w:sz w:val="24"/>
        </w:rPr>
        <w:t>Grupos 1, 3, 5, 9 e 11, a</w:t>
      </w:r>
      <w:r w:rsidR="000F104D" w:rsidRPr="00AE5727">
        <w:rPr>
          <w:rFonts w:ascii="Times New Roman" w:hAnsi="Times New Roman" w:cs="Times New Roman"/>
          <w:b/>
          <w:bCs/>
          <w:iCs/>
          <w:sz w:val="24"/>
        </w:rPr>
        <w:t>s</w:t>
      </w:r>
      <w:r w:rsidR="000F104D" w:rsidRPr="00B9159F">
        <w:rPr>
          <w:rFonts w:ascii="Times New Roman" w:hAnsi="Times New Roman" w:cs="Times New Roman"/>
          <w:b/>
          <w:bCs/>
          <w:iCs/>
          <w:sz w:val="24"/>
        </w:rPr>
        <w:t xml:space="preserve"> empresas </w:t>
      </w:r>
      <w:r w:rsidR="009C137B" w:rsidRPr="00B9159F">
        <w:rPr>
          <w:rFonts w:ascii="Times New Roman" w:hAnsi="Times New Roman" w:cs="Times New Roman"/>
          <w:b/>
          <w:bCs/>
          <w:iCs/>
          <w:sz w:val="24"/>
        </w:rPr>
        <w:t>deverão comprovar</w:t>
      </w:r>
      <w:r w:rsidR="000F104D" w:rsidRPr="00B9159F">
        <w:rPr>
          <w:rFonts w:ascii="Times New Roman" w:hAnsi="Times New Roman" w:cs="Times New Roman"/>
          <w:b/>
          <w:bCs/>
          <w:iCs/>
          <w:sz w:val="24"/>
        </w:rPr>
        <w:t xml:space="preserve">, ainda, a qualificação técnica, por meio de: </w:t>
      </w:r>
    </w:p>
    <w:p w14:paraId="6F9DF7C9" w14:textId="3C1815C4" w:rsidR="00FF1F7C" w:rsidRPr="00AE5727" w:rsidRDefault="00B9159F" w:rsidP="00B9159F">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
          <w:color w:val="000000"/>
          <w:sz w:val="24"/>
          <w:lang w:eastAsia="en-US" w:bidi="pt-BR"/>
        </w:rPr>
      </w:pPr>
      <w:r w:rsidRPr="00AE5727">
        <w:rPr>
          <w:rFonts w:ascii="Times New Roman" w:hAnsi="Times New Roman" w:cs="Times New Roman"/>
          <w:b/>
          <w:color w:val="000000"/>
          <w:sz w:val="24"/>
          <w:lang w:eastAsia="en-US" w:bidi="pt-BR"/>
        </w:rPr>
        <w:t>Registro da Declaração de Conformidade do Fornecedor de Empresas de Serviço de Inspeção Técnica e Manutenção de Extintores concedido pelo INMETRO (Portaria nº 158 de 27 de junho de 2006)</w:t>
      </w:r>
      <w:r w:rsidR="000F104D" w:rsidRPr="00AE5727">
        <w:rPr>
          <w:rFonts w:ascii="Times New Roman" w:hAnsi="Times New Roman" w:cs="Times New Roman"/>
          <w:b/>
          <w:color w:val="000000"/>
          <w:sz w:val="24"/>
          <w:lang w:eastAsia="en-US" w:bidi="pt-BR"/>
        </w:rPr>
        <w:t>;</w:t>
      </w:r>
    </w:p>
    <w:p w14:paraId="443C1D3E" w14:textId="51090FC1" w:rsidR="00085E5A" w:rsidRPr="008831C5" w:rsidRDefault="008831C5" w:rsidP="00085E5A">
      <w:pPr>
        <w:numPr>
          <w:ilvl w:val="1"/>
          <w:numId w:val="1"/>
        </w:numPr>
        <w:tabs>
          <w:tab w:val="left" w:pos="1440"/>
        </w:tabs>
        <w:autoSpaceDE w:val="0"/>
        <w:snapToGrid w:val="0"/>
        <w:spacing w:before="120" w:after="120" w:line="276" w:lineRule="auto"/>
        <w:jc w:val="both"/>
        <w:rPr>
          <w:rFonts w:ascii="Times New Roman" w:hAnsi="Times New Roman" w:cs="Times New Roman"/>
          <w:b/>
          <w:bCs/>
          <w:sz w:val="24"/>
        </w:rPr>
      </w:pPr>
      <w:r w:rsidRPr="00AE5727">
        <w:rPr>
          <w:rFonts w:ascii="Times New Roman" w:hAnsi="Times New Roman" w:cs="Times New Roman"/>
          <w:b/>
          <w:bCs/>
          <w:sz w:val="24"/>
        </w:rPr>
        <w:t xml:space="preserve">Em relação aos </w:t>
      </w:r>
      <w:r w:rsidRPr="00AE5727">
        <w:rPr>
          <w:rFonts w:ascii="Times New Roman" w:hAnsi="Times New Roman" w:cs="Times New Roman"/>
          <w:b/>
          <w:bCs/>
          <w:color w:val="000000"/>
          <w:sz w:val="24"/>
        </w:rPr>
        <w:t>Grupos 2, 4, 6, 7, 8, 10 e 12 a</w:t>
      </w:r>
      <w:r w:rsidR="00085E5A" w:rsidRPr="00AE5727">
        <w:rPr>
          <w:rFonts w:ascii="Times New Roman" w:hAnsi="Times New Roman" w:cs="Times New Roman"/>
          <w:b/>
          <w:bCs/>
          <w:sz w:val="24"/>
        </w:rPr>
        <w:t>s</w:t>
      </w:r>
      <w:r w:rsidR="00085E5A" w:rsidRPr="008831C5">
        <w:rPr>
          <w:rFonts w:ascii="Times New Roman" w:hAnsi="Times New Roman" w:cs="Times New Roman"/>
          <w:b/>
          <w:bCs/>
          <w:sz w:val="24"/>
        </w:rPr>
        <w:t xml:space="preserve"> empr</w:t>
      </w:r>
      <w:r>
        <w:rPr>
          <w:rFonts w:ascii="Times New Roman" w:hAnsi="Times New Roman" w:cs="Times New Roman"/>
          <w:b/>
          <w:bCs/>
          <w:sz w:val="24"/>
        </w:rPr>
        <w:t>esas</w:t>
      </w:r>
      <w:r w:rsidR="00085E5A" w:rsidRPr="008831C5">
        <w:rPr>
          <w:rFonts w:ascii="Times New Roman" w:hAnsi="Times New Roman" w:cs="Times New Roman"/>
          <w:b/>
          <w:bCs/>
          <w:sz w:val="24"/>
        </w:rPr>
        <w:t xml:space="preserve"> deverão apresentar ainda: </w:t>
      </w:r>
    </w:p>
    <w:p w14:paraId="721D869A" w14:textId="1B62E1A6" w:rsidR="00085E5A" w:rsidRDefault="00AE5727" w:rsidP="00C145B5">
      <w:pPr>
        <w:tabs>
          <w:tab w:val="left" w:pos="1440"/>
        </w:tabs>
        <w:autoSpaceDE w:val="0"/>
        <w:snapToGrid w:val="0"/>
        <w:spacing w:before="120" w:after="120" w:line="276" w:lineRule="auto"/>
        <w:ind w:left="1135"/>
        <w:jc w:val="both"/>
        <w:rPr>
          <w:rFonts w:ascii="Times New Roman" w:hAnsi="Times New Roman" w:cs="Times New Roman"/>
          <w:b/>
          <w:bCs/>
          <w:sz w:val="24"/>
        </w:rPr>
      </w:pPr>
      <w:r>
        <w:rPr>
          <w:rFonts w:ascii="Times New Roman" w:hAnsi="Times New Roman" w:cs="Times New Roman"/>
          <w:b/>
          <w:bCs/>
          <w:sz w:val="24"/>
        </w:rPr>
        <w:t>9</w:t>
      </w:r>
      <w:r w:rsidR="00B9159F" w:rsidRPr="00AE5727">
        <w:rPr>
          <w:rFonts w:ascii="Times New Roman" w:hAnsi="Times New Roman" w:cs="Times New Roman"/>
          <w:b/>
          <w:bCs/>
          <w:sz w:val="24"/>
        </w:rPr>
        <w:t>.5</w:t>
      </w:r>
      <w:r w:rsidR="00085E5A" w:rsidRPr="00AE5727">
        <w:rPr>
          <w:rFonts w:ascii="Times New Roman" w:hAnsi="Times New Roman" w:cs="Times New Roman"/>
          <w:b/>
          <w:bCs/>
          <w:sz w:val="24"/>
        </w:rPr>
        <w:t>.1</w:t>
      </w:r>
      <w:r w:rsidR="00085E5A" w:rsidRPr="00AE5727">
        <w:rPr>
          <w:rFonts w:ascii="Times New Roman" w:hAnsi="Times New Roman" w:cs="Times New Roman"/>
          <w:b/>
          <w:bCs/>
          <w:sz w:val="24"/>
        </w:rPr>
        <w:tab/>
      </w:r>
      <w:r w:rsidR="00085E5A" w:rsidRPr="00AE5727">
        <w:rPr>
          <w:rFonts w:ascii="Times New Roman" w:hAnsi="Times New Roman" w:cs="Times New Roman"/>
          <w:b/>
          <w:bCs/>
          <w:sz w:val="24"/>
        </w:rPr>
        <w:tab/>
        <w:t>Atestado de vistoria assinado pelo servidor responsável, conforme item 3.3 do Anexo</w:t>
      </w:r>
      <w:r w:rsidR="00C145B5" w:rsidRPr="00AE5727">
        <w:rPr>
          <w:rFonts w:ascii="Times New Roman" w:hAnsi="Times New Roman" w:cs="Times New Roman"/>
          <w:b/>
          <w:bCs/>
          <w:sz w:val="24"/>
        </w:rPr>
        <w:t xml:space="preserve"> VII-A da IN SEGES/MP n. 5/2017 </w:t>
      </w:r>
      <w:r w:rsidR="00085E5A" w:rsidRPr="00AE5727">
        <w:rPr>
          <w:rFonts w:ascii="Times New Roman" w:hAnsi="Times New Roman" w:cs="Times New Roman"/>
          <w:b/>
          <w:bCs/>
          <w:sz w:val="24"/>
        </w:rPr>
        <w:t>OU</w:t>
      </w:r>
      <w:r w:rsidR="00C145B5" w:rsidRPr="00AE5727">
        <w:rPr>
          <w:rFonts w:ascii="Times New Roman" w:hAnsi="Times New Roman" w:cs="Times New Roman"/>
          <w:b/>
          <w:bCs/>
          <w:sz w:val="24"/>
        </w:rPr>
        <w:t xml:space="preserve"> </w:t>
      </w:r>
      <w:r w:rsidR="00085E5A" w:rsidRPr="00AE5727">
        <w:rPr>
          <w:rFonts w:ascii="Times New Roman" w:hAnsi="Times New Roman" w:cs="Times New Roman"/>
          <w:b/>
          <w:bCs/>
          <w:sz w:val="24"/>
        </w:rPr>
        <w:t>Declaração emitida pelo licitante de que conhece as condições locais para execução do objeto ou, ou caso opte por não realiza-la, de que tem pleno conhecimento das condições e peculiaridades inerentes à natureza do trabalho, que assume total responsabilidade por este fato e que não utilizará deste para quaisquer questionamentos futuros que ensejam avenças técnicas ou financeiras com este (órgão ou entidade), na forma do Anexo V deste Edital.</w:t>
      </w:r>
    </w:p>
    <w:p w14:paraId="4CDF0277" w14:textId="6D268F63" w:rsidR="00BD0F2A" w:rsidRPr="00BD0F2A" w:rsidRDefault="00BD0F2A" w:rsidP="008676FC">
      <w:pPr>
        <w:numPr>
          <w:ilvl w:val="1"/>
          <w:numId w:val="1"/>
        </w:numPr>
        <w:autoSpaceDE w:val="0"/>
        <w:snapToGrid w:val="0"/>
        <w:spacing w:before="120" w:after="120" w:line="276" w:lineRule="auto"/>
        <w:ind w:left="426" w:firstLine="0"/>
        <w:jc w:val="both"/>
        <w:rPr>
          <w:rFonts w:ascii="Times New Roman" w:hAnsi="Times New Roman" w:cs="Times New Roman"/>
          <w:b/>
          <w:bCs/>
          <w:sz w:val="24"/>
          <w:highlight w:val="yellow"/>
        </w:rPr>
      </w:pPr>
      <w:r w:rsidRPr="00BD0F2A">
        <w:rPr>
          <w:rFonts w:ascii="Times New Roman" w:hAnsi="Times New Roman" w:cs="Times New Roman"/>
          <w:b/>
          <w:bCs/>
          <w:iCs/>
          <w:sz w:val="24"/>
          <w:highlight w:val="yellow"/>
        </w:rPr>
        <w:t>Em relação aos itens 118 a 130, as empresas deverão comprovar, ainda, a qualificação técnica, por meio de:</w:t>
      </w:r>
    </w:p>
    <w:p w14:paraId="5610566F" w14:textId="466C7D13" w:rsidR="00BD0F2A" w:rsidRPr="00BD0F2A" w:rsidRDefault="00BD0F2A" w:rsidP="00BD0F2A">
      <w:pPr>
        <w:numPr>
          <w:ilvl w:val="2"/>
          <w:numId w:val="1"/>
        </w:numPr>
        <w:spacing w:before="120" w:after="120" w:line="276" w:lineRule="auto"/>
        <w:ind w:left="1134" w:firstLine="0"/>
        <w:jc w:val="both"/>
        <w:rPr>
          <w:rFonts w:ascii="Times New Roman" w:hAnsi="Times New Roman" w:cs="Times New Roman"/>
          <w:b/>
          <w:bCs/>
          <w:sz w:val="24"/>
          <w:highlight w:val="yellow"/>
        </w:rPr>
      </w:pPr>
      <w:proofErr w:type="gramStart"/>
      <w:r w:rsidRPr="00BD0F2A">
        <w:rPr>
          <w:rFonts w:ascii="Times New Roman" w:hAnsi="Times New Roman" w:cs="Times New Roman"/>
          <w:b/>
          <w:bCs/>
          <w:sz w:val="24"/>
          <w:highlight w:val="yellow"/>
        </w:rPr>
        <w:t>aptidão</w:t>
      </w:r>
      <w:proofErr w:type="gramEnd"/>
      <w:r w:rsidRPr="00BD0F2A">
        <w:rPr>
          <w:rFonts w:ascii="Times New Roman" w:hAnsi="Times New Roman" w:cs="Times New Roman"/>
          <w:b/>
          <w:bCs/>
          <w:sz w:val="24"/>
          <w:highlight w:val="yellow"/>
        </w:rPr>
        <w:t xml:space="preserve"> legal para o exercício da atividade de revenda de GLP, sendo verificada a regularidade do "Certificado de Autorização Ponto de Revenda de GLP" pelo pregoeiro, emitido pela Agência Nacional do Petróleo, Gás Natural e Biocombustíveis (ANP), através do site oficial www.anp.gov.br/</w:t>
      </w:r>
      <w:proofErr w:type="spellStart"/>
      <w:r w:rsidRPr="00BD0F2A">
        <w:rPr>
          <w:rFonts w:ascii="Times New Roman" w:hAnsi="Times New Roman" w:cs="Times New Roman"/>
          <w:b/>
          <w:bCs/>
          <w:sz w:val="24"/>
          <w:highlight w:val="yellow"/>
        </w:rPr>
        <w:t>revendaglp</w:t>
      </w:r>
      <w:proofErr w:type="spellEnd"/>
      <w:r w:rsidRPr="00BD0F2A">
        <w:rPr>
          <w:rFonts w:ascii="Times New Roman" w:hAnsi="Times New Roman" w:cs="Times New Roman"/>
          <w:b/>
          <w:bCs/>
          <w:sz w:val="24"/>
          <w:highlight w:val="yellow"/>
        </w:rPr>
        <w:t xml:space="preserve">/index.asp, conforme preceitua o art. 3º da Resolução ANP nº 51/2016. Caso este não obtenha sucesso na consulta, deverá ser </w:t>
      </w:r>
      <w:r>
        <w:rPr>
          <w:rFonts w:ascii="Times New Roman" w:hAnsi="Times New Roman" w:cs="Times New Roman"/>
          <w:b/>
          <w:bCs/>
          <w:sz w:val="24"/>
          <w:highlight w:val="yellow"/>
        </w:rPr>
        <w:t>remetido nos moldes do item 9.8</w:t>
      </w:r>
      <w:r w:rsidRPr="00BD0F2A">
        <w:rPr>
          <w:rFonts w:ascii="Times New Roman" w:hAnsi="Times New Roman" w:cs="Times New Roman"/>
          <w:b/>
          <w:bCs/>
          <w:sz w:val="24"/>
          <w:highlight w:val="yellow"/>
        </w:rPr>
        <w:t>.</w:t>
      </w:r>
    </w:p>
    <w:p w14:paraId="7A8FEE3E" w14:textId="77777777" w:rsidR="00BD0F2A" w:rsidRPr="00BD0F2A" w:rsidRDefault="00BD0F2A" w:rsidP="00BD0F2A">
      <w:pPr>
        <w:autoSpaceDE w:val="0"/>
        <w:snapToGrid w:val="0"/>
        <w:spacing w:before="120" w:after="120" w:line="276" w:lineRule="auto"/>
        <w:ind w:left="426"/>
        <w:jc w:val="both"/>
        <w:rPr>
          <w:rFonts w:ascii="Times New Roman" w:hAnsi="Times New Roman" w:cs="Times New Roman"/>
          <w:b/>
          <w:bCs/>
          <w:sz w:val="24"/>
        </w:rPr>
      </w:pPr>
    </w:p>
    <w:p w14:paraId="0AB12EFD" w14:textId="60FD835F" w:rsidR="008676FC" w:rsidRPr="00167928" w:rsidRDefault="008676FC" w:rsidP="008676FC">
      <w:pPr>
        <w:numPr>
          <w:ilvl w:val="1"/>
          <w:numId w:val="1"/>
        </w:numPr>
        <w:autoSpaceDE w:val="0"/>
        <w:snapToGrid w:val="0"/>
        <w:spacing w:before="120" w:after="120" w:line="276" w:lineRule="auto"/>
        <w:ind w:left="426" w:firstLine="0"/>
        <w:jc w:val="both"/>
        <w:rPr>
          <w:rFonts w:ascii="Times New Roman" w:hAnsi="Times New Roman" w:cs="Times New Roman"/>
          <w:b/>
          <w:bCs/>
          <w:sz w:val="24"/>
        </w:rPr>
      </w:pPr>
      <w:r w:rsidRPr="00167928">
        <w:rPr>
          <w:rFonts w:ascii="Times New Roman" w:hAnsi="Times New Roman" w:cs="Times New Roman"/>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3C602CDF" w14:textId="2F262726" w:rsidR="000F104D" w:rsidRPr="00167928" w:rsidRDefault="006A0069" w:rsidP="00F53117">
      <w:pPr>
        <w:numPr>
          <w:ilvl w:val="1"/>
          <w:numId w:val="1"/>
        </w:numPr>
        <w:spacing w:before="120" w:after="120" w:line="276" w:lineRule="auto"/>
        <w:ind w:left="425" w:firstLine="0"/>
        <w:jc w:val="both"/>
        <w:rPr>
          <w:rFonts w:ascii="Times New Roman" w:hAnsi="Times New Roman" w:cs="Times New Roman"/>
          <w:bCs/>
          <w:color w:val="000000"/>
          <w:sz w:val="24"/>
        </w:rPr>
      </w:pPr>
      <w:r w:rsidRPr="00167928">
        <w:rPr>
          <w:rFonts w:ascii="Times New Roman" w:hAnsi="Times New Roman" w:cs="Times New Roman"/>
          <w:bCs/>
          <w:color w:val="000000"/>
          <w:sz w:val="24"/>
        </w:rPr>
        <w:t xml:space="preserve">Os documentos exigidos para habilitação relacionados nos subitens acima, deverão ser apresentados em meio digital pelos licitantes, por meio de funcionalidade presente no sistema (upload), no prazo </w:t>
      </w:r>
      <w:r w:rsidR="00C14ADB">
        <w:rPr>
          <w:rFonts w:ascii="Times New Roman" w:hAnsi="Times New Roman" w:cs="Times New Roman"/>
          <w:bCs/>
          <w:color w:val="000000"/>
          <w:sz w:val="24"/>
        </w:rPr>
        <w:t>estipulado pelo Pregoeiro</w:t>
      </w:r>
      <w:r w:rsidRPr="00167928">
        <w:rPr>
          <w:rFonts w:ascii="Times New Roman" w:hAnsi="Times New Roman" w:cs="Times New Roman"/>
          <w:bCs/>
          <w:color w:val="000000"/>
          <w:sz w:val="24"/>
        </w:rPr>
        <w:t>, após solicitação do Pregoeiro no sistema eletrônico.  Somente mediante autorização do Pregoeiro e em caso de indisponibilidade do sistema, será aceito o envio da documentação por meio do e-mail</w:t>
      </w:r>
      <w:r w:rsidR="00C14ADB">
        <w:rPr>
          <w:rFonts w:ascii="Times New Roman" w:hAnsi="Times New Roman" w:cs="Times New Roman"/>
          <w:bCs/>
          <w:color w:val="000000"/>
          <w:sz w:val="24"/>
        </w:rPr>
        <w:t xml:space="preserve"> </w:t>
      </w:r>
      <w:r w:rsidR="00C14ADB" w:rsidRPr="00C14ADB">
        <w:rPr>
          <w:rFonts w:ascii="Times New Roman" w:hAnsi="Times New Roman" w:cs="Times New Roman"/>
          <w:bCs/>
          <w:color w:val="000000"/>
          <w:sz w:val="24"/>
          <w:u w:val="single"/>
        </w:rPr>
        <w:lastRenderedPageBreak/>
        <w:t>licitacao.pb@iffarroupilha.edu.br</w:t>
      </w:r>
      <w:r w:rsidR="00C14ADB">
        <w:rPr>
          <w:rFonts w:ascii="Times New Roman" w:hAnsi="Times New Roman" w:cs="Times New Roman"/>
          <w:bCs/>
          <w:color w:val="000000"/>
          <w:sz w:val="24"/>
        </w:rPr>
        <w:t>.</w:t>
      </w:r>
      <w:r w:rsidRPr="00167928">
        <w:rPr>
          <w:rFonts w:ascii="Times New Roman" w:hAnsi="Times New Roman" w:cs="Times New Roman"/>
          <w:bCs/>
          <w:color w:val="000000"/>
          <w:sz w:val="24"/>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C14ADB">
        <w:rPr>
          <w:rFonts w:ascii="Times New Roman" w:hAnsi="Times New Roman" w:cs="Times New Roman"/>
          <w:bCs/>
          <w:color w:val="000000"/>
          <w:sz w:val="24"/>
        </w:rPr>
        <w:t>5 (cinco) dias,</w:t>
      </w:r>
      <w:r w:rsidRPr="00167928">
        <w:rPr>
          <w:rFonts w:ascii="Times New Roman" w:hAnsi="Times New Roman" w:cs="Times New Roman"/>
          <w:bCs/>
          <w:color w:val="000000"/>
          <w:sz w:val="24"/>
        </w:rPr>
        <w:t xml:space="preserve"> após encerrado o prazo para o encaminhamento via </w:t>
      </w:r>
      <w:r w:rsidR="005356C1" w:rsidRPr="00167928">
        <w:rPr>
          <w:rFonts w:ascii="Times New Roman" w:hAnsi="Times New Roman" w:cs="Times New Roman"/>
          <w:bCs/>
          <w:color w:val="000000"/>
          <w:sz w:val="24"/>
        </w:rPr>
        <w:t>func</w:t>
      </w:r>
      <w:r w:rsidR="00C14ADB">
        <w:rPr>
          <w:rFonts w:ascii="Times New Roman" w:hAnsi="Times New Roman" w:cs="Times New Roman"/>
          <w:bCs/>
          <w:color w:val="000000"/>
          <w:sz w:val="24"/>
        </w:rPr>
        <w:t>ionalidade do sistema (upload)</w:t>
      </w:r>
      <w:r w:rsidRPr="00167928">
        <w:rPr>
          <w:rFonts w:ascii="Times New Roman" w:hAnsi="Times New Roman" w:cs="Times New Roman"/>
          <w:bCs/>
          <w:color w:val="000000"/>
          <w:sz w:val="24"/>
        </w:rPr>
        <w:t xml:space="preserve"> ou e-mail.</w:t>
      </w:r>
    </w:p>
    <w:p w14:paraId="63F8D7E7" w14:textId="5821C2A2" w:rsidR="001B2A3F" w:rsidRPr="00167928" w:rsidRDefault="001B2A3F" w:rsidP="001B2A3F">
      <w:pPr>
        <w:pStyle w:val="PargrafodaLista"/>
        <w:numPr>
          <w:ilvl w:val="2"/>
          <w:numId w:val="1"/>
        </w:numPr>
        <w:spacing w:before="120" w:after="120" w:line="276" w:lineRule="auto"/>
        <w:ind w:left="1134" w:firstLine="0"/>
        <w:contextualSpacing w:val="0"/>
        <w:jc w:val="both"/>
        <w:rPr>
          <w:rFonts w:ascii="Times New Roman" w:hAnsi="Times New Roman" w:cs="Times New Roman"/>
          <w:bCs/>
          <w:sz w:val="24"/>
        </w:rPr>
      </w:pPr>
      <w:r w:rsidRPr="00167928">
        <w:rPr>
          <w:rFonts w:ascii="Times New Roman" w:hAnsi="Times New Roman" w:cs="Times New Roman"/>
          <w:bCs/>
          <w:sz w:val="24"/>
        </w:rPr>
        <w:t>Não serão aceitos documentos com indicação de CNPJ/CPF diferentes, salvo aqueles legalmente permitidos.</w:t>
      </w:r>
    </w:p>
    <w:p w14:paraId="1D2EAD66" w14:textId="0E6E8FF1" w:rsidR="00707502" w:rsidRPr="00167928" w:rsidRDefault="00707502" w:rsidP="00707502">
      <w:pPr>
        <w:numPr>
          <w:ilvl w:val="1"/>
          <w:numId w:val="1"/>
        </w:numPr>
        <w:ind w:left="426" w:firstLine="0"/>
        <w:rPr>
          <w:rFonts w:ascii="Times New Roman" w:hAnsi="Times New Roman" w:cs="Times New Roman"/>
          <w:bCs/>
          <w:sz w:val="24"/>
        </w:rPr>
      </w:pPr>
      <w:r w:rsidRPr="00167928">
        <w:rPr>
          <w:rFonts w:ascii="Times New Roman" w:hAnsi="Times New Roman" w:cs="Times New Roman"/>
          <w:bCs/>
          <w:sz w:val="24"/>
        </w:rPr>
        <w:t xml:space="preserve">A comprovação da regularidade fiscal e trabalhista, da qualificação econômico-financeira e da habilitação jurídica, conforme o caso, poderá ser substituída pela consulta ao SICAF, nos casos em que a empresa estiver habilitada no referido sistema, conforme o disposto nos </w:t>
      </w:r>
      <w:proofErr w:type="spellStart"/>
      <w:r w:rsidRPr="00167928">
        <w:rPr>
          <w:rFonts w:ascii="Times New Roman" w:hAnsi="Times New Roman" w:cs="Times New Roman"/>
          <w:bCs/>
          <w:sz w:val="24"/>
        </w:rPr>
        <w:t>arts</w:t>
      </w:r>
      <w:proofErr w:type="spellEnd"/>
      <w:r w:rsidRPr="00167928">
        <w:rPr>
          <w:rFonts w:ascii="Times New Roman" w:hAnsi="Times New Roman" w:cs="Times New Roman"/>
          <w:bCs/>
          <w:sz w:val="24"/>
        </w:rPr>
        <w:t xml:space="preserve">. 4º, caput, 8º, § 3º, 13 a 18 e 43, III, da Instrução Normativa SLTI/MP nº 2, de 11.10.10. </w:t>
      </w:r>
    </w:p>
    <w:p w14:paraId="2769F46A" w14:textId="77777777" w:rsidR="001B2A3F" w:rsidRPr="00167928" w:rsidRDefault="001B2A3F" w:rsidP="001B2A3F">
      <w:pPr>
        <w:pStyle w:val="PargrafodaLista"/>
        <w:numPr>
          <w:ilvl w:val="2"/>
          <w:numId w:val="1"/>
        </w:numPr>
        <w:spacing w:before="120" w:after="120" w:line="276" w:lineRule="auto"/>
        <w:ind w:left="1134" w:firstLine="0"/>
        <w:contextualSpacing w:val="0"/>
        <w:jc w:val="both"/>
        <w:rPr>
          <w:rFonts w:ascii="Times New Roman" w:hAnsi="Times New Roman" w:cs="Times New Roman"/>
          <w:bCs/>
          <w:sz w:val="24"/>
        </w:rPr>
      </w:pPr>
      <w:r w:rsidRPr="00167928">
        <w:rPr>
          <w:rFonts w:ascii="Times New Roman" w:hAnsi="Times New Roman" w:cs="Times New Roman"/>
          <w:bCs/>
          <w:sz w:val="24"/>
        </w:rPr>
        <w:t>Também poderão ser consultados os sítios oficiais emissores de certidões, especialmente quando o licitante esteja com alguma documentação vencida junto ao SICAF.</w:t>
      </w:r>
    </w:p>
    <w:p w14:paraId="26D25170" w14:textId="5C3CC856" w:rsidR="001B2A3F" w:rsidRPr="00167928" w:rsidRDefault="009A35A6" w:rsidP="001B2A3F">
      <w:pPr>
        <w:pStyle w:val="PargrafodaLista"/>
        <w:numPr>
          <w:ilvl w:val="2"/>
          <w:numId w:val="1"/>
        </w:numPr>
        <w:tabs>
          <w:tab w:val="left" w:pos="1440"/>
        </w:tabs>
        <w:autoSpaceDE w:val="0"/>
        <w:snapToGrid w:val="0"/>
        <w:spacing w:before="120" w:after="120" w:line="276" w:lineRule="auto"/>
        <w:ind w:left="1134" w:firstLine="0"/>
        <w:contextualSpacing w:val="0"/>
        <w:jc w:val="both"/>
        <w:rPr>
          <w:rFonts w:ascii="Times New Roman" w:hAnsi="Times New Roman" w:cs="Times New Roman"/>
          <w:bCs/>
          <w:color w:val="0000FF"/>
          <w:sz w:val="24"/>
        </w:rPr>
      </w:pPr>
      <w:r w:rsidRPr="00167928">
        <w:rPr>
          <w:rFonts w:ascii="Times New Roman" w:hAnsi="Times New Roman" w:cs="Times New Roman"/>
          <w:bCs/>
          <w:sz w:val="24"/>
        </w:rPr>
        <w:t xml:space="preserve">Caso </w:t>
      </w:r>
      <w:r w:rsidR="001B2A3F" w:rsidRPr="00167928">
        <w:rPr>
          <w:rFonts w:ascii="Times New Roman" w:hAnsi="Times New Roman" w:cs="Times New Roman"/>
          <w:sz w:val="24"/>
        </w:rPr>
        <w:t>o Pregoeiro não logre êxito em obter a certidão correspondente através do sítio oficial, ou na hipótese de se encontrar vencida no referido sistema</w:t>
      </w:r>
      <w:r w:rsidR="001B2A3F" w:rsidRPr="00167928">
        <w:rPr>
          <w:rFonts w:ascii="Times New Roman" w:hAnsi="Times New Roman" w:cs="Times New Roman"/>
          <w:b/>
          <w:sz w:val="24"/>
          <w:u w:val="single"/>
        </w:rPr>
        <w:t>,</w:t>
      </w:r>
      <w:r w:rsidR="001B2A3F" w:rsidRPr="00167928">
        <w:rPr>
          <w:rFonts w:ascii="Times New Roman" w:hAnsi="Times New Roman" w:cs="Times New Roman"/>
          <w:sz w:val="24"/>
        </w:rPr>
        <w:t xml:space="preserve"> o licitante será convocado a encaminhar, no prazo de</w:t>
      </w:r>
      <w:r w:rsidR="00C14ADB">
        <w:rPr>
          <w:rFonts w:ascii="Times New Roman" w:hAnsi="Times New Roman" w:cs="Times New Roman"/>
          <w:sz w:val="24"/>
        </w:rPr>
        <w:t xml:space="preserve"> 2 </w:t>
      </w:r>
      <w:r w:rsidR="001B2A3F" w:rsidRPr="00C14ADB">
        <w:rPr>
          <w:rFonts w:ascii="Times New Roman" w:hAnsi="Times New Roman" w:cs="Times New Roman"/>
          <w:bCs/>
          <w:sz w:val="24"/>
        </w:rPr>
        <w:t>(</w:t>
      </w:r>
      <w:r w:rsidR="00C14ADB" w:rsidRPr="00C14ADB">
        <w:rPr>
          <w:rFonts w:ascii="Times New Roman" w:hAnsi="Times New Roman" w:cs="Times New Roman"/>
          <w:bCs/>
          <w:sz w:val="24"/>
        </w:rPr>
        <w:t>duas</w:t>
      </w:r>
      <w:r w:rsidR="001B2A3F" w:rsidRPr="00C14ADB">
        <w:rPr>
          <w:rFonts w:ascii="Times New Roman" w:hAnsi="Times New Roman" w:cs="Times New Roman"/>
          <w:bCs/>
          <w:sz w:val="24"/>
        </w:rPr>
        <w:t>)</w:t>
      </w:r>
      <w:r w:rsidR="001B2A3F" w:rsidRPr="00167928">
        <w:rPr>
          <w:rFonts w:ascii="Times New Roman" w:hAnsi="Times New Roman" w:cs="Times New Roman"/>
          <w:bCs/>
          <w:color w:val="000000"/>
          <w:sz w:val="24"/>
        </w:rPr>
        <w:t xml:space="preserve"> horas</w:t>
      </w:r>
      <w:r w:rsidR="001B2A3F" w:rsidRPr="00167928">
        <w:rPr>
          <w:rFonts w:ascii="Times New Roman" w:hAnsi="Times New Roman" w:cs="Times New Roman"/>
          <w:color w:val="000000"/>
          <w:sz w:val="24"/>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14:paraId="4C85EF5D" w14:textId="5E62F1B1" w:rsidR="000E4F8C" w:rsidRPr="00167928" w:rsidRDefault="000E4F8C" w:rsidP="00590646">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167928">
        <w:rPr>
          <w:rFonts w:ascii="Times New Roman" w:hAnsi="Times New Roman" w:cs="Times New Roman"/>
          <w:bCs/>
          <w:color w:val="000000"/>
          <w:sz w:val="24"/>
        </w:rPr>
        <w:t>A existência de restrição relativamente à regularidade fiscal não impede que a licitante</w:t>
      </w:r>
      <w:r w:rsidR="005356C1" w:rsidRPr="00167928">
        <w:rPr>
          <w:rFonts w:ascii="Times New Roman" w:hAnsi="Times New Roman" w:cs="Times New Roman"/>
          <w:bCs/>
          <w:color w:val="000000"/>
          <w:sz w:val="24"/>
        </w:rPr>
        <w:t xml:space="preserve"> qualificada como microempresa ou </w:t>
      </w:r>
      <w:r w:rsidRPr="00167928">
        <w:rPr>
          <w:rFonts w:ascii="Times New Roman" w:hAnsi="Times New Roman" w:cs="Times New Roman"/>
          <w:bCs/>
          <w:color w:val="000000"/>
          <w:sz w:val="24"/>
        </w:rPr>
        <w:t>empresa de pequeno porte seja declarada vencedora, uma vez que atenda a todas as demais exigências do edital.</w:t>
      </w:r>
    </w:p>
    <w:p w14:paraId="493CA3D1" w14:textId="77777777" w:rsidR="000E4F8C" w:rsidRPr="00167928" w:rsidRDefault="000E4F8C" w:rsidP="000E4F8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167928">
        <w:rPr>
          <w:rFonts w:ascii="Times New Roman" w:hAnsi="Times New Roman" w:cs="Times New Roman"/>
          <w:bCs/>
          <w:color w:val="000000"/>
          <w:sz w:val="24"/>
        </w:rPr>
        <w:t>A declaração do vencedor acontecerá no momento imediatamente posterior à fase de habilitação.</w:t>
      </w:r>
    </w:p>
    <w:p w14:paraId="36656B62" w14:textId="77EC4B08" w:rsidR="000E4F8C" w:rsidRPr="00167928" w:rsidRDefault="000E4F8C" w:rsidP="000E4F8C">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167928">
        <w:rPr>
          <w:rFonts w:ascii="Times New Roman" w:hAnsi="Times New Roman" w:cs="Times New Roman"/>
          <w:bCs/>
          <w:color w:val="000000"/>
          <w:sz w:val="24"/>
        </w:rPr>
        <w:t>Caso a proposta mais vantajosa seja ofertada por microempresa, empresa de pequeno porte ou sociedade cooperativa equiparada, e uma vez constatada a existência de alguma restrição no que tange à regularidade fiscal, a mesma será convocada para, no prazo de 5 (cinco) dias úteis, após a declaração do vencedor, comprovar a regularização. O prazo poderá ser prorrogado por igual período</w:t>
      </w:r>
      <w:r w:rsidR="008313BC" w:rsidRPr="00167928">
        <w:rPr>
          <w:rFonts w:ascii="Times New Roman" w:hAnsi="Times New Roman" w:cs="Times New Roman"/>
          <w:bCs/>
          <w:color w:val="000000"/>
          <w:sz w:val="24"/>
        </w:rPr>
        <w:t>, a critério da administração pública, quando requerida pelo licitante, mediante apresentação de justificativa</w:t>
      </w:r>
      <w:r w:rsidRPr="00167928">
        <w:rPr>
          <w:rFonts w:ascii="Times New Roman" w:hAnsi="Times New Roman" w:cs="Times New Roman"/>
          <w:bCs/>
          <w:color w:val="000000"/>
          <w:sz w:val="24"/>
        </w:rPr>
        <w:t>.</w:t>
      </w:r>
    </w:p>
    <w:p w14:paraId="6BD55C00" w14:textId="77777777" w:rsidR="000E4F8C" w:rsidRPr="00167928" w:rsidRDefault="000E4F8C" w:rsidP="000E4F8C">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167928">
        <w:rPr>
          <w:rFonts w:ascii="Times New Roman" w:hAnsi="Times New Roman" w:cs="Times New Roman"/>
          <w:bCs/>
          <w:color w:val="000000"/>
          <w:sz w:val="24"/>
        </w:rPr>
        <w:t>A não-regularização fiscal no prazo previsto no subitem anterior acarretará a inabilitação do licitante, sem prejuízo das sanções previstas neste Edital, com a reabertura da sessão pública.</w:t>
      </w:r>
    </w:p>
    <w:p w14:paraId="76E6988A"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lastRenderedPageBreak/>
        <w:t xml:space="preserve">Havendo necessidade de analisar minuciosamente os documentos exigidos, 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suspenderá a sessão, informando no “chat” a nova data e horário para a continuidade da mesma.</w:t>
      </w:r>
    </w:p>
    <w:p w14:paraId="0776F04E" w14:textId="77777777" w:rsidR="004B6B1E" w:rsidRPr="00167928" w:rsidRDefault="004B6B1E"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Será inabilitado o licitante que não comprovar sua habilitação, seja por não apresentar quaisquer dos documentos exigidos, ou apresentá-los em desacordo com o e</w:t>
      </w:r>
      <w:r w:rsidRPr="00167928">
        <w:rPr>
          <w:rFonts w:ascii="Times New Roman" w:hAnsi="Times New Roman" w:cs="Times New Roman"/>
          <w:color w:val="000000"/>
          <w:sz w:val="24"/>
          <w:lang w:eastAsia="en-US"/>
        </w:rPr>
        <w:t>stabelecido neste Edital.</w:t>
      </w:r>
    </w:p>
    <w:p w14:paraId="3BE3C917" w14:textId="77777777" w:rsidR="00080904" w:rsidRPr="00167928" w:rsidRDefault="00080904" w:rsidP="00080904">
      <w:pPr>
        <w:numPr>
          <w:ilvl w:val="1"/>
          <w:numId w:val="1"/>
        </w:numPr>
        <w:spacing w:before="120" w:after="120" w:line="276" w:lineRule="auto"/>
        <w:ind w:left="426" w:firstLine="0"/>
        <w:jc w:val="both"/>
        <w:rPr>
          <w:rFonts w:ascii="Times New Roman" w:hAnsi="Times New Roman" w:cs="Times New Roman"/>
          <w:color w:val="000000"/>
          <w:sz w:val="24"/>
        </w:rPr>
      </w:pPr>
      <w:r w:rsidRPr="00167928">
        <w:rPr>
          <w:rFonts w:ascii="Times New Roman" w:hAnsi="Times New Roman" w:cs="Times New Roman"/>
          <w:color w:val="000000"/>
          <w:sz w:val="24"/>
        </w:rPr>
        <w:t>Nos itens não exclusivos a microempresas e empresas de pequeno porte, em havendo inabilitação, haverá nova verificação, pelo sistema, da eventual ocorrência do empate ficto, previsto nos artigos 44 e 45 da LC nº 123, de 2006, seguindo-se a disciplina antes estabelecida para aceitação da proposta subsequente.</w:t>
      </w:r>
    </w:p>
    <w:p w14:paraId="76FA9665"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Da sessão pública do Pregão divulgar-se-á Ata no sistema eletrônico.</w:t>
      </w:r>
    </w:p>
    <w:p w14:paraId="0DD9D6A6" w14:textId="77777777" w:rsidR="00F66746" w:rsidRPr="00167928" w:rsidRDefault="00F66746" w:rsidP="00F66746">
      <w:pPr>
        <w:pStyle w:val="Nivel01"/>
        <w:tabs>
          <w:tab w:val="left" w:pos="567"/>
        </w:tabs>
        <w:spacing w:before="240" w:after="0" w:line="240" w:lineRule="auto"/>
        <w:ind w:left="0" w:right="0" w:firstLine="0"/>
        <w:rPr>
          <w:rFonts w:ascii="Times New Roman" w:hAnsi="Times New Roman"/>
          <w:sz w:val="24"/>
          <w:szCs w:val="24"/>
          <w:lang w:eastAsia="en-US"/>
        </w:rPr>
      </w:pPr>
      <w:r w:rsidRPr="00167928">
        <w:rPr>
          <w:rFonts w:ascii="Times New Roman" w:hAnsi="Times New Roman"/>
          <w:sz w:val="24"/>
          <w:szCs w:val="24"/>
          <w:lang w:eastAsia="en-US"/>
        </w:rPr>
        <w:t>DA REABERTURA DA SESSÃO PÚBLICA</w:t>
      </w:r>
    </w:p>
    <w:p w14:paraId="790C60B0" w14:textId="77777777" w:rsidR="00F66746" w:rsidRPr="00167928" w:rsidRDefault="00F66746" w:rsidP="00F66746">
      <w:pPr>
        <w:pStyle w:val="Nivel01"/>
        <w:keepNext w:val="0"/>
        <w:keepLines w:val="0"/>
        <w:numPr>
          <w:ilvl w:val="1"/>
          <w:numId w:val="1"/>
        </w:numPr>
        <w:tabs>
          <w:tab w:val="left" w:pos="567"/>
        </w:tabs>
        <w:spacing w:before="120"/>
        <w:ind w:left="425"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A sessão pública poderá ser reaberta:</w:t>
      </w:r>
    </w:p>
    <w:p w14:paraId="6AE63D97" w14:textId="77777777" w:rsidR="00F66746" w:rsidRPr="00167928" w:rsidRDefault="00F66746" w:rsidP="00F66746">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0E400DD3" w14:textId="77777777" w:rsidR="00684310" w:rsidRPr="00167928" w:rsidRDefault="00684310" w:rsidP="00684310">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2B7C4CCE" w14:textId="77777777" w:rsidR="00F66746" w:rsidRPr="00167928" w:rsidRDefault="00F66746" w:rsidP="00F66746">
      <w:pPr>
        <w:pStyle w:val="Nivel01"/>
        <w:keepNext w:val="0"/>
        <w:keepLines w:val="0"/>
        <w:numPr>
          <w:ilvl w:val="1"/>
          <w:numId w:val="1"/>
        </w:numPr>
        <w:tabs>
          <w:tab w:val="left" w:pos="567"/>
        </w:tabs>
        <w:spacing w:before="120"/>
        <w:ind w:left="425"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Todos os licitantes remanescentes deverão ser convocados para acompanhar a sessão reaberta.</w:t>
      </w:r>
    </w:p>
    <w:p w14:paraId="5A9B3F2B" w14:textId="77777777" w:rsidR="00F66746" w:rsidRPr="00167928" w:rsidRDefault="00F66746" w:rsidP="00F66746">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A convocação se dará por meio do sistema eletrônico (“chat”), e-mail, ou, ainda, fac-símile, de acordo com a fase do procedimento licitatório.</w:t>
      </w:r>
    </w:p>
    <w:p w14:paraId="1DEFA6AC" w14:textId="1CBCA5AB" w:rsidR="00F66746" w:rsidRPr="00167928" w:rsidRDefault="00F66746" w:rsidP="00F66746">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b w:val="0"/>
          <w:bCs w:val="0"/>
          <w:color w:val="auto"/>
          <w:sz w:val="24"/>
          <w:szCs w:val="24"/>
        </w:rPr>
      </w:pPr>
      <w:r w:rsidRPr="00167928">
        <w:rPr>
          <w:rFonts w:ascii="Times New Roman" w:eastAsiaTheme="minorEastAsia" w:hAnsi="Times New Roman"/>
          <w:b w:val="0"/>
          <w:bCs w:val="0"/>
          <w:color w:val="auto"/>
          <w:sz w:val="24"/>
          <w:szCs w:val="24"/>
        </w:rPr>
        <w:t>A convocação feita por e-mail ou fac-símile dar-se-á de acordo com os dados contidos no SICAF, sendo responsabilidade do licitante manter seus dados cadastrais atualizados.</w:t>
      </w:r>
    </w:p>
    <w:p w14:paraId="7C4C12B0" w14:textId="77777777" w:rsidR="007D53CD" w:rsidRPr="00167928" w:rsidRDefault="007D53CD" w:rsidP="00D00862">
      <w:pPr>
        <w:pStyle w:val="Nivel01"/>
        <w:rPr>
          <w:rFonts w:ascii="Times New Roman" w:hAnsi="Times New Roman"/>
          <w:color w:val="auto"/>
          <w:sz w:val="24"/>
          <w:szCs w:val="24"/>
          <w:lang w:eastAsia="en-US"/>
        </w:rPr>
      </w:pPr>
      <w:r w:rsidRPr="00167928">
        <w:rPr>
          <w:rFonts w:ascii="Times New Roman" w:hAnsi="Times New Roman"/>
          <w:color w:val="auto"/>
          <w:sz w:val="24"/>
          <w:szCs w:val="24"/>
          <w:lang w:eastAsia="en-US"/>
        </w:rPr>
        <w:t xml:space="preserve">DO </w:t>
      </w:r>
      <w:r w:rsidRPr="00167928">
        <w:rPr>
          <w:rFonts w:ascii="Times New Roman" w:hAnsi="Times New Roman"/>
          <w:color w:val="auto"/>
          <w:sz w:val="24"/>
          <w:szCs w:val="24"/>
        </w:rPr>
        <w:t>ENCAMINHAMENTO</w:t>
      </w:r>
      <w:r w:rsidRPr="00167928">
        <w:rPr>
          <w:rFonts w:ascii="Times New Roman" w:hAnsi="Times New Roman"/>
          <w:color w:val="auto"/>
          <w:sz w:val="24"/>
          <w:szCs w:val="24"/>
          <w:lang w:eastAsia="en-US"/>
        </w:rPr>
        <w:t xml:space="preserve"> DA PROPOSTA VENCEDORA</w:t>
      </w:r>
    </w:p>
    <w:p w14:paraId="0D75D47D" w14:textId="270D5AC8" w:rsidR="007D53CD" w:rsidRPr="00C14ADB" w:rsidRDefault="007D53CD" w:rsidP="007D53CD">
      <w:pPr>
        <w:numPr>
          <w:ilvl w:val="1"/>
          <w:numId w:val="1"/>
        </w:numPr>
        <w:spacing w:before="120" w:after="120" w:line="276" w:lineRule="auto"/>
        <w:ind w:left="425" w:firstLine="0"/>
        <w:jc w:val="both"/>
        <w:rPr>
          <w:rFonts w:ascii="Times New Roman" w:hAnsi="Times New Roman" w:cs="Times New Roman"/>
          <w:sz w:val="24"/>
        </w:rPr>
      </w:pPr>
      <w:r w:rsidRPr="00C14ADB">
        <w:rPr>
          <w:rFonts w:ascii="Times New Roman" w:hAnsi="Times New Roman" w:cs="Times New Roman"/>
          <w:sz w:val="24"/>
        </w:rPr>
        <w:t xml:space="preserve">A proposta final do licitante declarado vencedor deverá ser encaminhada no prazo de </w:t>
      </w:r>
      <w:r w:rsidR="00C14ADB" w:rsidRPr="00C14ADB">
        <w:rPr>
          <w:rFonts w:ascii="Times New Roman" w:hAnsi="Times New Roman" w:cs="Times New Roman"/>
          <w:bCs/>
          <w:sz w:val="24"/>
        </w:rPr>
        <w:t>2</w:t>
      </w:r>
      <w:r w:rsidRPr="00C14ADB">
        <w:rPr>
          <w:rFonts w:ascii="Times New Roman" w:hAnsi="Times New Roman" w:cs="Times New Roman"/>
          <w:bCs/>
          <w:sz w:val="24"/>
        </w:rPr>
        <w:t xml:space="preserve"> (</w:t>
      </w:r>
      <w:r w:rsidR="00C14ADB" w:rsidRPr="00C14ADB">
        <w:rPr>
          <w:rFonts w:ascii="Times New Roman" w:hAnsi="Times New Roman" w:cs="Times New Roman"/>
          <w:bCs/>
          <w:sz w:val="24"/>
        </w:rPr>
        <w:t>duas</w:t>
      </w:r>
      <w:r w:rsidRPr="00C14ADB">
        <w:rPr>
          <w:rFonts w:ascii="Times New Roman" w:hAnsi="Times New Roman" w:cs="Times New Roman"/>
          <w:bCs/>
          <w:sz w:val="24"/>
        </w:rPr>
        <w:t>) horas</w:t>
      </w:r>
      <w:r w:rsidRPr="00C14ADB">
        <w:rPr>
          <w:rFonts w:ascii="Times New Roman" w:hAnsi="Times New Roman" w:cs="Times New Roman"/>
          <w:sz w:val="24"/>
        </w:rPr>
        <w:t>, a contar da solicitação do Pregoeiro no sistema eletrônico e deverá:</w:t>
      </w:r>
    </w:p>
    <w:p w14:paraId="20929CE9" w14:textId="272FD685" w:rsidR="00AF5615" w:rsidRPr="00C14ADB" w:rsidRDefault="007D53CD" w:rsidP="00C14ADB">
      <w:pPr>
        <w:numPr>
          <w:ilvl w:val="2"/>
          <w:numId w:val="1"/>
        </w:numPr>
        <w:spacing w:before="120" w:after="120" w:line="276" w:lineRule="auto"/>
        <w:ind w:left="1134" w:firstLine="0"/>
        <w:jc w:val="both"/>
        <w:rPr>
          <w:rFonts w:ascii="Times New Roman" w:hAnsi="Times New Roman" w:cs="Times New Roman"/>
          <w:sz w:val="24"/>
        </w:rPr>
      </w:pPr>
      <w:proofErr w:type="gramStart"/>
      <w:r w:rsidRPr="00C14ADB">
        <w:rPr>
          <w:rFonts w:ascii="Times New Roman" w:hAnsi="Times New Roman" w:cs="Times New Roman"/>
          <w:sz w:val="24"/>
        </w:rPr>
        <w:lastRenderedPageBreak/>
        <w:t>ser</w:t>
      </w:r>
      <w:proofErr w:type="gramEnd"/>
      <w:r w:rsidRPr="00C14ADB">
        <w:rPr>
          <w:rFonts w:ascii="Times New Roman" w:hAnsi="Times New Roman" w:cs="Times New Roman"/>
          <w:sz w:val="24"/>
        </w:rPr>
        <w:t xml:space="preserve"> redigida em língua portuguesa, datilografada ou digitada, em uma via, sem emendas, rasuras, entrelinhas ou ressalvas, devendo a última folha ser assinada e as demais rubricadas pelo licitante ou seu representante legal.</w:t>
      </w:r>
    </w:p>
    <w:p w14:paraId="5CA46CBD" w14:textId="77777777" w:rsidR="007D53CD" w:rsidRPr="00C14ADB" w:rsidRDefault="007D53CD" w:rsidP="007D53CD">
      <w:pPr>
        <w:numPr>
          <w:ilvl w:val="2"/>
          <w:numId w:val="1"/>
        </w:numPr>
        <w:spacing w:before="120" w:after="120" w:line="276" w:lineRule="auto"/>
        <w:ind w:left="1134" w:firstLine="0"/>
        <w:jc w:val="both"/>
        <w:rPr>
          <w:rFonts w:ascii="Times New Roman" w:hAnsi="Times New Roman" w:cs="Times New Roman"/>
          <w:sz w:val="24"/>
        </w:rPr>
      </w:pPr>
      <w:proofErr w:type="gramStart"/>
      <w:r w:rsidRPr="00C14ADB">
        <w:rPr>
          <w:rFonts w:ascii="Times New Roman" w:hAnsi="Times New Roman" w:cs="Times New Roman"/>
          <w:sz w:val="24"/>
        </w:rPr>
        <w:t>conter</w:t>
      </w:r>
      <w:proofErr w:type="gramEnd"/>
      <w:r w:rsidRPr="00C14ADB">
        <w:rPr>
          <w:rFonts w:ascii="Times New Roman" w:hAnsi="Times New Roman" w:cs="Times New Roman"/>
          <w:sz w:val="24"/>
        </w:rPr>
        <w:t xml:space="preserve"> a indicação do banco, número da conta e agência do licitante vencedor, para fins de pagamento.</w:t>
      </w:r>
    </w:p>
    <w:p w14:paraId="2AEC63B5" w14:textId="77777777" w:rsidR="007D53CD" w:rsidRPr="00C14ADB" w:rsidRDefault="007D53CD" w:rsidP="007D53CD">
      <w:pPr>
        <w:numPr>
          <w:ilvl w:val="1"/>
          <w:numId w:val="1"/>
        </w:numPr>
        <w:spacing w:before="120" w:after="120" w:line="276" w:lineRule="auto"/>
        <w:ind w:left="425" w:firstLine="0"/>
        <w:jc w:val="both"/>
        <w:rPr>
          <w:rFonts w:ascii="Times New Roman" w:hAnsi="Times New Roman" w:cs="Times New Roman"/>
          <w:sz w:val="24"/>
        </w:rPr>
      </w:pPr>
      <w:r w:rsidRPr="00C14ADB">
        <w:rPr>
          <w:rFonts w:ascii="Times New Roman" w:hAnsi="Times New Roman" w:cs="Times New Roman"/>
          <w:sz w:val="24"/>
        </w:rPr>
        <w:t>A proposta final deverá ser documentada nos autos e será levada em consideração no decorrer da execução do contrato e aplicação de eventual sanção à Contratada, se for o caso.</w:t>
      </w:r>
    </w:p>
    <w:p w14:paraId="11B2329B" w14:textId="0CFEFCA3" w:rsidR="007D53CD" w:rsidRPr="00C14ADB" w:rsidRDefault="007D53CD" w:rsidP="007D53CD">
      <w:pPr>
        <w:numPr>
          <w:ilvl w:val="2"/>
          <w:numId w:val="1"/>
        </w:numPr>
        <w:spacing w:before="120" w:after="120" w:line="276" w:lineRule="auto"/>
        <w:ind w:left="1134" w:firstLine="0"/>
        <w:jc w:val="both"/>
        <w:rPr>
          <w:rFonts w:ascii="Times New Roman" w:hAnsi="Times New Roman" w:cs="Times New Roman"/>
          <w:sz w:val="24"/>
        </w:rPr>
      </w:pPr>
      <w:r w:rsidRPr="00C14ADB">
        <w:rPr>
          <w:rFonts w:ascii="Times New Roman" w:hAnsi="Times New Roman" w:cs="Times New Roman"/>
          <w:sz w:val="24"/>
        </w:rPr>
        <w:t>Todas as especificações do objeto contidas na proposta vinculam a Contratada.</w:t>
      </w:r>
    </w:p>
    <w:p w14:paraId="066898BB" w14:textId="18B4E7E9" w:rsidR="000F104D" w:rsidRPr="00167928" w:rsidRDefault="000F104D" w:rsidP="001274AB">
      <w:pPr>
        <w:pStyle w:val="Nivel01"/>
        <w:rPr>
          <w:rFonts w:ascii="Times New Roman" w:hAnsi="Times New Roman"/>
          <w:sz w:val="24"/>
          <w:szCs w:val="24"/>
          <w:lang w:eastAsia="en-US"/>
        </w:rPr>
      </w:pPr>
      <w:r w:rsidRPr="00167928">
        <w:rPr>
          <w:rFonts w:ascii="Times New Roman" w:hAnsi="Times New Roman"/>
          <w:sz w:val="24"/>
          <w:szCs w:val="24"/>
          <w:lang w:eastAsia="en-US"/>
        </w:rPr>
        <w:t xml:space="preserve">DOS </w:t>
      </w:r>
      <w:r w:rsidRPr="00167928">
        <w:rPr>
          <w:rFonts w:ascii="Times New Roman" w:hAnsi="Times New Roman"/>
          <w:sz w:val="24"/>
          <w:szCs w:val="24"/>
        </w:rPr>
        <w:t>RECURSOS</w:t>
      </w:r>
    </w:p>
    <w:p w14:paraId="75B7F11B" w14:textId="7DACD678"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lang w:eastAsia="en-US"/>
        </w:rPr>
        <w:t xml:space="preserve">O </w:t>
      </w:r>
      <w:r w:rsidR="00D74693" w:rsidRPr="00167928">
        <w:rPr>
          <w:rFonts w:ascii="Times New Roman" w:hAnsi="Times New Roman" w:cs="Times New Roman"/>
          <w:color w:val="000000"/>
          <w:sz w:val="24"/>
          <w:lang w:eastAsia="en-US"/>
        </w:rPr>
        <w:t>Pregoeiro</w:t>
      </w:r>
      <w:r w:rsidRPr="00167928">
        <w:rPr>
          <w:rFonts w:ascii="Times New Roman" w:hAnsi="Times New Roman" w:cs="Times New Roman"/>
          <w:color w:val="000000"/>
          <w:sz w:val="24"/>
          <w:lang w:eastAsia="en-US"/>
        </w:rPr>
        <w:t xml:space="preserve"> declarará o vencedor e, depois de decorr</w:t>
      </w:r>
      <w:r w:rsidRPr="00167928">
        <w:rPr>
          <w:rFonts w:ascii="Times New Roman" w:hAnsi="Times New Roman" w:cs="Times New Roman"/>
          <w:color w:val="000000"/>
          <w:sz w:val="24"/>
        </w:rPr>
        <w:t xml:space="preserve">ida a </w:t>
      </w:r>
      <w:r w:rsidRPr="00167928">
        <w:rPr>
          <w:rFonts w:ascii="Times New Roman" w:hAnsi="Times New Roman" w:cs="Times New Roman"/>
          <w:color w:val="000000"/>
          <w:sz w:val="24"/>
          <w:lang w:eastAsia="en-US"/>
        </w:rPr>
        <w:t xml:space="preserve">fase de regularização fiscal de microempresa ou empresa de pequeno porte, se for o caso, concederá o </w:t>
      </w:r>
      <w:r w:rsidRPr="00167928">
        <w:rPr>
          <w:rFonts w:ascii="Times New Roman" w:hAnsi="Times New Roman" w:cs="Times New Roman"/>
          <w:color w:val="000000"/>
          <w:sz w:val="24"/>
        </w:rPr>
        <w:t xml:space="preserve">prazo de no mínimo </w:t>
      </w:r>
      <w:r w:rsidR="001A4748" w:rsidRPr="00167928">
        <w:rPr>
          <w:rFonts w:ascii="Times New Roman" w:hAnsi="Times New Roman" w:cs="Times New Roman"/>
          <w:color w:val="000000"/>
          <w:sz w:val="24"/>
        </w:rPr>
        <w:t>trinta</w:t>
      </w:r>
      <w:r w:rsidRPr="00167928">
        <w:rPr>
          <w:rFonts w:ascii="Times New Roman" w:hAnsi="Times New Roman" w:cs="Times New Roman"/>
          <w:color w:val="000000"/>
          <w:sz w:val="24"/>
        </w:rPr>
        <w:t xml:space="preserve"> minutos, para que qualquer licitante manifeste a intenção de recorrer, de forma motivada, isto é, indicando contra </w:t>
      </w:r>
      <w:proofErr w:type="gramStart"/>
      <w:r w:rsidRPr="00167928">
        <w:rPr>
          <w:rFonts w:ascii="Times New Roman" w:hAnsi="Times New Roman" w:cs="Times New Roman"/>
          <w:color w:val="000000"/>
          <w:sz w:val="24"/>
        </w:rPr>
        <w:t>qual(</w:t>
      </w:r>
      <w:proofErr w:type="spellStart"/>
      <w:proofErr w:type="gramEnd"/>
      <w:r w:rsidRPr="00167928">
        <w:rPr>
          <w:rFonts w:ascii="Times New Roman" w:hAnsi="Times New Roman" w:cs="Times New Roman"/>
          <w:color w:val="000000"/>
          <w:sz w:val="24"/>
        </w:rPr>
        <w:t>is</w:t>
      </w:r>
      <w:proofErr w:type="spellEnd"/>
      <w:r w:rsidRPr="00167928">
        <w:rPr>
          <w:rFonts w:ascii="Times New Roman" w:hAnsi="Times New Roman" w:cs="Times New Roman"/>
          <w:color w:val="000000"/>
          <w:sz w:val="24"/>
        </w:rPr>
        <w:t>) decisão(</w:t>
      </w:r>
      <w:proofErr w:type="spellStart"/>
      <w:r w:rsidRPr="00167928">
        <w:rPr>
          <w:rFonts w:ascii="Times New Roman" w:hAnsi="Times New Roman" w:cs="Times New Roman"/>
          <w:color w:val="000000"/>
          <w:sz w:val="24"/>
        </w:rPr>
        <w:t>ões</w:t>
      </w:r>
      <w:proofErr w:type="spellEnd"/>
      <w:r w:rsidRPr="00167928">
        <w:rPr>
          <w:rFonts w:ascii="Times New Roman" w:hAnsi="Times New Roman" w:cs="Times New Roman"/>
          <w:color w:val="000000"/>
          <w:sz w:val="24"/>
        </w:rPr>
        <w:t>) pretende recorrer e por quais motivos, em campo próprio do sistema.</w:t>
      </w:r>
    </w:p>
    <w:p w14:paraId="2CA99B56"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Havendo quem se manifeste, caberá ao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verificar a tempestividade e a existência de motivação da intenção de recorrer, para decidir se admite ou não o recurso, fundamentadamente.</w:t>
      </w:r>
    </w:p>
    <w:p w14:paraId="01B8F5E8"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Nesse momento 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xml:space="preserve"> não adentrará no mérito recursal, mas apenas verificará as condições de admissibilidade do recurso.</w:t>
      </w:r>
    </w:p>
    <w:p w14:paraId="2FBE7995"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A falta de manifestação motivada do licitante quanto à intenção de recorrer importará a decadência desse direito</w:t>
      </w:r>
      <w:r w:rsidR="000C5D14" w:rsidRPr="00167928">
        <w:rPr>
          <w:rFonts w:ascii="Times New Roman" w:hAnsi="Times New Roman" w:cs="Times New Roman"/>
          <w:color w:val="000000"/>
          <w:sz w:val="24"/>
        </w:rPr>
        <w:t>.</w:t>
      </w:r>
    </w:p>
    <w:p w14:paraId="394B1ABB" w14:textId="77777777" w:rsidR="000F104D" w:rsidRPr="00167928" w:rsidRDefault="000F104D"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68E73FDC" w14:textId="3AA496E3" w:rsidR="00074242" w:rsidRPr="00167928" w:rsidRDefault="00074242"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O recurso será dirigido à autoridade superior, por intermédio da que praticou o ato recorrido, a qual poderá reconsiderar sua decisão, no prazo de 5 (cinco) dias úteis, ou no mesmo prazo fazê-lo subir, devidamente informado, para decisão.</w:t>
      </w:r>
    </w:p>
    <w:p w14:paraId="114D3AFF"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lastRenderedPageBreak/>
        <w:t xml:space="preserve">O acolhimento do recurso invalida tão somente os atos insuscetíveis de aproveitamento. </w:t>
      </w:r>
    </w:p>
    <w:p w14:paraId="5ADD11EA"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Os autos do processo permanecerão com vista franqueada aos interessados, no endereço constante neste Edital.</w:t>
      </w:r>
    </w:p>
    <w:p w14:paraId="68EC671D" w14:textId="77777777" w:rsidR="0034551F" w:rsidRPr="00167928" w:rsidRDefault="0034551F" w:rsidP="0034551F">
      <w:pPr>
        <w:pStyle w:val="Nivel01"/>
        <w:rPr>
          <w:rFonts w:ascii="Times New Roman" w:hAnsi="Times New Roman"/>
          <w:sz w:val="24"/>
          <w:szCs w:val="24"/>
        </w:rPr>
      </w:pPr>
      <w:r w:rsidRPr="00167928">
        <w:rPr>
          <w:rFonts w:ascii="Times New Roman" w:hAnsi="Times New Roman"/>
          <w:sz w:val="24"/>
          <w:szCs w:val="24"/>
        </w:rPr>
        <w:t>DA ATA DE REGISTRO DE PREÇOS</w:t>
      </w:r>
    </w:p>
    <w:p w14:paraId="503CC024" w14:textId="57B46A32" w:rsidR="0034551F" w:rsidRPr="00167928" w:rsidRDefault="0034551F" w:rsidP="0034551F">
      <w:pPr>
        <w:numPr>
          <w:ilvl w:val="1"/>
          <w:numId w:val="1"/>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Homologado o resultado da licitação, terá o adjudicatário o prazo de</w:t>
      </w:r>
      <w:r w:rsidRPr="00AA7F81">
        <w:rPr>
          <w:rFonts w:ascii="Times New Roman" w:hAnsi="Times New Roman" w:cs="Times New Roman"/>
          <w:sz w:val="24"/>
        </w:rPr>
        <w:t xml:space="preserve"> </w:t>
      </w:r>
      <w:r w:rsidR="00AA7F81" w:rsidRPr="00AA7F81">
        <w:rPr>
          <w:rFonts w:ascii="Times New Roman" w:hAnsi="Times New Roman" w:cs="Times New Roman"/>
          <w:sz w:val="24"/>
        </w:rPr>
        <w:t>5</w:t>
      </w:r>
      <w:r w:rsidRPr="00AA7F81">
        <w:rPr>
          <w:rFonts w:ascii="Times New Roman" w:hAnsi="Times New Roman" w:cs="Times New Roman"/>
          <w:sz w:val="24"/>
        </w:rPr>
        <w:t xml:space="preserve"> (</w:t>
      </w:r>
      <w:r w:rsidR="00AA7F81" w:rsidRPr="00AA7F81">
        <w:rPr>
          <w:rFonts w:ascii="Times New Roman" w:hAnsi="Times New Roman" w:cs="Times New Roman"/>
          <w:sz w:val="24"/>
        </w:rPr>
        <w:t>cinco</w:t>
      </w:r>
      <w:r w:rsidRPr="00AA7F81">
        <w:rPr>
          <w:rFonts w:ascii="Times New Roman" w:hAnsi="Times New Roman" w:cs="Times New Roman"/>
          <w:sz w:val="24"/>
        </w:rPr>
        <w:t>)</w:t>
      </w:r>
      <w:r w:rsidRPr="00167928">
        <w:rPr>
          <w:rFonts w:ascii="Times New Roman" w:hAnsi="Times New Roman" w:cs="Times New Roman"/>
          <w:color w:val="FF0000"/>
          <w:sz w:val="24"/>
        </w:rPr>
        <w:t xml:space="preserve"> </w:t>
      </w:r>
      <w:r w:rsidRPr="00167928">
        <w:rPr>
          <w:rFonts w:ascii="Times New Roman" w:hAnsi="Times New Roman" w:cs="Times New Roman"/>
          <w:color w:val="000000"/>
          <w:sz w:val="24"/>
        </w:rPr>
        <w:t xml:space="preserve">dias, contados a partir da data de sua convocação, para assinar a Ata de Registro de Preços, cujo prazo de validade encontra-se nela fixado, sob pena de decair do direito à contratação, sem prejuízo das sanções previstas neste Edital. </w:t>
      </w:r>
    </w:p>
    <w:p w14:paraId="3FDBEA84" w14:textId="652DE798" w:rsidR="0034551F" w:rsidRPr="00AA7F81" w:rsidRDefault="0034551F" w:rsidP="0034551F">
      <w:pPr>
        <w:numPr>
          <w:ilvl w:val="1"/>
          <w:numId w:val="1"/>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Alternativamente à convocação para comparecer perante o órgão ou entidade</w:t>
      </w:r>
      <w:r w:rsidRPr="00167928">
        <w:rPr>
          <w:rFonts w:ascii="Times New Roman" w:hAnsi="Times New Roman" w:cs="Times New Roman"/>
          <w:i/>
          <w:color w:val="000000"/>
          <w:sz w:val="24"/>
        </w:rPr>
        <w:t xml:space="preserve"> </w:t>
      </w:r>
      <w:r w:rsidRPr="00167928">
        <w:rPr>
          <w:rFonts w:ascii="Times New Roman" w:hAnsi="Times New Roman" w:cs="Times New Roman"/>
          <w:color w:val="000000"/>
          <w:sz w:val="24"/>
        </w:rPr>
        <w:t xml:space="preserve">para a assinatura da Ata de Registro de Preços, a Administração poderá encaminhá-la para assinatura, </w:t>
      </w:r>
      <w:r w:rsidRPr="00167928">
        <w:rPr>
          <w:rFonts w:ascii="Times New Roman" w:hAnsi="Times New Roman" w:cs="Times New Roman"/>
          <w:bCs/>
          <w:iCs/>
          <w:color w:val="000000"/>
          <w:sz w:val="24"/>
        </w:rPr>
        <w:t>mediante correspondência postal com aviso de recebimento (AR) ou meio eletrônico, para que seja assinada no prazo de</w:t>
      </w:r>
      <w:r w:rsidR="00AA7F81">
        <w:rPr>
          <w:rFonts w:ascii="Times New Roman" w:hAnsi="Times New Roman" w:cs="Times New Roman"/>
          <w:bCs/>
          <w:iCs/>
          <w:color w:val="000000"/>
          <w:sz w:val="24"/>
        </w:rPr>
        <w:t xml:space="preserve"> 5 (cinco) </w:t>
      </w:r>
      <w:r w:rsidRPr="00167928">
        <w:rPr>
          <w:rFonts w:ascii="Times New Roman" w:hAnsi="Times New Roman" w:cs="Times New Roman"/>
          <w:bCs/>
          <w:iCs/>
          <w:color w:val="000000"/>
          <w:sz w:val="24"/>
        </w:rPr>
        <w:t>dias, a contar da data de seu recebimento.</w:t>
      </w:r>
      <w:r w:rsidRPr="00AA7F81">
        <w:rPr>
          <w:rFonts w:ascii="Times New Roman" w:hAnsi="Times New Roman" w:cs="Times New Roman"/>
          <w:sz w:val="24"/>
        </w:rPr>
        <w:t xml:space="preserve"> </w:t>
      </w:r>
    </w:p>
    <w:p w14:paraId="72C0AC8E" w14:textId="77777777" w:rsidR="0034551F" w:rsidRPr="00167928" w:rsidRDefault="0034551F" w:rsidP="0034551F">
      <w:pPr>
        <w:numPr>
          <w:ilvl w:val="1"/>
          <w:numId w:val="1"/>
        </w:numPr>
        <w:spacing w:before="120" w:after="120" w:line="276" w:lineRule="auto"/>
        <w:jc w:val="both"/>
        <w:rPr>
          <w:rFonts w:ascii="Times New Roman" w:hAnsi="Times New Roman" w:cs="Times New Roman"/>
          <w:b/>
          <w:color w:val="000000"/>
          <w:sz w:val="24"/>
        </w:rPr>
      </w:pPr>
      <w:r w:rsidRPr="00167928">
        <w:rPr>
          <w:rFonts w:ascii="Times New Roman" w:hAnsi="Times New Roman" w:cs="Times New Roman"/>
          <w:color w:val="000000"/>
          <w:sz w:val="24"/>
        </w:rPr>
        <w:t>O prazo estabelecido no subitem anterior para assinatura da Ata de Registro de Preços poderá ser prorrogado uma única vez, por igual período, quando solicitado pelo(s) licitante(s) vencedor(s), durante o seu transcurso, e desde que devidamente aceito.</w:t>
      </w:r>
    </w:p>
    <w:p w14:paraId="64A8C549" w14:textId="77777777" w:rsidR="0034551F" w:rsidRPr="00167928" w:rsidRDefault="0034551F" w:rsidP="0034551F">
      <w:pPr>
        <w:numPr>
          <w:ilvl w:val="1"/>
          <w:numId w:val="1"/>
        </w:numPr>
        <w:spacing w:before="120" w:after="120" w:line="276" w:lineRule="auto"/>
        <w:jc w:val="both"/>
        <w:rPr>
          <w:rFonts w:ascii="Times New Roman" w:hAnsi="Times New Roman" w:cs="Times New Roman"/>
          <w:b/>
          <w:color w:val="000000"/>
          <w:sz w:val="24"/>
        </w:rPr>
      </w:pPr>
      <w:r w:rsidRPr="00167928">
        <w:rPr>
          <w:rFonts w:ascii="Times New Roman" w:hAnsi="Times New Roman" w:cs="Times New Roman"/>
          <w:color w:val="000000"/>
          <w:sz w:val="24"/>
        </w:rPr>
        <w:t xml:space="preserve">Serão formalizadas tantas Atas de Registro de Preços quanto necessárias para o registro de todos os itens constantes no Termo de Referência, com a indicação do licitante vencedor, a descrição </w:t>
      </w:r>
      <w:proofErr w:type="gramStart"/>
      <w:r w:rsidRPr="00167928">
        <w:rPr>
          <w:rFonts w:ascii="Times New Roman" w:hAnsi="Times New Roman" w:cs="Times New Roman"/>
          <w:color w:val="000000"/>
          <w:sz w:val="24"/>
        </w:rPr>
        <w:t>do(</w:t>
      </w:r>
      <w:proofErr w:type="gramEnd"/>
      <w:r w:rsidRPr="00167928">
        <w:rPr>
          <w:rFonts w:ascii="Times New Roman" w:hAnsi="Times New Roman" w:cs="Times New Roman"/>
          <w:color w:val="000000"/>
          <w:sz w:val="24"/>
        </w:rPr>
        <w:t>s) item(</w:t>
      </w:r>
      <w:proofErr w:type="spellStart"/>
      <w:r w:rsidRPr="00167928">
        <w:rPr>
          <w:rFonts w:ascii="Times New Roman" w:hAnsi="Times New Roman" w:cs="Times New Roman"/>
          <w:color w:val="000000"/>
          <w:sz w:val="24"/>
        </w:rPr>
        <w:t>ns</w:t>
      </w:r>
      <w:proofErr w:type="spellEnd"/>
      <w:r w:rsidRPr="00167928">
        <w:rPr>
          <w:rFonts w:ascii="Times New Roman" w:hAnsi="Times New Roman" w:cs="Times New Roman"/>
          <w:color w:val="000000"/>
          <w:sz w:val="24"/>
        </w:rPr>
        <w:t>), as respectivas quantidades, preços registrados e demais condições.</w:t>
      </w:r>
    </w:p>
    <w:p w14:paraId="39A56B8B" w14:textId="77777777" w:rsidR="0034551F" w:rsidRDefault="0034551F" w:rsidP="0034551F">
      <w:pPr>
        <w:numPr>
          <w:ilvl w:val="2"/>
          <w:numId w:val="1"/>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059EFD11" w14:textId="52480A78" w:rsidR="00807441" w:rsidRPr="00167928" w:rsidRDefault="00807441" w:rsidP="00807441">
      <w:pPr>
        <w:numPr>
          <w:ilvl w:val="1"/>
          <w:numId w:val="1"/>
        </w:numPr>
        <w:spacing w:before="120" w:after="120" w:line="276" w:lineRule="auto"/>
        <w:jc w:val="both"/>
        <w:rPr>
          <w:rFonts w:ascii="Times New Roman" w:hAnsi="Times New Roman" w:cs="Times New Roman"/>
          <w:color w:val="000000"/>
          <w:sz w:val="24"/>
        </w:rPr>
      </w:pPr>
      <w:r>
        <w:rPr>
          <w:rFonts w:ascii="Times New Roman" w:hAnsi="Times New Roman" w:cs="Times New Roman"/>
          <w:color w:val="000000"/>
          <w:sz w:val="24"/>
        </w:rPr>
        <w:t xml:space="preserve">A Ata de Registro de Preços será disponibilizada no sítio oficial da Instituição: </w:t>
      </w:r>
      <w:r w:rsidRPr="00807441">
        <w:rPr>
          <w:rFonts w:ascii="Times New Roman" w:hAnsi="Times New Roman" w:cs="Times New Roman"/>
          <w:color w:val="000000"/>
          <w:sz w:val="24"/>
        </w:rPr>
        <w:t>www.iffarroupilha.edu.br</w:t>
      </w:r>
      <w:r>
        <w:rPr>
          <w:rFonts w:ascii="Times New Roman" w:hAnsi="Times New Roman" w:cs="Times New Roman"/>
          <w:color w:val="000000"/>
          <w:sz w:val="24"/>
        </w:rPr>
        <w:t>/</w:t>
      </w:r>
      <w:proofErr w:type="spellStart"/>
      <w:r>
        <w:rPr>
          <w:rFonts w:ascii="Times New Roman" w:hAnsi="Times New Roman" w:cs="Times New Roman"/>
          <w:color w:val="000000"/>
          <w:sz w:val="24"/>
        </w:rPr>
        <w:t>panambi</w:t>
      </w:r>
      <w:proofErr w:type="spellEnd"/>
      <w:r>
        <w:rPr>
          <w:rFonts w:ascii="Times New Roman" w:hAnsi="Times New Roman" w:cs="Times New Roman"/>
          <w:color w:val="000000"/>
          <w:sz w:val="24"/>
        </w:rPr>
        <w:t>, no link referente às Atas de Registro de Preços.</w:t>
      </w:r>
    </w:p>
    <w:p w14:paraId="6E053092" w14:textId="77777777" w:rsidR="000F104D" w:rsidRPr="00167928" w:rsidRDefault="000F104D" w:rsidP="001274AB">
      <w:pPr>
        <w:pStyle w:val="Nivel01"/>
        <w:rPr>
          <w:rFonts w:ascii="Times New Roman" w:hAnsi="Times New Roman"/>
          <w:sz w:val="24"/>
          <w:szCs w:val="24"/>
        </w:rPr>
      </w:pPr>
      <w:r w:rsidRPr="00167928">
        <w:rPr>
          <w:rFonts w:ascii="Times New Roman" w:hAnsi="Times New Roman"/>
          <w:sz w:val="24"/>
          <w:szCs w:val="24"/>
        </w:rPr>
        <w:lastRenderedPageBreak/>
        <w:t>DA ADJUDICAÇÃO E HOMOLOGAÇÃO</w:t>
      </w:r>
    </w:p>
    <w:p w14:paraId="582546D3"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O objeto da licitação será adjudicado ao licitante declarado vencedor, por ato do </w:t>
      </w:r>
      <w:r w:rsidR="00D74693" w:rsidRPr="00167928">
        <w:rPr>
          <w:rFonts w:ascii="Times New Roman" w:hAnsi="Times New Roman" w:cs="Times New Roman"/>
          <w:color w:val="000000"/>
          <w:sz w:val="24"/>
        </w:rPr>
        <w:t>Pregoeiro</w:t>
      </w:r>
      <w:r w:rsidRPr="00167928">
        <w:rPr>
          <w:rFonts w:ascii="Times New Roman" w:hAnsi="Times New Roman" w:cs="Times New Roman"/>
          <w:color w:val="000000"/>
          <w:sz w:val="24"/>
        </w:rPr>
        <w:t>, caso não haja interposição de recurso, ou pela autoridade competente, após a regular decisão dos recursos apresentados.</w:t>
      </w:r>
    </w:p>
    <w:p w14:paraId="291AFB2C" w14:textId="77777777"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Após a fase recursal, constatada a regularidade dos atos praticados, a autoridade competente homologará o procedimento licitatório. </w:t>
      </w:r>
    </w:p>
    <w:p w14:paraId="0B229DC1"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 xml:space="preserve">DA GARANTIA DE EXECUÇÃO </w:t>
      </w:r>
    </w:p>
    <w:p w14:paraId="13FDF88E" w14:textId="2F65B1FF" w:rsidR="008043BE" w:rsidRPr="00167928" w:rsidRDefault="000B440D" w:rsidP="008043BE">
      <w:pPr>
        <w:pStyle w:val="PargrafodaLista"/>
        <w:numPr>
          <w:ilvl w:val="1"/>
          <w:numId w:val="1"/>
        </w:numPr>
        <w:tabs>
          <w:tab w:val="left" w:pos="1440"/>
        </w:tabs>
        <w:autoSpaceDE w:val="0"/>
        <w:snapToGrid w:val="0"/>
        <w:spacing w:before="120" w:after="120" w:line="276" w:lineRule="auto"/>
        <w:ind w:left="426" w:firstLine="283"/>
        <w:jc w:val="both"/>
        <w:rPr>
          <w:rFonts w:ascii="Times New Roman" w:hAnsi="Times New Roman" w:cs="Times New Roman"/>
          <w:color w:val="000000"/>
          <w:sz w:val="24"/>
        </w:rPr>
      </w:pPr>
      <w:r w:rsidRPr="00AE5727">
        <w:rPr>
          <w:rFonts w:ascii="Times New Roman" w:hAnsi="Times New Roman" w:cs="Times New Roman"/>
          <w:b/>
          <w:color w:val="000000"/>
          <w:sz w:val="24"/>
        </w:rPr>
        <w:t xml:space="preserve">Para os Grupo 01 a 12, </w:t>
      </w:r>
      <w:r w:rsidRPr="00AE5727">
        <w:rPr>
          <w:rFonts w:ascii="Times New Roman" w:hAnsi="Times New Roman" w:cs="Times New Roman"/>
          <w:color w:val="000000"/>
          <w:sz w:val="24"/>
        </w:rPr>
        <w:t>o</w:t>
      </w:r>
      <w:r w:rsidR="005A7875" w:rsidRPr="00167928">
        <w:rPr>
          <w:rFonts w:ascii="Times New Roman" w:hAnsi="Times New Roman" w:cs="Times New Roman"/>
          <w:color w:val="000000"/>
          <w:sz w:val="24"/>
        </w:rPr>
        <w:t xml:space="preserve"> adjudicatário</w:t>
      </w:r>
      <w:r w:rsidR="008043BE" w:rsidRPr="00167928">
        <w:rPr>
          <w:rFonts w:ascii="Times New Roman" w:hAnsi="Times New Roman" w:cs="Times New Roman"/>
          <w:color w:val="000000"/>
          <w:sz w:val="24"/>
        </w:rPr>
        <w:t xml:space="preserve"> deverá apresentar, no prazo máximo de 10 (dez) dias úteis, prorrogáveis por igual período, a critério do órgão contratante, contado da assinatura do contrato, comprovante de prestação de garantia, podendo optar por caução em dinheiro ou títulos da dívida pública, seguro-garantia ou fiança bancária.</w:t>
      </w:r>
    </w:p>
    <w:p w14:paraId="062F5F69" w14:textId="4580AA56" w:rsidR="0018218A" w:rsidRPr="00167928" w:rsidRDefault="0018218A" w:rsidP="008043BE">
      <w:pPr>
        <w:pStyle w:val="PargrafodaLista"/>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A inobservância do prazo fixado para apresentação da garantia acarretará a aplicação de multa de 0,07% (sete centésimos por cento) do valor </w:t>
      </w:r>
      <w:r w:rsidR="0001451E" w:rsidRPr="00167928">
        <w:rPr>
          <w:rFonts w:ascii="Times New Roman" w:hAnsi="Times New Roman" w:cs="Times New Roman"/>
          <w:bCs/>
          <w:iCs/>
          <w:color w:val="000000"/>
          <w:sz w:val="24"/>
        </w:rPr>
        <w:t xml:space="preserve">total </w:t>
      </w:r>
      <w:r w:rsidRPr="00167928">
        <w:rPr>
          <w:rFonts w:ascii="Times New Roman" w:hAnsi="Times New Roman" w:cs="Times New Roman"/>
          <w:bCs/>
          <w:iCs/>
          <w:color w:val="000000"/>
          <w:sz w:val="24"/>
        </w:rPr>
        <w:t xml:space="preserve">do contrato por dia de atraso, até o máximo de 2% (dois por cento). </w:t>
      </w:r>
    </w:p>
    <w:p w14:paraId="602C6684" w14:textId="1E7FC92B" w:rsidR="005A510C" w:rsidRPr="00167928" w:rsidRDefault="0018218A"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O atraso superior a </w:t>
      </w:r>
      <w:r w:rsidR="0070051E" w:rsidRPr="00167928">
        <w:rPr>
          <w:rFonts w:ascii="Times New Roman" w:hAnsi="Times New Roman" w:cs="Times New Roman"/>
          <w:bCs/>
          <w:iCs/>
          <w:color w:val="000000"/>
          <w:sz w:val="24"/>
        </w:rPr>
        <w:t>25</w:t>
      </w:r>
      <w:r w:rsidRPr="00167928">
        <w:rPr>
          <w:rFonts w:ascii="Times New Roman" w:hAnsi="Times New Roman" w:cs="Times New Roman"/>
          <w:bCs/>
          <w:iCs/>
          <w:color w:val="000000"/>
          <w:sz w:val="24"/>
        </w:rPr>
        <w:t xml:space="preserve"> (</w:t>
      </w:r>
      <w:r w:rsidR="0070051E" w:rsidRPr="00167928">
        <w:rPr>
          <w:rFonts w:ascii="Times New Roman" w:hAnsi="Times New Roman" w:cs="Times New Roman"/>
          <w:bCs/>
          <w:iCs/>
          <w:color w:val="000000"/>
          <w:sz w:val="24"/>
        </w:rPr>
        <w:t>vinte e cinco</w:t>
      </w:r>
      <w:r w:rsidRPr="00167928">
        <w:rPr>
          <w:rFonts w:ascii="Times New Roman" w:hAnsi="Times New Roman" w:cs="Times New Roman"/>
          <w:bCs/>
          <w:iCs/>
          <w:color w:val="000000"/>
          <w:sz w:val="24"/>
        </w:rPr>
        <w:t>) dias autoriza a Contratante a promover</w:t>
      </w:r>
      <w:r w:rsidR="0070051E" w:rsidRPr="00167928">
        <w:rPr>
          <w:rFonts w:ascii="Times New Roman" w:hAnsi="Times New Roman" w:cs="Times New Roman"/>
          <w:bCs/>
          <w:iCs/>
          <w:color w:val="000000"/>
          <w:sz w:val="24"/>
        </w:rPr>
        <w:t xml:space="preserve"> a rescisão do contrato por descumprimento ou cumprimento irregular de suas cláusulas, conforme dispõem os incisos I e II do art. 78 da Lei n. 8.666 de 1993.</w:t>
      </w:r>
      <w:r w:rsidR="002617C8" w:rsidRPr="00167928">
        <w:rPr>
          <w:rFonts w:ascii="Times New Roman" w:hAnsi="Times New Roman" w:cs="Times New Roman"/>
          <w:bCs/>
          <w:iCs/>
          <w:color w:val="000000"/>
          <w:sz w:val="24"/>
        </w:rPr>
        <w:t xml:space="preserve"> </w:t>
      </w:r>
    </w:p>
    <w:p w14:paraId="35FE236A" w14:textId="437A0D2E" w:rsidR="005A510C" w:rsidRPr="00167928" w:rsidRDefault="005A510C"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A garantia assegurará, qualquer que seja a modalidade escolhida, o pagamento de: </w:t>
      </w:r>
    </w:p>
    <w:p w14:paraId="71A16435" w14:textId="658E602B" w:rsidR="005A510C" w:rsidRPr="00167928" w:rsidRDefault="00701698" w:rsidP="008B50DF">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proofErr w:type="gramStart"/>
      <w:r w:rsidRPr="00167928">
        <w:rPr>
          <w:rFonts w:ascii="Times New Roman" w:hAnsi="Times New Roman" w:cs="Times New Roman"/>
          <w:bCs/>
          <w:iCs/>
          <w:color w:val="000000"/>
          <w:sz w:val="24"/>
        </w:rPr>
        <w:t>prejuízos</w:t>
      </w:r>
      <w:proofErr w:type="gramEnd"/>
      <w:r w:rsidRPr="00167928">
        <w:rPr>
          <w:rFonts w:ascii="Times New Roman" w:hAnsi="Times New Roman" w:cs="Times New Roman"/>
          <w:bCs/>
          <w:iCs/>
          <w:color w:val="000000"/>
          <w:sz w:val="24"/>
        </w:rPr>
        <w:t xml:space="preserve"> advindos do não cumprimento do objeto do contrato;</w:t>
      </w:r>
      <w:r w:rsidR="005A510C" w:rsidRPr="00167928">
        <w:rPr>
          <w:rFonts w:ascii="Times New Roman" w:hAnsi="Times New Roman" w:cs="Times New Roman"/>
          <w:bCs/>
          <w:iCs/>
          <w:color w:val="000000"/>
          <w:sz w:val="24"/>
        </w:rPr>
        <w:t xml:space="preserve"> </w:t>
      </w:r>
    </w:p>
    <w:p w14:paraId="578E4920" w14:textId="69AB1C73" w:rsidR="005A510C" w:rsidRPr="00167928" w:rsidRDefault="008B50DF" w:rsidP="008B50DF">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proofErr w:type="gramStart"/>
      <w:r w:rsidRPr="00167928">
        <w:rPr>
          <w:rFonts w:ascii="Times New Roman" w:hAnsi="Times New Roman" w:cs="Times New Roman"/>
          <w:bCs/>
          <w:iCs/>
          <w:color w:val="000000"/>
          <w:sz w:val="24"/>
        </w:rPr>
        <w:t>prejuízos</w:t>
      </w:r>
      <w:proofErr w:type="gramEnd"/>
      <w:r w:rsidRPr="00167928">
        <w:rPr>
          <w:rFonts w:ascii="Times New Roman" w:hAnsi="Times New Roman" w:cs="Times New Roman"/>
          <w:bCs/>
          <w:iCs/>
          <w:color w:val="000000"/>
          <w:sz w:val="24"/>
        </w:rPr>
        <w:t xml:space="preserve"> diretos causados à Administração decorrentes de culpa ou dolo durante a execução do contrato;</w:t>
      </w:r>
    </w:p>
    <w:p w14:paraId="089844D8" w14:textId="6CC9C5FC" w:rsidR="005A510C" w:rsidRPr="00167928" w:rsidRDefault="008B50DF" w:rsidP="008B50DF">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proofErr w:type="gramStart"/>
      <w:r w:rsidRPr="00167928">
        <w:rPr>
          <w:rFonts w:ascii="Times New Roman" w:hAnsi="Times New Roman" w:cs="Times New Roman"/>
          <w:bCs/>
          <w:iCs/>
          <w:color w:val="000000"/>
          <w:sz w:val="24"/>
        </w:rPr>
        <w:t>multas</w:t>
      </w:r>
      <w:proofErr w:type="gramEnd"/>
      <w:r w:rsidRPr="00167928">
        <w:rPr>
          <w:rFonts w:ascii="Times New Roman" w:hAnsi="Times New Roman" w:cs="Times New Roman"/>
          <w:bCs/>
          <w:iCs/>
          <w:color w:val="000000"/>
          <w:sz w:val="24"/>
        </w:rPr>
        <w:t xml:space="preserve"> moratórias e punitivas aplicadas pela Administração à contratada</w:t>
      </w:r>
      <w:r w:rsidR="00DC79A8" w:rsidRPr="00167928">
        <w:rPr>
          <w:rFonts w:ascii="Times New Roman" w:hAnsi="Times New Roman" w:cs="Times New Roman"/>
          <w:bCs/>
          <w:iCs/>
          <w:color w:val="000000"/>
          <w:sz w:val="24"/>
        </w:rPr>
        <w:t>.</w:t>
      </w:r>
      <w:r w:rsidR="005A510C" w:rsidRPr="00167928">
        <w:rPr>
          <w:rFonts w:ascii="Times New Roman" w:hAnsi="Times New Roman" w:cs="Times New Roman"/>
          <w:bCs/>
          <w:iCs/>
          <w:color w:val="000000"/>
          <w:sz w:val="24"/>
        </w:rPr>
        <w:t xml:space="preserve">  </w:t>
      </w:r>
    </w:p>
    <w:p w14:paraId="4DD1A934" w14:textId="02442505" w:rsidR="00AB2EE7" w:rsidRPr="00167928" w:rsidRDefault="00AB2EE7" w:rsidP="003C62F2">
      <w:pPr>
        <w:numPr>
          <w:ilvl w:val="1"/>
          <w:numId w:val="1"/>
        </w:numPr>
        <w:tabs>
          <w:tab w:val="left" w:pos="1440"/>
        </w:tabs>
        <w:autoSpaceDE w:val="0"/>
        <w:snapToGrid w:val="0"/>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A modalidade seguro-garantia somente será aceita se contemplar todos os eventos indicados no item anterior</w:t>
      </w:r>
      <w:r w:rsidR="007A331E" w:rsidRPr="00167928">
        <w:rPr>
          <w:rFonts w:ascii="Times New Roman" w:hAnsi="Times New Roman" w:cs="Times New Roman"/>
          <w:bCs/>
          <w:iCs/>
          <w:color w:val="000000"/>
          <w:sz w:val="24"/>
        </w:rPr>
        <w:t xml:space="preserve">, </w:t>
      </w:r>
      <w:r w:rsidR="003C62F2" w:rsidRPr="00167928">
        <w:rPr>
          <w:rFonts w:ascii="Times New Roman" w:hAnsi="Times New Roman" w:cs="Times New Roman"/>
          <w:bCs/>
          <w:iCs/>
          <w:color w:val="000000"/>
          <w:sz w:val="24"/>
        </w:rPr>
        <w:t>observada a legislação que rege a matéria.</w:t>
      </w:r>
    </w:p>
    <w:p w14:paraId="0F4258D3" w14:textId="4C7DF1CC" w:rsidR="005A510C" w:rsidRPr="00167928" w:rsidRDefault="005A510C" w:rsidP="00F53117">
      <w:pPr>
        <w:numPr>
          <w:ilvl w:val="1"/>
          <w:numId w:val="1"/>
        </w:numPr>
        <w:spacing w:before="120" w:after="120" w:line="276" w:lineRule="auto"/>
        <w:ind w:left="425"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A garantia em dinheiro deverá ser efetuada </w:t>
      </w:r>
      <w:r w:rsidR="00CE1872" w:rsidRPr="00167928">
        <w:rPr>
          <w:rFonts w:ascii="Times New Roman" w:hAnsi="Times New Roman" w:cs="Times New Roman"/>
          <w:bCs/>
          <w:iCs/>
          <w:color w:val="000000"/>
          <w:sz w:val="24"/>
        </w:rPr>
        <w:t>em favor da Contratante,</w:t>
      </w:r>
      <w:r w:rsidR="00AB2EE7" w:rsidRPr="00167928">
        <w:rPr>
          <w:rFonts w:ascii="Times New Roman" w:hAnsi="Times New Roman" w:cs="Times New Roman"/>
          <w:bCs/>
          <w:iCs/>
          <w:color w:val="000000"/>
          <w:sz w:val="24"/>
        </w:rPr>
        <w:t xml:space="preserve"> em conta específica</w:t>
      </w:r>
      <w:r w:rsidR="00CE1872" w:rsidRPr="00167928">
        <w:rPr>
          <w:rFonts w:ascii="Times New Roman" w:hAnsi="Times New Roman" w:cs="Times New Roman"/>
          <w:bCs/>
          <w:iCs/>
          <w:color w:val="000000"/>
          <w:sz w:val="24"/>
        </w:rPr>
        <w:t xml:space="preserve"> </w:t>
      </w:r>
      <w:r w:rsidRPr="00167928">
        <w:rPr>
          <w:rFonts w:ascii="Times New Roman" w:hAnsi="Times New Roman" w:cs="Times New Roman"/>
          <w:bCs/>
          <w:iCs/>
          <w:color w:val="000000"/>
          <w:sz w:val="24"/>
        </w:rPr>
        <w:t>na Caixa Econômica F</w:t>
      </w:r>
      <w:r w:rsidR="00CE1872" w:rsidRPr="00167928">
        <w:rPr>
          <w:rFonts w:ascii="Times New Roman" w:hAnsi="Times New Roman" w:cs="Times New Roman"/>
          <w:bCs/>
          <w:iCs/>
          <w:color w:val="000000"/>
          <w:sz w:val="24"/>
        </w:rPr>
        <w:t>ederal, com correção monetária.</w:t>
      </w:r>
      <w:r w:rsidR="00AB2EE7" w:rsidRPr="00167928">
        <w:rPr>
          <w:rFonts w:ascii="Times New Roman" w:hAnsi="Times New Roman" w:cs="Times New Roman"/>
          <w:bCs/>
          <w:iCs/>
          <w:color w:val="000000"/>
          <w:sz w:val="24"/>
        </w:rPr>
        <w:t xml:space="preserve"> </w:t>
      </w:r>
    </w:p>
    <w:p w14:paraId="16CDF7FE" w14:textId="010CADB7" w:rsidR="006912E9" w:rsidRPr="00167928" w:rsidRDefault="006912E9"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O garantidor não é parte legítima para figurar em processo administrativo instaurado pela Contratante com o objetivo de apurar prejuízos e/ou aplicar sanções à Contratada (inserido pela IN nº 05/2017)</w:t>
      </w:r>
    </w:p>
    <w:p w14:paraId="7F564F4B" w14:textId="16B1FC19" w:rsidR="005A510C" w:rsidRPr="00167928" w:rsidRDefault="005A510C"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sz w:val="24"/>
          <w:lang w:eastAsia="en-US"/>
        </w:rPr>
        <w:lastRenderedPageBreak/>
        <w:t>No caso de alteração do valor do contrato, ou prorrogação de sua vigência, a garantia deverá ser</w:t>
      </w:r>
      <w:r w:rsidR="007A331E" w:rsidRPr="00167928">
        <w:rPr>
          <w:rFonts w:ascii="Times New Roman" w:hAnsi="Times New Roman" w:cs="Times New Roman"/>
          <w:sz w:val="24"/>
          <w:lang w:eastAsia="en-US"/>
        </w:rPr>
        <w:t xml:space="preserve"> ajustada à nova situação</w:t>
      </w:r>
      <w:r w:rsidRPr="00167928">
        <w:rPr>
          <w:rFonts w:ascii="Times New Roman" w:hAnsi="Times New Roman" w:cs="Times New Roman"/>
          <w:sz w:val="24"/>
          <w:lang w:eastAsia="en-US"/>
        </w:rPr>
        <w:t xml:space="preserve"> ou renovada</w:t>
      </w:r>
      <w:r w:rsidR="007A331E" w:rsidRPr="00167928">
        <w:rPr>
          <w:rFonts w:ascii="Times New Roman" w:hAnsi="Times New Roman" w:cs="Times New Roman"/>
          <w:sz w:val="24"/>
          <w:lang w:eastAsia="en-US"/>
        </w:rPr>
        <w:t xml:space="preserve">, seguindo os mesmos parâmetros utilizados quando da contratação. </w:t>
      </w:r>
    </w:p>
    <w:p w14:paraId="2D2CFCBD" w14:textId="0E5B6000" w:rsidR="00CE1872" w:rsidRPr="00167928" w:rsidRDefault="00CE1872"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Se o valor da garantia for utilizado total ou parcialmente em pagamento de qualquer obrigação, a Contratada obriga-se a fazer a respectiv</w:t>
      </w:r>
      <w:r w:rsidR="00AA7F81">
        <w:rPr>
          <w:rFonts w:ascii="Times New Roman" w:hAnsi="Times New Roman" w:cs="Times New Roman"/>
          <w:bCs/>
          <w:iCs/>
          <w:sz w:val="24"/>
        </w:rPr>
        <w:t>a reposição no prazo máximo de 10</w:t>
      </w:r>
      <w:r w:rsidRPr="00167928">
        <w:rPr>
          <w:rFonts w:ascii="Times New Roman" w:hAnsi="Times New Roman" w:cs="Times New Roman"/>
          <w:bCs/>
          <w:iCs/>
          <w:sz w:val="24"/>
        </w:rPr>
        <w:t xml:space="preserve"> (</w:t>
      </w:r>
      <w:r w:rsidR="00AA7F81">
        <w:rPr>
          <w:rFonts w:ascii="Times New Roman" w:hAnsi="Times New Roman" w:cs="Times New Roman"/>
          <w:bCs/>
          <w:iCs/>
          <w:sz w:val="24"/>
        </w:rPr>
        <w:t>dez</w:t>
      </w:r>
      <w:r w:rsidRPr="00167928">
        <w:rPr>
          <w:rFonts w:ascii="Times New Roman" w:hAnsi="Times New Roman" w:cs="Times New Roman"/>
          <w:bCs/>
          <w:iCs/>
          <w:sz w:val="24"/>
        </w:rPr>
        <w:t>) dias úteis, contados da data em que for notificada.</w:t>
      </w:r>
      <w:r w:rsidR="006912E9" w:rsidRPr="00167928">
        <w:rPr>
          <w:rFonts w:ascii="Times New Roman" w:hAnsi="Times New Roman" w:cs="Times New Roman"/>
          <w:bCs/>
          <w:iCs/>
          <w:sz w:val="24"/>
        </w:rPr>
        <w:t xml:space="preserve"> </w:t>
      </w:r>
    </w:p>
    <w:p w14:paraId="4330E898" w14:textId="77777777" w:rsidR="00E74BE2" w:rsidRPr="00167928" w:rsidRDefault="00E74BE2" w:rsidP="00F53117">
      <w:pPr>
        <w:numPr>
          <w:ilvl w:val="1"/>
          <w:numId w:val="1"/>
        </w:numPr>
        <w:spacing w:before="120" w:after="120" w:line="276" w:lineRule="auto"/>
        <w:ind w:left="425" w:firstLine="0"/>
        <w:jc w:val="both"/>
        <w:rPr>
          <w:rFonts w:ascii="Times New Roman" w:hAnsi="Times New Roman" w:cs="Times New Roman"/>
          <w:bCs/>
          <w:iCs/>
          <w:sz w:val="24"/>
        </w:rPr>
      </w:pPr>
      <w:r w:rsidRPr="00167928">
        <w:rPr>
          <w:rFonts w:ascii="Times New Roman" w:hAnsi="Times New Roman" w:cs="Times New Roman"/>
          <w:bCs/>
          <w:iCs/>
          <w:sz w:val="24"/>
        </w:rPr>
        <w:t>Será considerada extinta a garantia:</w:t>
      </w:r>
    </w:p>
    <w:p w14:paraId="4657E47D" w14:textId="035CD859" w:rsidR="00E74BE2" w:rsidRPr="00167928" w:rsidRDefault="00E74BE2"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 </w:t>
      </w:r>
      <w:proofErr w:type="gramStart"/>
      <w:r w:rsidRPr="00167928">
        <w:rPr>
          <w:rFonts w:ascii="Times New Roman" w:hAnsi="Times New Roman" w:cs="Times New Roman"/>
          <w:bCs/>
          <w:iCs/>
          <w:color w:val="000000"/>
          <w:sz w:val="24"/>
        </w:rPr>
        <w:t>com</w:t>
      </w:r>
      <w:proofErr w:type="gramEnd"/>
      <w:r w:rsidRPr="00167928">
        <w:rPr>
          <w:rFonts w:ascii="Times New Roman" w:hAnsi="Times New Roman" w:cs="Times New Roman"/>
          <w:bCs/>
          <w:iCs/>
          <w:color w:val="000000"/>
          <w:sz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r w:rsidR="00D50161" w:rsidRPr="00167928">
        <w:rPr>
          <w:rFonts w:ascii="Times New Roman" w:hAnsi="Times New Roman" w:cs="Times New Roman"/>
          <w:bCs/>
          <w:iCs/>
          <w:color w:val="000000"/>
          <w:sz w:val="24"/>
        </w:rPr>
        <w:t xml:space="preserve"> </w:t>
      </w:r>
    </w:p>
    <w:p w14:paraId="34E55E03" w14:textId="5493A43C" w:rsidR="00E74BE2" w:rsidRPr="00167928" w:rsidRDefault="00E74BE2" w:rsidP="00F53117">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bCs/>
          <w:iCs/>
          <w:color w:val="000000"/>
          <w:sz w:val="24"/>
        </w:rPr>
      </w:pPr>
      <w:r w:rsidRPr="00167928">
        <w:rPr>
          <w:rFonts w:ascii="Times New Roman" w:hAnsi="Times New Roman" w:cs="Times New Roman"/>
          <w:bCs/>
          <w:iCs/>
          <w:color w:val="000000"/>
          <w:sz w:val="24"/>
        </w:rPr>
        <w:t xml:space="preserve"> </w:t>
      </w:r>
      <w:proofErr w:type="gramStart"/>
      <w:r w:rsidRPr="00167928">
        <w:rPr>
          <w:rFonts w:ascii="Times New Roman" w:hAnsi="Times New Roman" w:cs="Times New Roman"/>
          <w:bCs/>
          <w:iCs/>
          <w:color w:val="000000"/>
          <w:sz w:val="24"/>
        </w:rPr>
        <w:t>no</w:t>
      </w:r>
      <w:proofErr w:type="gramEnd"/>
      <w:r w:rsidRPr="00167928">
        <w:rPr>
          <w:rFonts w:ascii="Times New Roman" w:hAnsi="Times New Roman" w:cs="Times New Roman"/>
          <w:bCs/>
          <w:iCs/>
          <w:color w:val="000000"/>
          <w:sz w:val="24"/>
        </w:rPr>
        <w:t xml:space="preserve"> prazo de </w:t>
      </w:r>
      <w:r w:rsidR="007D68D8" w:rsidRPr="00167928">
        <w:rPr>
          <w:rFonts w:ascii="Times New Roman" w:hAnsi="Times New Roman" w:cs="Times New Roman"/>
          <w:bCs/>
          <w:iCs/>
          <w:color w:val="000000"/>
          <w:sz w:val="24"/>
        </w:rPr>
        <w:t>90 dias</w:t>
      </w:r>
      <w:r w:rsidRPr="00167928">
        <w:rPr>
          <w:rFonts w:ascii="Times New Roman" w:hAnsi="Times New Roman" w:cs="Times New Roman"/>
          <w:bCs/>
          <w:iCs/>
          <w:color w:val="000000"/>
          <w:sz w:val="24"/>
        </w:rPr>
        <w:t xml:space="preserve"> após o término da vigência</w:t>
      </w:r>
      <w:r w:rsidR="00211F6A" w:rsidRPr="00167928">
        <w:rPr>
          <w:rFonts w:ascii="Times New Roman" w:hAnsi="Times New Roman" w:cs="Times New Roman"/>
          <w:bCs/>
          <w:iCs/>
          <w:color w:val="000000"/>
          <w:sz w:val="24"/>
        </w:rPr>
        <w:t xml:space="preserve"> do contrato</w:t>
      </w:r>
      <w:r w:rsidRPr="00167928">
        <w:rPr>
          <w:rFonts w:ascii="Times New Roman" w:hAnsi="Times New Roman" w:cs="Times New Roman"/>
          <w:bCs/>
          <w:iCs/>
          <w:color w:val="000000"/>
          <w:sz w:val="24"/>
        </w:rPr>
        <w:t>, caso a Administração não comu</w:t>
      </w:r>
      <w:r w:rsidR="00D50161" w:rsidRPr="00167928">
        <w:rPr>
          <w:rFonts w:ascii="Times New Roman" w:hAnsi="Times New Roman" w:cs="Times New Roman"/>
          <w:bCs/>
          <w:iCs/>
          <w:color w:val="000000"/>
          <w:sz w:val="24"/>
        </w:rPr>
        <w:t xml:space="preserve">nique a ocorrência de sinistros, quando o prazo será </w:t>
      </w:r>
      <w:r w:rsidR="007D68D8" w:rsidRPr="00167928">
        <w:rPr>
          <w:rFonts w:ascii="Times New Roman" w:hAnsi="Times New Roman" w:cs="Times New Roman"/>
          <w:bCs/>
          <w:iCs/>
          <w:color w:val="000000"/>
          <w:sz w:val="24"/>
        </w:rPr>
        <w:t>estendido</w:t>
      </w:r>
      <w:r w:rsidR="00D50161" w:rsidRPr="00167928">
        <w:rPr>
          <w:rFonts w:ascii="Times New Roman" w:hAnsi="Times New Roman" w:cs="Times New Roman"/>
          <w:bCs/>
          <w:iCs/>
          <w:color w:val="000000"/>
          <w:sz w:val="24"/>
        </w:rPr>
        <w:t>, nos termos da comuni</w:t>
      </w:r>
      <w:r w:rsidR="0051674B" w:rsidRPr="00167928">
        <w:rPr>
          <w:rFonts w:ascii="Times New Roman" w:hAnsi="Times New Roman" w:cs="Times New Roman"/>
          <w:bCs/>
          <w:iCs/>
          <w:color w:val="000000"/>
          <w:sz w:val="24"/>
        </w:rPr>
        <w:t>cação.</w:t>
      </w:r>
    </w:p>
    <w:p w14:paraId="5E546152" w14:textId="2B961D24"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DO TERMO DE CONTRATO</w:t>
      </w:r>
      <w:r w:rsidR="00204D98">
        <w:rPr>
          <w:rFonts w:ascii="Times New Roman" w:hAnsi="Times New Roman"/>
          <w:sz w:val="24"/>
          <w:szCs w:val="24"/>
        </w:rPr>
        <w:t xml:space="preserve"> </w:t>
      </w:r>
      <w:r w:rsidR="00204D98" w:rsidRPr="00204D98">
        <w:rPr>
          <w:rFonts w:ascii="Times New Roman" w:hAnsi="Times New Roman"/>
          <w:sz w:val="24"/>
          <w:szCs w:val="24"/>
        </w:rPr>
        <w:t>OU INSTRUMENTO EQUIVALENTE</w:t>
      </w:r>
    </w:p>
    <w:p w14:paraId="6277C5B0" w14:textId="49E0C2F0" w:rsidR="000403FF" w:rsidRDefault="0034551F" w:rsidP="003547F6">
      <w:pPr>
        <w:numPr>
          <w:ilvl w:val="1"/>
          <w:numId w:val="1"/>
        </w:numPr>
        <w:spacing w:before="120" w:after="120" w:line="276" w:lineRule="auto"/>
        <w:ind w:left="426" w:firstLine="0"/>
        <w:jc w:val="both"/>
        <w:rPr>
          <w:rFonts w:ascii="Times New Roman" w:eastAsia="MS Mincho" w:hAnsi="Times New Roman" w:cs="Times New Roman"/>
          <w:bCs/>
          <w:iCs/>
          <w:color w:val="000000"/>
          <w:sz w:val="24"/>
        </w:rPr>
      </w:pPr>
      <w:r w:rsidRPr="00167928">
        <w:rPr>
          <w:rFonts w:ascii="Times New Roman" w:eastAsia="MS Mincho" w:hAnsi="Times New Roman" w:cs="Times New Roman"/>
          <w:bCs/>
          <w:iCs/>
          <w:color w:val="000000"/>
          <w:sz w:val="24"/>
        </w:rPr>
        <w:t>Dentro do prazo de validade da Ata de Registro de Preços, o fornecedor registrado poderá ser convocado para assinar o Termo de Contrato</w:t>
      </w:r>
      <w:r w:rsidR="000403FF">
        <w:rPr>
          <w:rFonts w:ascii="Times New Roman" w:eastAsia="MS Mincho" w:hAnsi="Times New Roman" w:cs="Times New Roman"/>
          <w:bCs/>
          <w:iCs/>
          <w:color w:val="000000"/>
          <w:sz w:val="24"/>
        </w:rPr>
        <w:t xml:space="preserve"> ou </w:t>
      </w:r>
      <w:r w:rsidR="000403FF" w:rsidRPr="000403FF">
        <w:rPr>
          <w:rFonts w:ascii="Times New Roman" w:eastAsia="MS Mincho" w:hAnsi="Times New Roman" w:cs="Times New Roman"/>
          <w:bCs/>
          <w:iCs/>
          <w:color w:val="000000"/>
          <w:sz w:val="24"/>
        </w:rPr>
        <w:t>aceitar/retirar o instrumento equivalente (Nota de Empenho/Carta Contrato/Autorização)</w:t>
      </w:r>
      <w:r w:rsidR="000403FF">
        <w:rPr>
          <w:rFonts w:ascii="Times New Roman" w:eastAsia="MS Mincho" w:hAnsi="Times New Roman" w:cs="Times New Roman"/>
          <w:bCs/>
          <w:iCs/>
          <w:color w:val="000000"/>
          <w:sz w:val="24"/>
        </w:rPr>
        <w:t>, no prazo de 5</w:t>
      </w:r>
      <w:r w:rsidRPr="00167928">
        <w:rPr>
          <w:rFonts w:ascii="Times New Roman" w:eastAsia="MS Mincho" w:hAnsi="Times New Roman" w:cs="Times New Roman"/>
          <w:bCs/>
          <w:iCs/>
          <w:color w:val="000000"/>
          <w:sz w:val="24"/>
        </w:rPr>
        <w:t xml:space="preserve"> (</w:t>
      </w:r>
      <w:r w:rsidR="000403FF">
        <w:rPr>
          <w:rFonts w:ascii="Times New Roman" w:eastAsia="MS Mincho" w:hAnsi="Times New Roman" w:cs="Times New Roman"/>
          <w:bCs/>
          <w:iCs/>
          <w:color w:val="000000"/>
          <w:sz w:val="24"/>
        </w:rPr>
        <w:t>cinco</w:t>
      </w:r>
      <w:r w:rsidRPr="00167928">
        <w:rPr>
          <w:rFonts w:ascii="Times New Roman" w:eastAsia="MS Mincho" w:hAnsi="Times New Roman" w:cs="Times New Roman"/>
          <w:bCs/>
          <w:iCs/>
          <w:color w:val="000000"/>
          <w:sz w:val="24"/>
        </w:rPr>
        <w:t>) dias út</w:t>
      </w:r>
      <w:r w:rsidR="000403FF">
        <w:rPr>
          <w:rFonts w:ascii="Times New Roman" w:eastAsia="MS Mincho" w:hAnsi="Times New Roman" w:cs="Times New Roman"/>
          <w:bCs/>
          <w:iCs/>
          <w:color w:val="000000"/>
          <w:sz w:val="24"/>
        </w:rPr>
        <w:t xml:space="preserve">eis contados de sua convocação. </w:t>
      </w:r>
    </w:p>
    <w:p w14:paraId="2A875AC5" w14:textId="7D2D31E9" w:rsidR="0034551F" w:rsidRPr="00AE5727" w:rsidRDefault="000403FF" w:rsidP="003547F6">
      <w:pPr>
        <w:numPr>
          <w:ilvl w:val="1"/>
          <w:numId w:val="1"/>
        </w:numPr>
        <w:spacing w:before="120" w:after="120" w:line="276" w:lineRule="auto"/>
        <w:ind w:left="426" w:firstLine="0"/>
        <w:jc w:val="both"/>
        <w:rPr>
          <w:rFonts w:ascii="Times New Roman" w:eastAsia="MS Mincho" w:hAnsi="Times New Roman" w:cs="Times New Roman"/>
          <w:b/>
          <w:bCs/>
          <w:iCs/>
          <w:color w:val="000000"/>
          <w:sz w:val="24"/>
        </w:rPr>
      </w:pPr>
      <w:r w:rsidRPr="00AE5727">
        <w:rPr>
          <w:rFonts w:ascii="Times New Roman" w:eastAsia="MS Mincho" w:hAnsi="Times New Roman" w:cs="Times New Roman"/>
          <w:b/>
          <w:bCs/>
          <w:iCs/>
          <w:color w:val="000000"/>
          <w:sz w:val="24"/>
        </w:rPr>
        <w:t xml:space="preserve">Para os Grupos 01 a 12 a </w:t>
      </w:r>
      <w:r w:rsidR="0034551F" w:rsidRPr="00AE5727">
        <w:rPr>
          <w:rFonts w:ascii="Times New Roman" w:eastAsia="MS Mincho" w:hAnsi="Times New Roman" w:cs="Times New Roman"/>
          <w:b/>
          <w:bCs/>
          <w:iCs/>
          <w:color w:val="000000"/>
          <w:sz w:val="24"/>
        </w:rPr>
        <w:t>vigência</w:t>
      </w:r>
      <w:r w:rsidRPr="00AE5727">
        <w:rPr>
          <w:rFonts w:ascii="Times New Roman" w:eastAsia="MS Mincho" w:hAnsi="Times New Roman" w:cs="Times New Roman"/>
          <w:b/>
          <w:bCs/>
          <w:iCs/>
          <w:color w:val="000000"/>
          <w:sz w:val="24"/>
        </w:rPr>
        <w:t xml:space="preserve"> do contrato</w:t>
      </w:r>
      <w:r w:rsidR="0034551F" w:rsidRPr="00AE5727">
        <w:rPr>
          <w:rFonts w:ascii="Times New Roman" w:eastAsia="MS Mincho" w:hAnsi="Times New Roman" w:cs="Times New Roman"/>
          <w:b/>
          <w:bCs/>
          <w:iCs/>
          <w:color w:val="000000"/>
          <w:sz w:val="24"/>
        </w:rPr>
        <w:t xml:space="preserve"> será de </w:t>
      </w:r>
      <w:r w:rsidRPr="00AE5727">
        <w:rPr>
          <w:rFonts w:ascii="Times New Roman" w:eastAsia="MS Mincho" w:hAnsi="Times New Roman" w:cs="Times New Roman"/>
          <w:b/>
          <w:bCs/>
          <w:iCs/>
          <w:color w:val="000000"/>
          <w:sz w:val="24"/>
        </w:rPr>
        <w:t>12</w:t>
      </w:r>
      <w:r w:rsidR="0034551F" w:rsidRPr="00AE5727">
        <w:rPr>
          <w:rFonts w:ascii="Times New Roman" w:eastAsia="MS Mincho" w:hAnsi="Times New Roman" w:cs="Times New Roman"/>
          <w:b/>
          <w:bCs/>
          <w:iCs/>
          <w:color w:val="000000"/>
          <w:sz w:val="24"/>
        </w:rPr>
        <w:t xml:space="preserve"> (</w:t>
      </w:r>
      <w:r w:rsidRPr="00AE5727">
        <w:rPr>
          <w:rFonts w:ascii="Times New Roman" w:eastAsia="MS Mincho" w:hAnsi="Times New Roman" w:cs="Times New Roman"/>
          <w:b/>
          <w:bCs/>
          <w:iCs/>
          <w:color w:val="000000"/>
          <w:sz w:val="24"/>
        </w:rPr>
        <w:t>doze</w:t>
      </w:r>
      <w:r w:rsidR="0034551F" w:rsidRPr="00AE5727">
        <w:rPr>
          <w:rFonts w:ascii="Times New Roman" w:eastAsia="MS Mincho" w:hAnsi="Times New Roman" w:cs="Times New Roman"/>
          <w:b/>
          <w:bCs/>
          <w:iCs/>
          <w:color w:val="000000"/>
          <w:sz w:val="24"/>
        </w:rPr>
        <w:t>) meses, podendo ser prorrogado por interesse da Contratante até o limite de 60 (sessenta) meses, conforme disciplinado no contrato.</w:t>
      </w:r>
    </w:p>
    <w:p w14:paraId="02B9CA9A" w14:textId="44F30F54" w:rsidR="005B12EE" w:rsidRPr="00167928" w:rsidRDefault="005B12EE"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eastAsia="MS Mincho" w:hAnsi="Times New Roman" w:cs="Times New Roman"/>
          <w:bCs/>
          <w:iCs/>
          <w:color w:val="000000"/>
          <w:sz w:val="24"/>
        </w:rPr>
        <w:t xml:space="preserve">Previamente à contratação, </w:t>
      </w:r>
      <w:r w:rsidR="005C5BB0" w:rsidRPr="00167928">
        <w:rPr>
          <w:rFonts w:ascii="Times New Roman" w:hAnsi="Times New Roman" w:cs="Times New Roman"/>
          <w:color w:val="000000"/>
          <w:sz w:val="24"/>
        </w:rPr>
        <w:t>a Administração realizará consulta “</w:t>
      </w:r>
      <w:proofErr w:type="spellStart"/>
      <w:r w:rsidR="005C5BB0" w:rsidRPr="00167928">
        <w:rPr>
          <w:rFonts w:ascii="Times New Roman" w:hAnsi="Times New Roman" w:cs="Times New Roman"/>
          <w:color w:val="000000"/>
          <w:sz w:val="24"/>
        </w:rPr>
        <w:t>on</w:t>
      </w:r>
      <w:proofErr w:type="spellEnd"/>
      <w:r w:rsidR="005C5BB0" w:rsidRPr="00167928">
        <w:rPr>
          <w:rFonts w:ascii="Times New Roman" w:hAnsi="Times New Roman" w:cs="Times New Roman"/>
          <w:color w:val="000000"/>
          <w:sz w:val="24"/>
        </w:rPr>
        <w:t xml:space="preserve"> </w:t>
      </w:r>
      <w:proofErr w:type="spellStart"/>
      <w:r w:rsidR="005C5BB0" w:rsidRPr="00167928">
        <w:rPr>
          <w:rFonts w:ascii="Times New Roman" w:hAnsi="Times New Roman" w:cs="Times New Roman"/>
          <w:color w:val="000000"/>
          <w:sz w:val="24"/>
        </w:rPr>
        <w:t>line</w:t>
      </w:r>
      <w:proofErr w:type="spellEnd"/>
      <w:r w:rsidR="005C5BB0" w:rsidRPr="00167928">
        <w:rPr>
          <w:rFonts w:ascii="Times New Roman" w:hAnsi="Times New Roman" w:cs="Times New Roman"/>
          <w:color w:val="000000"/>
          <w:sz w:val="24"/>
        </w:rPr>
        <w:t>” ao SICAF, bem como ao Cadastro Informativo de Créditos não Quitados – CADIN, cujos resultados serão anexados aos autos do processo.</w:t>
      </w:r>
    </w:p>
    <w:p w14:paraId="0ACA10FA" w14:textId="123FC125" w:rsidR="00DD4EF1" w:rsidRPr="00167928" w:rsidRDefault="00DD4EF1" w:rsidP="00DD4EF1">
      <w:pPr>
        <w:numPr>
          <w:ilvl w:val="2"/>
          <w:numId w:val="1"/>
        </w:numPr>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Na hipótese de irregularidade do registro no SICAF, o contratado deverá regularizar a sua situação perante o cadastro no prazo de até 05 (cinco) dias, sob pena de aplicação das penalidades previstas no edital e anexos.</w:t>
      </w:r>
    </w:p>
    <w:p w14:paraId="4BD5B854" w14:textId="39A70A6C" w:rsidR="000F104D" w:rsidRPr="000B440D" w:rsidRDefault="000F104D" w:rsidP="00E264BC">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Alternativamente à convocação para comparecer perante o órgão ou entidade</w:t>
      </w:r>
      <w:r w:rsidRPr="00167928">
        <w:rPr>
          <w:rFonts w:ascii="Times New Roman" w:hAnsi="Times New Roman" w:cs="Times New Roman"/>
          <w:i/>
          <w:color w:val="000000"/>
          <w:sz w:val="24"/>
        </w:rPr>
        <w:t xml:space="preserve"> </w:t>
      </w:r>
      <w:r w:rsidRPr="00167928">
        <w:rPr>
          <w:rFonts w:ascii="Times New Roman" w:hAnsi="Times New Roman" w:cs="Times New Roman"/>
          <w:color w:val="000000"/>
          <w:sz w:val="24"/>
        </w:rPr>
        <w:t>para a assinatura do Termo de Contrato</w:t>
      </w:r>
      <w:r w:rsidR="000403FF">
        <w:rPr>
          <w:rFonts w:ascii="Times New Roman" w:hAnsi="Times New Roman" w:cs="Times New Roman"/>
          <w:color w:val="000000"/>
          <w:sz w:val="24"/>
        </w:rPr>
        <w:t xml:space="preserve"> ou aceite/retirada do instrumento equivalente</w:t>
      </w:r>
      <w:r w:rsidRPr="00167928">
        <w:rPr>
          <w:rFonts w:ascii="Times New Roman" w:hAnsi="Times New Roman" w:cs="Times New Roman"/>
          <w:color w:val="000000"/>
          <w:sz w:val="24"/>
        </w:rPr>
        <w:t xml:space="preserve"> a Administração poderá encaminhá-lo para assinatura,</w:t>
      </w:r>
      <w:r w:rsidRPr="00167928">
        <w:rPr>
          <w:rFonts w:ascii="Times New Roman" w:hAnsi="Times New Roman" w:cs="Times New Roman"/>
          <w:bCs/>
          <w:iCs/>
          <w:color w:val="000000"/>
          <w:sz w:val="24"/>
        </w:rPr>
        <w:t xml:space="preserve"> mediante correspondência postal com aviso de recebimento (AR) ou meio eletrônico, para que seja assinado no prazo d</w:t>
      </w:r>
      <w:r w:rsidR="000B440D">
        <w:rPr>
          <w:rFonts w:ascii="Times New Roman" w:hAnsi="Times New Roman" w:cs="Times New Roman"/>
          <w:bCs/>
          <w:iCs/>
          <w:color w:val="000000"/>
          <w:sz w:val="24"/>
        </w:rPr>
        <w:t xml:space="preserve">e 5 (cinco) </w:t>
      </w:r>
      <w:r w:rsidRPr="00167928">
        <w:rPr>
          <w:rFonts w:ascii="Times New Roman" w:hAnsi="Times New Roman" w:cs="Times New Roman"/>
          <w:bCs/>
          <w:iCs/>
          <w:color w:val="000000"/>
          <w:sz w:val="24"/>
        </w:rPr>
        <w:t>dias, a contar da data de seu recebimento</w:t>
      </w:r>
      <w:proofErr w:type="gramStart"/>
      <w:r w:rsidRPr="00167928">
        <w:rPr>
          <w:rFonts w:ascii="Times New Roman" w:hAnsi="Times New Roman" w:cs="Times New Roman"/>
          <w:bCs/>
          <w:i/>
          <w:iCs/>
          <w:color w:val="000000"/>
          <w:sz w:val="24"/>
        </w:rPr>
        <w:t xml:space="preserve">. </w:t>
      </w:r>
      <w:r w:rsidRPr="000B440D">
        <w:rPr>
          <w:rFonts w:ascii="Times New Roman" w:hAnsi="Times New Roman" w:cs="Times New Roman"/>
          <w:sz w:val="24"/>
        </w:rPr>
        <w:t>.</w:t>
      </w:r>
      <w:proofErr w:type="gramEnd"/>
      <w:r w:rsidRPr="000B440D">
        <w:rPr>
          <w:rFonts w:ascii="Times New Roman" w:hAnsi="Times New Roman" w:cs="Times New Roman"/>
          <w:sz w:val="24"/>
        </w:rPr>
        <w:t xml:space="preserve"> </w:t>
      </w:r>
    </w:p>
    <w:p w14:paraId="0C113D6B" w14:textId="502D1C64" w:rsidR="000F104D" w:rsidRPr="000B440D" w:rsidRDefault="0056091A" w:rsidP="000B440D">
      <w:pPr>
        <w:pStyle w:val="PargrafodaLista"/>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lastRenderedPageBreak/>
        <w:t>O prazo previsto para assinatura ou aceite poderá ser prorrogado, por igual período, por solicitação justificada do adjudicatário e aceita pela Administração.</w:t>
      </w:r>
    </w:p>
    <w:p w14:paraId="0C6DEA4C" w14:textId="293BEDFB"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As regras acerca </w:t>
      </w:r>
      <w:r w:rsidR="004B7E01" w:rsidRPr="00167928">
        <w:rPr>
          <w:rFonts w:ascii="Times New Roman" w:hAnsi="Times New Roman" w:cs="Times New Roman"/>
          <w:color w:val="000000"/>
          <w:sz w:val="24"/>
        </w:rPr>
        <w:t>do reajuste</w:t>
      </w:r>
      <w:r w:rsidRPr="00167928">
        <w:rPr>
          <w:rFonts w:ascii="Times New Roman" w:hAnsi="Times New Roman" w:cs="Times New Roman"/>
          <w:color w:val="000000"/>
          <w:sz w:val="24"/>
        </w:rPr>
        <w:t xml:space="preserve"> do valor contratual são as estabelecidas no Termo de Contrato, anexo a este Edital.</w:t>
      </w:r>
    </w:p>
    <w:p w14:paraId="08DB9078" w14:textId="5C500FCE" w:rsidR="000301FD" w:rsidRPr="00167928" w:rsidRDefault="000301FD" w:rsidP="000301FD">
      <w:pPr>
        <w:numPr>
          <w:ilvl w:val="1"/>
          <w:numId w:val="1"/>
        </w:numPr>
        <w:spacing w:before="120" w:after="120" w:line="276" w:lineRule="auto"/>
        <w:ind w:left="426" w:firstLine="0"/>
        <w:jc w:val="both"/>
        <w:rPr>
          <w:rFonts w:ascii="Times New Roman" w:hAnsi="Times New Roman" w:cs="Times New Roman"/>
          <w:color w:val="000000"/>
          <w:sz w:val="24"/>
        </w:rPr>
      </w:pPr>
      <w:r w:rsidRPr="00167928">
        <w:rPr>
          <w:rFonts w:ascii="Times New Roman" w:hAnsi="Times New Roman" w:cs="Times New Roman"/>
          <w:color w:val="000000"/>
          <w:sz w:val="24"/>
        </w:rPr>
        <w:t>As contratações decorrentes da Ata de Registro de Preços poderão sofrer alterações, obedecidas às disposições contidas no art. 65 da Lei n° 8.666, de 1993 e no Decreto nº 7.892, de 2013.</w:t>
      </w:r>
    </w:p>
    <w:p w14:paraId="6FC21077" w14:textId="536DDB07" w:rsidR="000F104D" w:rsidRPr="00167928" w:rsidRDefault="00C51F50" w:rsidP="00D96479">
      <w:pPr>
        <w:pStyle w:val="Nivel01"/>
        <w:rPr>
          <w:rFonts w:ascii="Times New Roman" w:hAnsi="Times New Roman"/>
          <w:sz w:val="24"/>
          <w:szCs w:val="24"/>
        </w:rPr>
      </w:pPr>
      <w:r w:rsidRPr="00167928">
        <w:rPr>
          <w:rFonts w:ascii="Times New Roman" w:hAnsi="Times New Roman"/>
          <w:sz w:val="24"/>
          <w:szCs w:val="24"/>
        </w:rPr>
        <w:t xml:space="preserve">DO RECEBIMENTO </w:t>
      </w:r>
      <w:r w:rsidR="000F104D" w:rsidRPr="00167928">
        <w:rPr>
          <w:rFonts w:ascii="Times New Roman" w:hAnsi="Times New Roman"/>
          <w:sz w:val="24"/>
          <w:szCs w:val="24"/>
        </w:rPr>
        <w:t>DO OBJETO E DA FISCALIZAÇÃO</w:t>
      </w:r>
    </w:p>
    <w:p w14:paraId="02FEA18A" w14:textId="38788651" w:rsidR="000F104D" w:rsidRPr="00167928" w:rsidRDefault="000F104D" w:rsidP="00F53117">
      <w:pPr>
        <w:numPr>
          <w:ilvl w:val="1"/>
          <w:numId w:val="1"/>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lang w:eastAsia="en-US"/>
        </w:rPr>
        <w:t xml:space="preserve">Os critérios de </w:t>
      </w:r>
      <w:r w:rsidR="00C51F50" w:rsidRPr="00167928">
        <w:rPr>
          <w:rFonts w:ascii="Times New Roman" w:hAnsi="Times New Roman" w:cs="Times New Roman"/>
          <w:sz w:val="24"/>
          <w:lang w:eastAsia="en-US"/>
        </w:rPr>
        <w:t xml:space="preserve">recebimento e </w:t>
      </w:r>
      <w:r w:rsidRPr="00167928">
        <w:rPr>
          <w:rFonts w:ascii="Times New Roman" w:hAnsi="Times New Roman" w:cs="Times New Roman"/>
          <w:sz w:val="24"/>
          <w:lang w:eastAsia="en-US"/>
        </w:rPr>
        <w:t>aceitação do objeto e de fiscalização estão previstos no Termo de Referência.</w:t>
      </w:r>
    </w:p>
    <w:p w14:paraId="7D87EBCB"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lang w:eastAsia="en-US"/>
        </w:rPr>
        <w:t>DAS OBRIGAÇÕES DA CONTRATANTE E DA CONTRATADA</w:t>
      </w:r>
    </w:p>
    <w:p w14:paraId="5E20EC35" w14:textId="010C6A39" w:rsidR="00166820" w:rsidRPr="00167928" w:rsidRDefault="000F104D" w:rsidP="00166820">
      <w:pPr>
        <w:numPr>
          <w:ilvl w:val="1"/>
          <w:numId w:val="1"/>
        </w:numPr>
        <w:spacing w:before="120" w:after="120" w:line="276" w:lineRule="auto"/>
        <w:ind w:left="425" w:firstLine="0"/>
        <w:jc w:val="both"/>
        <w:rPr>
          <w:rFonts w:ascii="Times New Roman" w:hAnsi="Times New Roman" w:cs="Times New Roman"/>
          <w:b/>
          <w:color w:val="000000"/>
          <w:sz w:val="24"/>
        </w:rPr>
      </w:pPr>
      <w:r w:rsidRPr="00167928">
        <w:rPr>
          <w:rFonts w:ascii="Times New Roman" w:hAnsi="Times New Roman" w:cs="Times New Roman"/>
          <w:color w:val="000000"/>
          <w:sz w:val="24"/>
          <w:lang w:eastAsia="en-US"/>
        </w:rPr>
        <w:t xml:space="preserve">As obrigações da Contratante e da Contratada são as estabelecidas no Termo de </w:t>
      </w:r>
      <w:r w:rsidRPr="00167928">
        <w:rPr>
          <w:rFonts w:ascii="Times New Roman" w:hAnsi="Times New Roman" w:cs="Times New Roman"/>
          <w:sz w:val="24"/>
          <w:lang w:eastAsia="en-US"/>
        </w:rPr>
        <w:t>Referência</w:t>
      </w:r>
      <w:r w:rsidRPr="00167928">
        <w:rPr>
          <w:rFonts w:ascii="Times New Roman" w:hAnsi="Times New Roman" w:cs="Times New Roman"/>
          <w:color w:val="000000"/>
          <w:sz w:val="24"/>
          <w:lang w:eastAsia="en-US"/>
        </w:rPr>
        <w:t>.</w:t>
      </w:r>
    </w:p>
    <w:p w14:paraId="27A86532" w14:textId="77777777" w:rsidR="000F104D" w:rsidRPr="00167928" w:rsidRDefault="000F104D" w:rsidP="00D96479">
      <w:pPr>
        <w:pStyle w:val="Nivel01"/>
        <w:rPr>
          <w:rFonts w:ascii="Times New Roman" w:hAnsi="Times New Roman"/>
          <w:sz w:val="24"/>
          <w:szCs w:val="24"/>
        </w:rPr>
      </w:pPr>
      <w:r w:rsidRPr="00167928">
        <w:rPr>
          <w:rFonts w:ascii="Times New Roman" w:hAnsi="Times New Roman"/>
          <w:sz w:val="24"/>
          <w:szCs w:val="24"/>
        </w:rPr>
        <w:t>DO PAGAMENTO</w:t>
      </w:r>
    </w:p>
    <w:p w14:paraId="3BFFDD82" w14:textId="77777777" w:rsidR="00966A38" w:rsidRPr="00167928" w:rsidRDefault="00966A38" w:rsidP="00966A38">
      <w:pPr>
        <w:spacing w:before="120" w:after="120" w:line="276" w:lineRule="auto"/>
        <w:jc w:val="both"/>
        <w:rPr>
          <w:rFonts w:ascii="Times New Roman" w:hAnsi="Times New Roman" w:cs="Times New Roman"/>
          <w:color w:val="000000"/>
          <w:sz w:val="24"/>
          <w:lang w:eastAsia="en-US"/>
        </w:rPr>
      </w:pPr>
    </w:p>
    <w:p w14:paraId="6F43B3FB" w14:textId="15A45D0A" w:rsidR="00966A38" w:rsidRPr="00167928" w:rsidRDefault="00966A38" w:rsidP="00966A38">
      <w:pPr>
        <w:pStyle w:val="PargrafodaLista"/>
        <w:numPr>
          <w:ilvl w:val="1"/>
          <w:numId w:val="20"/>
        </w:numPr>
        <w:spacing w:before="120" w:after="120" w:line="276" w:lineRule="auto"/>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O pagamento será efetuado pela Contratante no prazo de </w:t>
      </w:r>
      <w:r w:rsidR="00EE55B2">
        <w:rPr>
          <w:rFonts w:ascii="Times New Roman" w:hAnsi="Times New Roman" w:cs="Times New Roman"/>
          <w:color w:val="000000"/>
          <w:sz w:val="24"/>
          <w:lang w:eastAsia="en-US"/>
        </w:rPr>
        <w:t>30</w:t>
      </w:r>
      <w:r w:rsidRPr="00167928">
        <w:rPr>
          <w:rFonts w:ascii="Times New Roman" w:hAnsi="Times New Roman" w:cs="Times New Roman"/>
          <w:color w:val="000000"/>
          <w:sz w:val="24"/>
          <w:lang w:eastAsia="en-US"/>
        </w:rPr>
        <w:t xml:space="preserve"> (</w:t>
      </w:r>
      <w:r w:rsidR="00EE55B2">
        <w:rPr>
          <w:rFonts w:ascii="Times New Roman" w:hAnsi="Times New Roman" w:cs="Times New Roman"/>
          <w:color w:val="000000"/>
          <w:sz w:val="24"/>
          <w:lang w:eastAsia="en-US"/>
        </w:rPr>
        <w:t>trinta</w:t>
      </w:r>
      <w:r w:rsidRPr="00167928">
        <w:rPr>
          <w:rFonts w:ascii="Times New Roman" w:hAnsi="Times New Roman" w:cs="Times New Roman"/>
          <w:color w:val="000000"/>
          <w:sz w:val="24"/>
          <w:lang w:eastAsia="en-US"/>
        </w:rPr>
        <w:t xml:space="preserve">) dias, contados do recebimento da Nota Fiscal/Fatura. </w:t>
      </w:r>
    </w:p>
    <w:p w14:paraId="135C94CE" w14:textId="0C861FE7" w:rsidR="00966A38" w:rsidRPr="00167928" w:rsidRDefault="00966A38" w:rsidP="00966A38">
      <w:pPr>
        <w:pStyle w:val="PargrafodaLista"/>
        <w:numPr>
          <w:ilvl w:val="1"/>
          <w:numId w:val="21"/>
        </w:numPr>
        <w:spacing w:before="120" w:after="120" w:line="276" w:lineRule="auto"/>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A emissão da Nota Fiscal/Fatura será precedida do recebimento provisório e definitivo do serviço, nos seguintes termos: </w:t>
      </w:r>
    </w:p>
    <w:p w14:paraId="61C5569C" w14:textId="70907882" w:rsidR="00966A38" w:rsidRPr="00167928" w:rsidRDefault="00966A38" w:rsidP="00966A38">
      <w:pPr>
        <w:spacing w:before="120" w:after="120" w:line="276" w:lineRule="auto"/>
        <w:ind w:left="709"/>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22.2.1. No prazo de até 5 dias corridos do adimplemento da parcela, a CONTRATADA deverá entregar toda a documentação comprobatória do cumprimento da obrigação contratual;  </w:t>
      </w:r>
    </w:p>
    <w:p w14:paraId="6A988C37" w14:textId="4220DC97" w:rsidR="00966A38" w:rsidRPr="00167928" w:rsidRDefault="00966A38" w:rsidP="00966A38">
      <w:pPr>
        <w:spacing w:before="120" w:after="120" w:line="276" w:lineRule="auto"/>
        <w:ind w:left="709"/>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22.2.2. No prazo de até 10 dias corridos a partir do recebimento dos documentos da CONTRATADA, o fiscal técnico deverá elaborar Relatório Circunstanciado em consonância com suas atribuições, e encaminhá-lo ao gestor do contrato. </w:t>
      </w:r>
    </w:p>
    <w:p w14:paraId="7948093F" w14:textId="734B990B" w:rsidR="00966A38" w:rsidRPr="00167928" w:rsidRDefault="00966A38" w:rsidP="004D78FC">
      <w:pPr>
        <w:spacing w:before="120" w:after="120" w:line="276" w:lineRule="auto"/>
        <w:ind w:left="426"/>
        <w:jc w:val="both"/>
        <w:rPr>
          <w:rFonts w:ascii="Times New Roman" w:hAnsi="Times New Roman" w:cs="Times New Roman"/>
          <w:color w:val="000000"/>
          <w:sz w:val="24"/>
        </w:rPr>
      </w:pPr>
      <w:r w:rsidRPr="00167928">
        <w:rPr>
          <w:rFonts w:ascii="Times New Roman" w:hAnsi="Times New Roman" w:cs="Times New Roman"/>
          <w:color w:val="000000"/>
          <w:sz w:val="24"/>
        </w:rPr>
        <w:t>22.3.</w:t>
      </w:r>
      <w:r w:rsidR="004D78FC" w:rsidRPr="00167928">
        <w:rPr>
          <w:rFonts w:ascii="Times New Roman" w:hAnsi="Times New Roman" w:cs="Times New Roman"/>
          <w:color w:val="000000"/>
          <w:sz w:val="24"/>
        </w:rPr>
        <w:tab/>
      </w:r>
      <w:r w:rsidRPr="00167928">
        <w:rPr>
          <w:rFonts w:ascii="Times New Roman" w:hAnsi="Times New Roman" w:cs="Times New Roman"/>
          <w:color w:val="000000"/>
          <w:sz w:val="24"/>
        </w:rPr>
        <w:t xml:space="preserve">No prazo de até 10 (dez) dias corridos a partir do recebimento do relatório mencionado acima, o Gestor do Contrato deverá providenciar o recebimento definitivo, ato que concretiza o ateste da execução dos serviços, obedecendo as seguintes diretrizes: </w:t>
      </w:r>
    </w:p>
    <w:p w14:paraId="5B97ABF9" w14:textId="435D923D" w:rsidR="00966A38" w:rsidRPr="00167928" w:rsidRDefault="00966A38" w:rsidP="00966A38">
      <w:pPr>
        <w:spacing w:before="120" w:after="120" w:line="276" w:lineRule="auto"/>
        <w:ind w:left="156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22.3.1. Realizar a análise dos relatórios e de toda a documentação apresentada pela fiscalização e, caso haja irregularidades que impeçam a liquidação e o </w:t>
      </w:r>
      <w:r w:rsidRPr="00167928">
        <w:rPr>
          <w:rFonts w:ascii="Times New Roman" w:hAnsi="Times New Roman" w:cs="Times New Roman"/>
          <w:color w:val="000000"/>
          <w:sz w:val="24"/>
          <w:lang w:eastAsia="en-US"/>
        </w:rPr>
        <w:lastRenderedPageBreak/>
        <w:t xml:space="preserve">pagamento da despesa, indicar as cláusulas contratuais pertinentes, solicitando à CONTRATADA, por escrito, as respectivas correções; </w:t>
      </w:r>
    </w:p>
    <w:p w14:paraId="64AD537C" w14:textId="68BF6C35" w:rsidR="00966A38" w:rsidRPr="00167928" w:rsidRDefault="00966A38" w:rsidP="00966A38">
      <w:pPr>
        <w:spacing w:before="120" w:after="120" w:line="276" w:lineRule="auto"/>
        <w:ind w:left="156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22.3.2. Emitir Termo Circunstanciado para efeito de recebimento definitivo dos serviços prestados, com base nos relatórios e documentações apresentadas; e </w:t>
      </w:r>
    </w:p>
    <w:p w14:paraId="6868A8B1" w14:textId="7C260664" w:rsidR="00966A38" w:rsidRPr="00167928" w:rsidRDefault="00966A38" w:rsidP="00966A38">
      <w:pPr>
        <w:spacing w:before="120" w:after="120" w:line="276" w:lineRule="auto"/>
        <w:ind w:left="156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22.3.4. Comunicar a empresa para que emita a Nota Fiscal ou Fatura, com o valor exato dimensionado pela fiscalização. </w:t>
      </w:r>
    </w:p>
    <w:p w14:paraId="5D978E1C" w14:textId="75DAEB0B" w:rsidR="000F104D" w:rsidRPr="00167928" w:rsidRDefault="000F104D" w:rsidP="004D78FC">
      <w:pPr>
        <w:pStyle w:val="PargrafodaLista"/>
        <w:numPr>
          <w:ilvl w:val="1"/>
          <w:numId w:val="22"/>
        </w:numPr>
        <w:spacing w:before="120" w:after="120" w:line="276" w:lineRule="auto"/>
        <w:ind w:left="426"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Será considerada data do pagamento o dia </w:t>
      </w:r>
      <w:r w:rsidRPr="00167928">
        <w:rPr>
          <w:rFonts w:ascii="Times New Roman" w:hAnsi="Times New Roman" w:cs="Times New Roman"/>
          <w:color w:val="000000"/>
          <w:sz w:val="24"/>
          <w:lang w:eastAsia="en-US"/>
        </w:rPr>
        <w:t xml:space="preserve">em que constar </w:t>
      </w:r>
      <w:r w:rsidR="00C61E0E" w:rsidRPr="00167928">
        <w:rPr>
          <w:rFonts w:ascii="Times New Roman" w:hAnsi="Times New Roman" w:cs="Times New Roman"/>
          <w:color w:val="000000"/>
          <w:sz w:val="24"/>
          <w:lang w:eastAsia="en-US"/>
        </w:rPr>
        <w:t>como emitida a ordem bancária para pagamento.</w:t>
      </w:r>
    </w:p>
    <w:p w14:paraId="1A33B113" w14:textId="77777777"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Antes de cada pagamento à contratada, será realizada consulta ao SICAF para verificar a manutenção das condições de habilitação exigidas no edital. </w:t>
      </w:r>
    </w:p>
    <w:p w14:paraId="4C1CE4C4" w14:textId="77777777"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14:paraId="0B811C42" w14:textId="77777777"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7325B669" w14:textId="77777777"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08D3E152" w14:textId="77777777"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lang w:eastAsia="en-US"/>
        </w:rPr>
      </w:pPr>
      <w:r w:rsidRPr="00167928">
        <w:rPr>
          <w:rFonts w:ascii="Times New Roman" w:hAnsi="Times New Roman" w:cs="Times New Roman"/>
          <w:color w:val="000000"/>
          <w:sz w:val="24"/>
          <w:lang w:eastAsia="en-US"/>
        </w:rPr>
        <w:t xml:space="preserve">Havendo a efetiva execução do objeto, os pagamentos serão realizados normalmente, até que se decida pela rescisão do contrato, caso a contratada não regularize sua situação junto ao SICAF.  </w:t>
      </w:r>
    </w:p>
    <w:p w14:paraId="4377ADFA" w14:textId="4831F39D" w:rsidR="005B12EE" w:rsidRPr="00167928" w:rsidRDefault="005B12EE" w:rsidP="00966A38">
      <w:pPr>
        <w:numPr>
          <w:ilvl w:val="1"/>
          <w:numId w:val="22"/>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r w:rsidR="00BF5652" w:rsidRPr="00167928">
        <w:rPr>
          <w:rFonts w:ascii="Times New Roman" w:hAnsi="Times New Roman" w:cs="Times New Roman"/>
          <w:color w:val="000000"/>
          <w:sz w:val="24"/>
          <w:lang w:eastAsia="en-US"/>
        </w:rPr>
        <w:t xml:space="preserve"> </w:t>
      </w:r>
    </w:p>
    <w:p w14:paraId="615A2995" w14:textId="77777777" w:rsidR="005E1666" w:rsidRPr="00167928" w:rsidRDefault="005E1666" w:rsidP="00966A38">
      <w:pPr>
        <w:numPr>
          <w:ilvl w:val="1"/>
          <w:numId w:val="22"/>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Quando do pagamento, será efetuada a retenção tributária p</w:t>
      </w:r>
      <w:r w:rsidR="00A10938" w:rsidRPr="00167928">
        <w:rPr>
          <w:rFonts w:ascii="Times New Roman" w:hAnsi="Times New Roman" w:cs="Times New Roman"/>
          <w:color w:val="000000"/>
          <w:sz w:val="24"/>
        </w:rPr>
        <w:t>revista na legislação aplicável, em especial a prevista no artigo 31 da Lei 8.212, de 1993.</w:t>
      </w:r>
    </w:p>
    <w:p w14:paraId="5AFA2A32" w14:textId="3F5BA195" w:rsidR="005E1666" w:rsidRPr="00167928" w:rsidRDefault="005E1666" w:rsidP="00966A38">
      <w:pPr>
        <w:numPr>
          <w:ilvl w:val="2"/>
          <w:numId w:val="22"/>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A Contratada regularmente optante pelo Simples Nacional, exclusivamente </w:t>
      </w:r>
      <w:r w:rsidRPr="00167928">
        <w:rPr>
          <w:rFonts w:ascii="Times New Roman" w:hAnsi="Times New Roman" w:cs="Times New Roman"/>
          <w:sz w:val="24"/>
          <w:lang w:eastAsia="en-US"/>
        </w:rPr>
        <w:t>para as atividades de pre</w:t>
      </w:r>
      <w:r w:rsidR="00160602" w:rsidRPr="00167928">
        <w:rPr>
          <w:rFonts w:ascii="Times New Roman" w:hAnsi="Times New Roman" w:cs="Times New Roman"/>
          <w:sz w:val="24"/>
          <w:lang w:eastAsia="en-US"/>
        </w:rPr>
        <w:t>stação de serviços previstas no</w:t>
      </w:r>
      <w:r w:rsidRPr="00167928">
        <w:rPr>
          <w:rFonts w:ascii="Times New Roman" w:hAnsi="Times New Roman" w:cs="Times New Roman"/>
          <w:sz w:val="24"/>
          <w:lang w:eastAsia="en-US"/>
        </w:rPr>
        <w:t xml:space="preserve"> §</w:t>
      </w:r>
      <w:r w:rsidR="00160602" w:rsidRPr="00167928">
        <w:rPr>
          <w:rFonts w:ascii="Times New Roman" w:hAnsi="Times New Roman" w:cs="Times New Roman"/>
          <w:sz w:val="24"/>
          <w:lang w:eastAsia="en-US"/>
        </w:rPr>
        <w:t>5º-C</w:t>
      </w:r>
      <w:r w:rsidRPr="00167928">
        <w:rPr>
          <w:rFonts w:ascii="Times New Roman" w:hAnsi="Times New Roman" w:cs="Times New Roman"/>
          <w:sz w:val="24"/>
          <w:lang w:eastAsia="en-US"/>
        </w:rPr>
        <w:t xml:space="preserve">, do </w:t>
      </w:r>
      <w:r w:rsidRPr="00167928">
        <w:rPr>
          <w:rFonts w:ascii="Times New Roman" w:hAnsi="Times New Roman" w:cs="Times New Roman"/>
          <w:sz w:val="24"/>
          <w:lang w:eastAsia="en-US"/>
        </w:rPr>
        <w:lastRenderedPageBreak/>
        <w:t>artigo 18, da LC 123, de 2006</w:t>
      </w:r>
      <w:r w:rsidRPr="00167928">
        <w:rPr>
          <w:rFonts w:ascii="Times New Roman" w:hAnsi="Times New Roman" w:cs="Times New Roman"/>
          <w:color w:val="000000"/>
          <w:sz w:val="24"/>
        </w:rPr>
        <w:t>,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w:t>
      </w:r>
      <w:r w:rsidR="00160602" w:rsidRPr="00167928">
        <w:rPr>
          <w:rFonts w:ascii="Times New Roman" w:hAnsi="Times New Roman" w:cs="Times New Roman"/>
          <w:color w:val="000000"/>
          <w:sz w:val="24"/>
        </w:rPr>
        <w:t xml:space="preserve"> </w:t>
      </w:r>
    </w:p>
    <w:p w14:paraId="4A319DAD" w14:textId="37568DAD" w:rsidR="000F104D" w:rsidRPr="00167928" w:rsidRDefault="000F104D" w:rsidP="00966A38">
      <w:pPr>
        <w:numPr>
          <w:ilvl w:val="1"/>
          <w:numId w:val="22"/>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 xml:space="preserve">Nos casos de eventuais atrasos de pagamento, desde que a Contratada não tenha concorrido, de alguma forma, para tanto, </w:t>
      </w:r>
      <w:r w:rsidR="003F3586" w:rsidRPr="00167928">
        <w:rPr>
          <w:rFonts w:ascii="Times New Roman" w:hAnsi="Times New Roman" w:cs="Times New Roman"/>
          <w:sz w:val="24"/>
        </w:rPr>
        <w:t>o valor devido deverá ser acrescido de atualização financeira, e sua apuração se fará desde a</w:t>
      </w:r>
      <w:r w:rsidRPr="00167928">
        <w:rPr>
          <w:rFonts w:ascii="Times New Roman" w:hAnsi="Times New Roman" w:cs="Times New Roman"/>
          <w:sz w:val="24"/>
        </w:rPr>
        <w:t xml:space="preserve"> data d</w:t>
      </w:r>
      <w:r w:rsidR="003F3586" w:rsidRPr="00167928">
        <w:rPr>
          <w:rFonts w:ascii="Times New Roman" w:hAnsi="Times New Roman" w:cs="Times New Roman"/>
          <w:sz w:val="24"/>
        </w:rPr>
        <w:t>e seu</w:t>
      </w:r>
      <w:r w:rsidRPr="00167928">
        <w:rPr>
          <w:rFonts w:ascii="Times New Roman" w:hAnsi="Times New Roman" w:cs="Times New Roman"/>
          <w:sz w:val="24"/>
        </w:rPr>
        <w:t xml:space="preserve"> vencimento </w:t>
      </w:r>
      <w:r w:rsidR="003F3586" w:rsidRPr="00167928">
        <w:rPr>
          <w:rFonts w:ascii="Times New Roman" w:hAnsi="Times New Roman" w:cs="Times New Roman"/>
          <w:sz w:val="24"/>
        </w:rPr>
        <w:t>até o e</w:t>
      </w:r>
      <w:r w:rsidRPr="00167928">
        <w:rPr>
          <w:rFonts w:ascii="Times New Roman" w:hAnsi="Times New Roman" w:cs="Times New Roman"/>
          <w:sz w:val="24"/>
        </w:rPr>
        <w:t xml:space="preserve">fetivo </w:t>
      </w:r>
      <w:r w:rsidR="003F3586" w:rsidRPr="00167928">
        <w:rPr>
          <w:rFonts w:ascii="Times New Roman" w:hAnsi="Times New Roman" w:cs="Times New Roman"/>
          <w:sz w:val="24"/>
        </w:rPr>
        <w:t>pagamento</w:t>
      </w:r>
      <w:r w:rsidR="000C2305" w:rsidRPr="00167928">
        <w:rPr>
          <w:rFonts w:ascii="Times New Roman" w:hAnsi="Times New Roman" w:cs="Times New Roman"/>
          <w:sz w:val="24"/>
        </w:rPr>
        <w:t>, em que os juros de mora serão calculados à taxa de 0,5% (meio por cento) ao mês, ou 6% (seis por cento) ao ano,</w:t>
      </w:r>
      <w:r w:rsidRPr="00167928">
        <w:rPr>
          <w:rFonts w:ascii="Times New Roman" w:hAnsi="Times New Roman" w:cs="Times New Roman"/>
          <w:sz w:val="24"/>
        </w:rPr>
        <w:t xml:space="preserve"> mediante a aplicação da seguinte fórmula:</w:t>
      </w:r>
    </w:p>
    <w:p w14:paraId="0E8601A3" w14:textId="1245FF39" w:rsidR="000C2305" w:rsidRPr="00167928" w:rsidRDefault="000C2305" w:rsidP="00D96479">
      <w:pPr>
        <w:ind w:left="426" w:firstLine="708"/>
        <w:rPr>
          <w:rFonts w:ascii="Times New Roman" w:hAnsi="Times New Roman" w:cs="Times New Roman"/>
          <w:sz w:val="24"/>
        </w:rPr>
      </w:pPr>
      <w:r w:rsidRPr="00167928">
        <w:rPr>
          <w:rFonts w:ascii="Times New Roman" w:hAnsi="Times New Roman" w:cs="Times New Roman"/>
          <w:sz w:val="24"/>
        </w:rPr>
        <w:t>I</w:t>
      </w:r>
      <w:proofErr w:type="gramStart"/>
      <w:r w:rsidRPr="00167928">
        <w:rPr>
          <w:rFonts w:ascii="Times New Roman" w:hAnsi="Times New Roman" w:cs="Times New Roman"/>
          <w:sz w:val="24"/>
        </w:rPr>
        <w:t>=(</w:t>
      </w:r>
      <w:proofErr w:type="gramEnd"/>
      <w:r w:rsidRPr="00167928">
        <w:rPr>
          <w:rFonts w:ascii="Times New Roman" w:hAnsi="Times New Roman" w:cs="Times New Roman"/>
          <w:sz w:val="24"/>
        </w:rPr>
        <w:t>TX/100)</w:t>
      </w:r>
    </w:p>
    <w:p w14:paraId="0B31B683" w14:textId="77777777" w:rsidR="000C2305" w:rsidRPr="00167928" w:rsidRDefault="000C2305" w:rsidP="00D96479">
      <w:pPr>
        <w:ind w:left="426" w:firstLine="708"/>
        <w:rPr>
          <w:rFonts w:ascii="Times New Roman" w:hAnsi="Times New Roman" w:cs="Times New Roman"/>
          <w:sz w:val="24"/>
        </w:rPr>
      </w:pPr>
    </w:p>
    <w:p w14:paraId="45F9913F" w14:textId="5FEFBCFA" w:rsidR="000C2305" w:rsidRPr="00167928" w:rsidRDefault="000C2305" w:rsidP="00D96479">
      <w:pPr>
        <w:ind w:left="426" w:firstLine="708"/>
        <w:rPr>
          <w:rFonts w:ascii="Times New Roman" w:hAnsi="Times New Roman" w:cs="Times New Roman"/>
          <w:sz w:val="24"/>
        </w:rPr>
      </w:pPr>
      <w:r w:rsidRPr="00167928">
        <w:rPr>
          <w:rFonts w:ascii="Times New Roman" w:hAnsi="Times New Roman" w:cs="Times New Roman"/>
          <w:sz w:val="24"/>
        </w:rPr>
        <w:t>365</w:t>
      </w:r>
    </w:p>
    <w:p w14:paraId="225CDF50" w14:textId="77777777" w:rsidR="000C2305" w:rsidRPr="00167928" w:rsidRDefault="000C2305" w:rsidP="00D96479">
      <w:pPr>
        <w:ind w:left="426" w:firstLine="708"/>
        <w:rPr>
          <w:rFonts w:ascii="Times New Roman" w:hAnsi="Times New Roman" w:cs="Times New Roman"/>
          <w:sz w:val="24"/>
        </w:rPr>
      </w:pPr>
    </w:p>
    <w:p w14:paraId="6C7AC3B2" w14:textId="77777777" w:rsidR="000F104D" w:rsidRPr="00167928" w:rsidRDefault="000F104D" w:rsidP="00D96479">
      <w:pPr>
        <w:ind w:left="426" w:firstLine="708"/>
        <w:rPr>
          <w:rFonts w:ascii="Times New Roman" w:hAnsi="Times New Roman" w:cs="Times New Roman"/>
          <w:sz w:val="24"/>
        </w:rPr>
      </w:pPr>
      <w:r w:rsidRPr="00167928">
        <w:rPr>
          <w:rFonts w:ascii="Times New Roman" w:hAnsi="Times New Roman" w:cs="Times New Roman"/>
          <w:sz w:val="24"/>
        </w:rPr>
        <w:t>EM = I x N x VP, sendo:</w:t>
      </w:r>
    </w:p>
    <w:p w14:paraId="175F92F7" w14:textId="77777777" w:rsidR="000C2305" w:rsidRPr="00167928" w:rsidRDefault="000C2305" w:rsidP="000F104D">
      <w:pPr>
        <w:tabs>
          <w:tab w:val="left" w:pos="1701"/>
        </w:tabs>
        <w:spacing w:line="340" w:lineRule="exact"/>
        <w:ind w:firstLine="1134"/>
        <w:jc w:val="both"/>
        <w:rPr>
          <w:rFonts w:ascii="Times New Roman" w:hAnsi="Times New Roman" w:cs="Times New Roman"/>
          <w:snapToGrid w:val="0"/>
          <w:sz w:val="24"/>
        </w:rPr>
      </w:pPr>
      <w:r w:rsidRPr="00167928">
        <w:rPr>
          <w:rFonts w:ascii="Times New Roman" w:hAnsi="Times New Roman" w:cs="Times New Roman"/>
          <w:snapToGrid w:val="0"/>
          <w:sz w:val="24"/>
        </w:rPr>
        <w:t xml:space="preserve">I </w:t>
      </w:r>
      <w:r w:rsidR="000F104D" w:rsidRPr="00167928">
        <w:rPr>
          <w:rFonts w:ascii="Times New Roman" w:hAnsi="Times New Roman" w:cs="Times New Roman"/>
          <w:snapToGrid w:val="0"/>
          <w:sz w:val="24"/>
        </w:rPr>
        <w:t xml:space="preserve">= </w:t>
      </w:r>
      <w:r w:rsidRPr="00167928">
        <w:rPr>
          <w:rFonts w:ascii="Times New Roman" w:hAnsi="Times New Roman" w:cs="Times New Roman"/>
          <w:snapToGrid w:val="0"/>
          <w:sz w:val="24"/>
        </w:rPr>
        <w:t>índice de atualização financeira;</w:t>
      </w:r>
    </w:p>
    <w:p w14:paraId="57E27379" w14:textId="67D592A5" w:rsidR="000C2305" w:rsidRPr="00167928" w:rsidRDefault="000C2305" w:rsidP="000C2305">
      <w:pPr>
        <w:tabs>
          <w:tab w:val="left" w:pos="1701"/>
        </w:tabs>
        <w:spacing w:line="340" w:lineRule="exact"/>
        <w:ind w:firstLine="1134"/>
        <w:jc w:val="both"/>
        <w:rPr>
          <w:rFonts w:ascii="Times New Roman" w:hAnsi="Times New Roman" w:cs="Times New Roman"/>
          <w:snapToGrid w:val="0"/>
          <w:sz w:val="24"/>
        </w:rPr>
      </w:pPr>
      <w:r w:rsidRPr="00167928">
        <w:rPr>
          <w:rFonts w:ascii="Times New Roman" w:hAnsi="Times New Roman" w:cs="Times New Roman"/>
          <w:snapToGrid w:val="0"/>
          <w:sz w:val="24"/>
        </w:rPr>
        <w:t>TX= Percentual de taxa de juros de mora anual;</w:t>
      </w:r>
    </w:p>
    <w:p w14:paraId="3CB2794D" w14:textId="0767B2EA" w:rsidR="000F104D" w:rsidRPr="00167928" w:rsidRDefault="000C2305" w:rsidP="000C2305">
      <w:pPr>
        <w:tabs>
          <w:tab w:val="left" w:pos="1701"/>
        </w:tabs>
        <w:spacing w:line="340" w:lineRule="exact"/>
        <w:ind w:firstLine="1134"/>
        <w:jc w:val="both"/>
        <w:rPr>
          <w:rFonts w:ascii="Times New Roman" w:hAnsi="Times New Roman" w:cs="Times New Roman"/>
          <w:snapToGrid w:val="0"/>
          <w:sz w:val="24"/>
        </w:rPr>
      </w:pPr>
      <w:r w:rsidRPr="00167928">
        <w:rPr>
          <w:rFonts w:ascii="Times New Roman" w:hAnsi="Times New Roman" w:cs="Times New Roman"/>
          <w:snapToGrid w:val="0"/>
          <w:sz w:val="24"/>
        </w:rPr>
        <w:t>EM=</w:t>
      </w:r>
      <w:r w:rsidR="000F104D" w:rsidRPr="00167928">
        <w:rPr>
          <w:rFonts w:ascii="Times New Roman" w:hAnsi="Times New Roman" w:cs="Times New Roman"/>
          <w:snapToGrid w:val="0"/>
          <w:sz w:val="24"/>
        </w:rPr>
        <w:t>Encargos moratórios;</w:t>
      </w:r>
    </w:p>
    <w:p w14:paraId="25E45FB5" w14:textId="77777777" w:rsidR="000F104D" w:rsidRPr="00167928" w:rsidRDefault="000F104D" w:rsidP="000F104D">
      <w:pPr>
        <w:tabs>
          <w:tab w:val="left" w:pos="1701"/>
        </w:tabs>
        <w:spacing w:line="340" w:lineRule="exact"/>
        <w:ind w:firstLine="1134"/>
        <w:jc w:val="both"/>
        <w:rPr>
          <w:rFonts w:ascii="Times New Roman" w:hAnsi="Times New Roman" w:cs="Times New Roman"/>
          <w:sz w:val="24"/>
        </w:rPr>
      </w:pPr>
      <w:r w:rsidRPr="00167928">
        <w:rPr>
          <w:rFonts w:ascii="Times New Roman" w:hAnsi="Times New Roman" w:cs="Times New Roman"/>
          <w:sz w:val="24"/>
        </w:rPr>
        <w:t>N = Número de dias entre a data prevista para o pagamento e a do efetivo pagamento;</w:t>
      </w:r>
    </w:p>
    <w:p w14:paraId="45386956" w14:textId="77777777" w:rsidR="000F104D" w:rsidRPr="00167928" w:rsidRDefault="000F104D" w:rsidP="000F104D">
      <w:pPr>
        <w:tabs>
          <w:tab w:val="left" w:pos="1701"/>
        </w:tabs>
        <w:spacing w:line="340" w:lineRule="exact"/>
        <w:ind w:firstLine="1134"/>
        <w:jc w:val="both"/>
        <w:rPr>
          <w:rFonts w:ascii="Times New Roman" w:hAnsi="Times New Roman" w:cs="Times New Roman"/>
          <w:sz w:val="24"/>
        </w:rPr>
      </w:pPr>
      <w:r w:rsidRPr="00167928">
        <w:rPr>
          <w:rFonts w:ascii="Times New Roman" w:hAnsi="Times New Roman" w:cs="Times New Roman"/>
          <w:sz w:val="24"/>
        </w:rPr>
        <w:t>VP = Valor da parcela a ser paga.</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966A38" w:rsidRPr="00167928" w14:paraId="6091C7F1" w14:textId="77777777" w:rsidTr="00604447">
        <w:tc>
          <w:tcPr>
            <w:tcW w:w="2214" w:type="dxa"/>
          </w:tcPr>
          <w:p w14:paraId="523A2E4C" w14:textId="77777777" w:rsidR="000B56AB" w:rsidRPr="00167928" w:rsidRDefault="000B56AB" w:rsidP="000C2305">
            <w:pPr>
              <w:rPr>
                <w:rFonts w:ascii="Times New Roman" w:hAnsi="Times New Roman" w:cs="Times New Roman"/>
                <w:sz w:val="24"/>
              </w:rPr>
            </w:pPr>
          </w:p>
        </w:tc>
        <w:tc>
          <w:tcPr>
            <w:tcW w:w="446" w:type="dxa"/>
          </w:tcPr>
          <w:p w14:paraId="1D0F0655" w14:textId="77777777" w:rsidR="000B56AB" w:rsidRPr="00167928" w:rsidRDefault="000B56AB" w:rsidP="0056091A">
            <w:pPr>
              <w:tabs>
                <w:tab w:val="left" w:pos="1701"/>
              </w:tabs>
              <w:spacing w:line="276" w:lineRule="auto"/>
              <w:jc w:val="both"/>
              <w:rPr>
                <w:rFonts w:ascii="Times New Roman" w:hAnsi="Times New Roman" w:cs="Times New Roman"/>
                <w:sz w:val="24"/>
              </w:rPr>
            </w:pPr>
          </w:p>
        </w:tc>
        <w:tc>
          <w:tcPr>
            <w:tcW w:w="1276" w:type="dxa"/>
            <w:tcBorders>
              <w:top w:val="single" w:sz="4" w:space="0" w:color="auto"/>
            </w:tcBorders>
          </w:tcPr>
          <w:p w14:paraId="6472B3DB" w14:textId="30476EDC" w:rsidR="000B56AB" w:rsidRPr="00167928" w:rsidRDefault="000B56AB" w:rsidP="0056091A">
            <w:pPr>
              <w:tabs>
                <w:tab w:val="left" w:pos="1701"/>
              </w:tabs>
              <w:spacing w:line="276" w:lineRule="auto"/>
              <w:jc w:val="center"/>
              <w:rPr>
                <w:rFonts w:ascii="Times New Roman" w:hAnsi="Times New Roman" w:cs="Times New Roman"/>
                <w:sz w:val="24"/>
              </w:rPr>
            </w:pPr>
          </w:p>
        </w:tc>
        <w:tc>
          <w:tcPr>
            <w:tcW w:w="4926" w:type="dxa"/>
          </w:tcPr>
          <w:p w14:paraId="1F6AD59E" w14:textId="77777777" w:rsidR="000B56AB" w:rsidRPr="00167928" w:rsidRDefault="000B56AB" w:rsidP="0056091A">
            <w:pPr>
              <w:tabs>
                <w:tab w:val="left" w:pos="1701"/>
              </w:tabs>
              <w:spacing w:line="276" w:lineRule="auto"/>
              <w:jc w:val="both"/>
              <w:rPr>
                <w:rFonts w:ascii="Times New Roman" w:hAnsi="Times New Roman" w:cs="Times New Roman"/>
                <w:sz w:val="24"/>
              </w:rPr>
            </w:pPr>
          </w:p>
        </w:tc>
      </w:tr>
    </w:tbl>
    <w:p w14:paraId="47943011" w14:textId="77777777" w:rsidR="00505564" w:rsidRPr="00167928" w:rsidRDefault="00505564" w:rsidP="00966A38">
      <w:pPr>
        <w:pStyle w:val="Nivel01"/>
        <w:numPr>
          <w:ilvl w:val="0"/>
          <w:numId w:val="22"/>
        </w:numPr>
        <w:rPr>
          <w:rFonts w:ascii="Times New Roman" w:hAnsi="Times New Roman"/>
          <w:sz w:val="24"/>
          <w:szCs w:val="24"/>
        </w:rPr>
      </w:pPr>
      <w:r w:rsidRPr="00167928">
        <w:rPr>
          <w:rFonts w:ascii="Times New Roman" w:hAnsi="Times New Roman"/>
          <w:sz w:val="24"/>
          <w:szCs w:val="24"/>
        </w:rPr>
        <w:t xml:space="preserve">DA FORMAÇÃO DO CADASTRO DE RESERVA </w:t>
      </w:r>
    </w:p>
    <w:p w14:paraId="1B04E18E" w14:textId="0970D6B2" w:rsidR="00505564" w:rsidRPr="00167928" w:rsidRDefault="00505564" w:rsidP="00966A38">
      <w:pPr>
        <w:pStyle w:val="PargrafodaLista"/>
        <w:numPr>
          <w:ilvl w:val="1"/>
          <w:numId w:val="23"/>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Após o encerramento da etapa competitiva, os licitantes poderão reduzir seus preços ao valor da proposta do licitante mais bem classificado.</w:t>
      </w:r>
    </w:p>
    <w:p w14:paraId="254DD536" w14:textId="77777777" w:rsidR="00505564" w:rsidRPr="00167928" w:rsidRDefault="00505564" w:rsidP="00966A38">
      <w:pPr>
        <w:numPr>
          <w:ilvl w:val="2"/>
          <w:numId w:val="23"/>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A apresentação de novas propostas na forma deste item não prejudicará o resultado do certame em relação ao licitante melhor classificado.</w:t>
      </w:r>
    </w:p>
    <w:p w14:paraId="35F93D2D" w14:textId="77777777" w:rsidR="00505564" w:rsidRPr="00167928" w:rsidRDefault="00505564" w:rsidP="00966A38">
      <w:pPr>
        <w:numPr>
          <w:ilvl w:val="1"/>
          <w:numId w:val="23"/>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Havendo um ou mais licitantes que aceitem cotar suas propostas em valor igual ao do licitante vencedor, estes serão classificados segundo a ordem da última proposta individual apresentada durante a fase competitiva.</w:t>
      </w:r>
    </w:p>
    <w:p w14:paraId="14DA7E3E" w14:textId="634B73E3" w:rsidR="00505564" w:rsidRPr="00167928" w:rsidRDefault="00505564" w:rsidP="00966A38">
      <w:pPr>
        <w:numPr>
          <w:ilvl w:val="1"/>
          <w:numId w:val="23"/>
        </w:numPr>
        <w:spacing w:before="120" w:after="120" w:line="276" w:lineRule="auto"/>
        <w:jc w:val="both"/>
        <w:rPr>
          <w:rFonts w:ascii="Times New Roman" w:hAnsi="Times New Roman" w:cs="Times New Roman"/>
          <w:color w:val="000000"/>
          <w:sz w:val="24"/>
        </w:rPr>
      </w:pPr>
      <w:r w:rsidRPr="00167928">
        <w:rPr>
          <w:rFonts w:ascii="Times New Roman" w:hAnsi="Times New Roman" w:cs="Times New Roman"/>
          <w:color w:val="000000"/>
          <w:sz w:val="24"/>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14:paraId="047ECA52" w14:textId="77777777" w:rsidR="000F104D" w:rsidRPr="00167928" w:rsidRDefault="000F104D" w:rsidP="00966A38">
      <w:pPr>
        <w:pStyle w:val="Nivel01"/>
        <w:numPr>
          <w:ilvl w:val="0"/>
          <w:numId w:val="23"/>
        </w:numPr>
        <w:rPr>
          <w:rFonts w:ascii="Times New Roman" w:hAnsi="Times New Roman"/>
          <w:sz w:val="24"/>
          <w:szCs w:val="24"/>
        </w:rPr>
      </w:pPr>
      <w:r w:rsidRPr="00167928">
        <w:rPr>
          <w:rFonts w:ascii="Times New Roman" w:hAnsi="Times New Roman"/>
          <w:sz w:val="24"/>
          <w:szCs w:val="24"/>
        </w:rPr>
        <w:lastRenderedPageBreak/>
        <w:t>DAS SANÇÕES ADMINISTRATIVAS.</w:t>
      </w:r>
    </w:p>
    <w:p w14:paraId="0F2462A4"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shd w:val="clear" w:color="auto" w:fill="FFFFFF"/>
        </w:rPr>
      </w:pPr>
      <w:r w:rsidRPr="00167928">
        <w:rPr>
          <w:rFonts w:ascii="Times New Roman" w:hAnsi="Times New Roman" w:cs="Times New Roman"/>
          <w:sz w:val="24"/>
          <w:shd w:val="clear" w:color="auto" w:fill="FFFFFF"/>
        </w:rPr>
        <w:t xml:space="preserve">Comete infração administrativa, nos termos da Lei nº 10.520, de 2002, o licitante/adjudicatário que: </w:t>
      </w:r>
    </w:p>
    <w:p w14:paraId="01E8DF8F"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não</w:t>
      </w:r>
      <w:proofErr w:type="gramEnd"/>
      <w:r w:rsidRPr="00167928">
        <w:rPr>
          <w:rFonts w:ascii="Times New Roman" w:hAnsi="Times New Roman" w:cs="Times New Roman"/>
          <w:sz w:val="24"/>
          <w:shd w:val="clear" w:color="auto" w:fill="FFFFFF"/>
        </w:rPr>
        <w:t xml:space="preserve"> assinar o termo de contrato ou aceitar/retirar o instrumento equivalente, quando convocado dentro do prazo de validade da proposta;</w:t>
      </w:r>
    </w:p>
    <w:p w14:paraId="5DD52A58"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apresentar</w:t>
      </w:r>
      <w:proofErr w:type="gramEnd"/>
      <w:r w:rsidRPr="00167928">
        <w:rPr>
          <w:rFonts w:ascii="Times New Roman" w:hAnsi="Times New Roman" w:cs="Times New Roman"/>
          <w:sz w:val="24"/>
          <w:shd w:val="clear" w:color="auto" w:fill="FFFFFF"/>
        </w:rPr>
        <w:t xml:space="preserve"> documentação falsa;</w:t>
      </w:r>
    </w:p>
    <w:p w14:paraId="55C6510E"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deixar</w:t>
      </w:r>
      <w:proofErr w:type="gramEnd"/>
      <w:r w:rsidRPr="00167928">
        <w:rPr>
          <w:rFonts w:ascii="Times New Roman" w:hAnsi="Times New Roman" w:cs="Times New Roman"/>
          <w:sz w:val="24"/>
          <w:shd w:val="clear" w:color="auto" w:fill="FFFFFF"/>
        </w:rPr>
        <w:t xml:space="preserve"> de entregar os documentos exigidos no certame;</w:t>
      </w:r>
    </w:p>
    <w:p w14:paraId="342063D3"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rPr>
        <w:t>ensejar</w:t>
      </w:r>
      <w:proofErr w:type="gramEnd"/>
      <w:r w:rsidRPr="00167928">
        <w:rPr>
          <w:rFonts w:ascii="Times New Roman" w:hAnsi="Times New Roman" w:cs="Times New Roman"/>
          <w:sz w:val="24"/>
        </w:rPr>
        <w:t xml:space="preserve"> o retardamento da execução do objeto;</w:t>
      </w:r>
    </w:p>
    <w:p w14:paraId="59A2520B"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não</w:t>
      </w:r>
      <w:proofErr w:type="gramEnd"/>
      <w:r w:rsidRPr="00167928">
        <w:rPr>
          <w:rFonts w:ascii="Times New Roman" w:hAnsi="Times New Roman" w:cs="Times New Roman"/>
          <w:sz w:val="24"/>
          <w:shd w:val="clear" w:color="auto" w:fill="FFFFFF"/>
        </w:rPr>
        <w:t xml:space="preserve"> mantiver a proposta;</w:t>
      </w:r>
    </w:p>
    <w:p w14:paraId="43325945"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cometer</w:t>
      </w:r>
      <w:proofErr w:type="gramEnd"/>
      <w:r w:rsidRPr="00167928">
        <w:rPr>
          <w:rFonts w:ascii="Times New Roman" w:hAnsi="Times New Roman" w:cs="Times New Roman"/>
          <w:sz w:val="24"/>
          <w:shd w:val="clear" w:color="auto" w:fill="FFFFFF"/>
        </w:rPr>
        <w:t xml:space="preserve"> fraude fiscal;</w:t>
      </w:r>
    </w:p>
    <w:p w14:paraId="7D978DC5"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proofErr w:type="gramStart"/>
      <w:r w:rsidRPr="00167928">
        <w:rPr>
          <w:rFonts w:ascii="Times New Roman" w:hAnsi="Times New Roman" w:cs="Times New Roman"/>
          <w:sz w:val="24"/>
          <w:shd w:val="clear" w:color="auto" w:fill="FFFFFF"/>
        </w:rPr>
        <w:t>comportar</w:t>
      </w:r>
      <w:proofErr w:type="gramEnd"/>
      <w:r w:rsidRPr="00167928">
        <w:rPr>
          <w:rFonts w:ascii="Times New Roman" w:hAnsi="Times New Roman" w:cs="Times New Roman"/>
          <w:sz w:val="24"/>
          <w:shd w:val="clear" w:color="auto" w:fill="FFFFFF"/>
        </w:rPr>
        <w:t>-se de modo inidôneo;</w:t>
      </w:r>
    </w:p>
    <w:p w14:paraId="3A26B960"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shd w:val="clear" w:color="auto" w:fill="FFFFFF"/>
        </w:rPr>
      </w:pPr>
      <w:r w:rsidRPr="00167928">
        <w:rPr>
          <w:rFonts w:ascii="Times New Roman" w:hAnsi="Times New Roman" w:cs="Times New Roman"/>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7AA2669F" w14:textId="7EF04FD2"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shd w:val="clear" w:color="auto" w:fill="FFFFFF"/>
        </w:rPr>
      </w:pPr>
      <w:r w:rsidRPr="00167928">
        <w:rPr>
          <w:rFonts w:ascii="Times New Roman" w:hAnsi="Times New Roman" w:cs="Times New Roman"/>
          <w:sz w:val="24"/>
          <w:shd w:val="clear" w:color="auto" w:fill="FFFFFF"/>
        </w:rPr>
        <w:t>O licitante/adjudicatário que cometer qualquer das infrações discriminadas no</w:t>
      </w:r>
      <w:r w:rsidR="00FC65A3" w:rsidRPr="00167928">
        <w:rPr>
          <w:rFonts w:ascii="Times New Roman" w:hAnsi="Times New Roman" w:cs="Times New Roman"/>
          <w:sz w:val="24"/>
          <w:shd w:val="clear" w:color="auto" w:fill="FFFFFF"/>
        </w:rPr>
        <w:t>s</w:t>
      </w:r>
      <w:r w:rsidR="008A3DF9" w:rsidRPr="00167928">
        <w:rPr>
          <w:rFonts w:ascii="Times New Roman" w:hAnsi="Times New Roman" w:cs="Times New Roman"/>
          <w:sz w:val="24"/>
          <w:shd w:val="clear" w:color="auto" w:fill="FFFFFF"/>
        </w:rPr>
        <w:t xml:space="preserve"> subitens</w:t>
      </w:r>
      <w:r w:rsidRPr="00167928">
        <w:rPr>
          <w:rFonts w:ascii="Times New Roman" w:hAnsi="Times New Roman" w:cs="Times New Roman"/>
          <w:sz w:val="24"/>
          <w:shd w:val="clear" w:color="auto" w:fill="FFFFFF"/>
        </w:rPr>
        <w:t xml:space="preserve"> anterior</w:t>
      </w:r>
      <w:r w:rsidR="008A3DF9" w:rsidRPr="00167928">
        <w:rPr>
          <w:rFonts w:ascii="Times New Roman" w:hAnsi="Times New Roman" w:cs="Times New Roman"/>
          <w:sz w:val="24"/>
          <w:shd w:val="clear" w:color="auto" w:fill="FFFFFF"/>
        </w:rPr>
        <w:t>es</w:t>
      </w:r>
      <w:r w:rsidRPr="00167928">
        <w:rPr>
          <w:rFonts w:ascii="Times New Roman" w:hAnsi="Times New Roman" w:cs="Times New Roman"/>
          <w:sz w:val="24"/>
          <w:shd w:val="clear" w:color="auto" w:fill="FFFFFF"/>
        </w:rPr>
        <w:t xml:space="preserve"> ficará sujeito, sem prejuízo da responsabilidade civil e criminal, às seguintes sanções:</w:t>
      </w:r>
    </w:p>
    <w:p w14:paraId="4347DE4B" w14:textId="62E5B029"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r w:rsidRPr="00167928">
        <w:rPr>
          <w:rFonts w:ascii="Times New Roman" w:hAnsi="Times New Roman" w:cs="Times New Roman"/>
          <w:sz w:val="24"/>
          <w:shd w:val="clear" w:color="auto" w:fill="FFFFFF"/>
        </w:rPr>
        <w:t xml:space="preserve">Multa de </w:t>
      </w:r>
      <w:r w:rsidR="00F127D7">
        <w:rPr>
          <w:rFonts w:ascii="Times New Roman" w:hAnsi="Times New Roman" w:cs="Times New Roman"/>
          <w:sz w:val="24"/>
          <w:shd w:val="clear" w:color="auto" w:fill="FFFFFF"/>
        </w:rPr>
        <w:t>10</w:t>
      </w:r>
      <w:r w:rsidRPr="00167928">
        <w:rPr>
          <w:rFonts w:ascii="Times New Roman" w:hAnsi="Times New Roman" w:cs="Times New Roman"/>
          <w:sz w:val="24"/>
          <w:shd w:val="clear" w:color="auto" w:fill="FFFFFF"/>
        </w:rPr>
        <w:t>% (</w:t>
      </w:r>
      <w:r w:rsidR="00F127D7">
        <w:rPr>
          <w:rFonts w:ascii="Times New Roman" w:hAnsi="Times New Roman" w:cs="Times New Roman"/>
          <w:sz w:val="24"/>
          <w:shd w:val="clear" w:color="auto" w:fill="FFFFFF"/>
        </w:rPr>
        <w:t>dez</w:t>
      </w:r>
      <w:r w:rsidRPr="00167928">
        <w:rPr>
          <w:rFonts w:ascii="Times New Roman" w:hAnsi="Times New Roman" w:cs="Times New Roman"/>
          <w:sz w:val="24"/>
          <w:shd w:val="clear" w:color="auto" w:fill="FFFFFF"/>
        </w:rPr>
        <w:t xml:space="preserve"> por cento) sobre o valor estimado do(s) item(s) prejudicado(s) pela conduta do licitante;</w:t>
      </w:r>
    </w:p>
    <w:p w14:paraId="3727B8E4" w14:textId="77777777" w:rsidR="00C61E0E" w:rsidRPr="00167928" w:rsidRDefault="00C61E0E"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sz w:val="24"/>
          <w:shd w:val="clear" w:color="auto" w:fill="FFFFFF"/>
        </w:rPr>
      </w:pPr>
      <w:r w:rsidRPr="00167928">
        <w:rPr>
          <w:rFonts w:ascii="Times New Roman" w:hAnsi="Times New Roman" w:cs="Times New Roman"/>
          <w:sz w:val="24"/>
          <w:shd w:val="clear" w:color="auto" w:fill="FFFFFF"/>
        </w:rPr>
        <w:t>Impedimento de licitar e de contratar com a União e descredenciamento no SICAF, pelo prazo de até cinco anos;</w:t>
      </w:r>
    </w:p>
    <w:p w14:paraId="09ECCDE9"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shd w:val="clear" w:color="auto" w:fill="FFFFFF"/>
        </w:rPr>
        <w:t>A penalidade de multa pode ser aplicada cumulativamente com a sanção de impedimento.</w:t>
      </w:r>
    </w:p>
    <w:p w14:paraId="5CA41745"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1E1D91AD"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A autoridade competente, na aplicação das sanções, levará em consideração a gravidade da conduta do infrator, o caráter educativo da pena, bem como o dano causado à Administração, observado o princípio da proporcionalidade.</w:t>
      </w:r>
    </w:p>
    <w:p w14:paraId="6F6A6AFE"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t>As penalidades serão obrigatoriamente registradas no SICAF.</w:t>
      </w:r>
    </w:p>
    <w:p w14:paraId="6097879C"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sz w:val="24"/>
        </w:rPr>
      </w:pPr>
      <w:r w:rsidRPr="00167928">
        <w:rPr>
          <w:rFonts w:ascii="Times New Roman" w:hAnsi="Times New Roman" w:cs="Times New Roman"/>
          <w:sz w:val="24"/>
        </w:rPr>
        <w:lastRenderedPageBreak/>
        <w:t>As sanções por atos praticados no decorrer da contratação estão previstas no Termo de Referência.</w:t>
      </w:r>
    </w:p>
    <w:p w14:paraId="303A56E5" w14:textId="7B8E636A" w:rsidR="00C61E0E" w:rsidRPr="00167928" w:rsidRDefault="00C61E0E" w:rsidP="00966A38">
      <w:pPr>
        <w:pStyle w:val="Nivel01"/>
        <w:numPr>
          <w:ilvl w:val="0"/>
          <w:numId w:val="23"/>
        </w:numPr>
        <w:rPr>
          <w:rFonts w:ascii="Times New Roman" w:hAnsi="Times New Roman"/>
          <w:sz w:val="24"/>
          <w:szCs w:val="24"/>
        </w:rPr>
      </w:pPr>
      <w:r w:rsidRPr="00167928">
        <w:rPr>
          <w:rFonts w:ascii="Times New Roman" w:hAnsi="Times New Roman"/>
          <w:sz w:val="24"/>
          <w:szCs w:val="24"/>
        </w:rPr>
        <w:t xml:space="preserve"> DA IMPUGNAÇÃO AO EDITAL E DO PEDIDO DE ESCLARECIMENTO</w:t>
      </w:r>
    </w:p>
    <w:p w14:paraId="49246642"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Até 02 (dois) dias úteis antes da data designada para a abertura da sessão pública, qualquer pessoa poderá impugnar este Edital.</w:t>
      </w:r>
    </w:p>
    <w:p w14:paraId="1473CE5E" w14:textId="20CC6C69"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 impugnação poderá ser realizada por forma eletrônica, pelo e-mail</w:t>
      </w:r>
      <w:r w:rsidR="00EE55B2">
        <w:rPr>
          <w:rFonts w:ascii="Times New Roman" w:hAnsi="Times New Roman" w:cs="Times New Roman"/>
          <w:color w:val="000000"/>
          <w:sz w:val="24"/>
        </w:rPr>
        <w:t xml:space="preserve"> </w:t>
      </w:r>
      <w:hyperlink r:id="rId11" w:history="1">
        <w:r w:rsidR="00EE55B2" w:rsidRPr="00EE55B2">
          <w:rPr>
            <w:rStyle w:val="Hyperlink"/>
            <w:rFonts w:ascii="Times New Roman" w:hAnsi="Times New Roman" w:cs="Times New Roman"/>
            <w:bCs/>
            <w:sz w:val="24"/>
          </w:rPr>
          <w:t>licitacao.pb@iffarroupilha.edu.br</w:t>
        </w:r>
      </w:hyperlink>
      <w:r w:rsidR="00EE55B2">
        <w:rPr>
          <w:rFonts w:ascii="Times New Roman" w:hAnsi="Times New Roman" w:cs="Times New Roman"/>
          <w:color w:val="000000"/>
          <w:sz w:val="24"/>
        </w:rPr>
        <w:t xml:space="preserve">, </w:t>
      </w:r>
      <w:r w:rsidRPr="00167928">
        <w:rPr>
          <w:rFonts w:ascii="Times New Roman" w:hAnsi="Times New Roman" w:cs="Times New Roman"/>
          <w:color w:val="000000"/>
          <w:sz w:val="24"/>
        </w:rPr>
        <w:t>ou por petição dirigida ou protocolada no endereço</w:t>
      </w:r>
      <w:r w:rsidR="00EE55B2" w:rsidRPr="00EE55B2">
        <w:rPr>
          <w:rFonts w:ascii="Times New Roman" w:hAnsi="Times New Roman" w:cs="Times New Roman"/>
          <w:color w:val="000000"/>
        </w:rPr>
        <w:t xml:space="preserve"> </w:t>
      </w:r>
      <w:r w:rsidR="00EE55B2" w:rsidRPr="00EE55B2">
        <w:rPr>
          <w:rFonts w:ascii="Times New Roman" w:hAnsi="Times New Roman" w:cs="Times New Roman"/>
          <w:color w:val="000000"/>
          <w:sz w:val="24"/>
        </w:rPr>
        <w:t xml:space="preserve">Rua Erechim, nº 860, Bairro Planalto, PANAMBI-RS, Setor de Licitações e </w:t>
      </w:r>
      <w:r w:rsidR="00EE55B2">
        <w:rPr>
          <w:rFonts w:ascii="Times New Roman" w:hAnsi="Times New Roman" w:cs="Times New Roman"/>
          <w:color w:val="000000"/>
          <w:sz w:val="24"/>
        </w:rPr>
        <w:t>C</w:t>
      </w:r>
      <w:r w:rsidR="00EE55B2" w:rsidRPr="00EE55B2">
        <w:rPr>
          <w:rFonts w:ascii="Times New Roman" w:hAnsi="Times New Roman" w:cs="Times New Roman"/>
          <w:color w:val="000000"/>
          <w:sz w:val="24"/>
        </w:rPr>
        <w:t>ontratos</w:t>
      </w:r>
      <w:r w:rsidR="00EE55B2">
        <w:rPr>
          <w:rFonts w:ascii="Times New Roman" w:hAnsi="Times New Roman" w:cs="Times New Roman"/>
          <w:color w:val="000000"/>
          <w:sz w:val="24"/>
        </w:rPr>
        <w:t>.</w:t>
      </w:r>
    </w:p>
    <w:p w14:paraId="6D112593"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Caberá ao Pregoeiro decidir sobre a impugnação no prazo de até vinte e quatro horas.</w:t>
      </w:r>
    </w:p>
    <w:p w14:paraId="45DB65DF"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Acolhida a impugnação, será definida e publicada nova data para a realização do certame.</w:t>
      </w:r>
    </w:p>
    <w:p w14:paraId="0CE00464"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Os pedidos de esclarecimentos referentes a este processo licitatório deverão ser enviados ao Pregoeiro, até 03 (três) dias úteis anteriores à data designada para abertura da sessão pública, </w:t>
      </w:r>
      <w:r w:rsidRPr="00167928">
        <w:rPr>
          <w:rFonts w:ascii="Times New Roman" w:hAnsi="Times New Roman" w:cs="Times New Roman"/>
          <w:bCs/>
          <w:sz w:val="24"/>
          <w:lang w:eastAsia="en-US"/>
        </w:rPr>
        <w:t>exclusivamente por meio eletrônico via internet, no endereço indicado no Edital.</w:t>
      </w:r>
    </w:p>
    <w:p w14:paraId="091524C8"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As impugnações e pedidos de esclarecimentos não suspendem os prazos previstos no certame.</w:t>
      </w:r>
    </w:p>
    <w:p w14:paraId="0B30C5D5" w14:textId="77777777" w:rsidR="00603459" w:rsidRPr="00167928" w:rsidRDefault="00C61E0E" w:rsidP="00966A38">
      <w:pPr>
        <w:numPr>
          <w:ilvl w:val="1"/>
          <w:numId w:val="23"/>
        </w:numPr>
        <w:spacing w:before="120" w:after="120" w:line="276" w:lineRule="auto"/>
        <w:ind w:left="425" w:firstLine="0"/>
        <w:jc w:val="both"/>
        <w:rPr>
          <w:rFonts w:ascii="Times New Roman" w:hAnsi="Times New Roman" w:cs="Times New Roman"/>
          <w:b/>
          <w:color w:val="000000"/>
          <w:sz w:val="24"/>
        </w:rPr>
      </w:pPr>
      <w:r w:rsidRPr="00167928">
        <w:rPr>
          <w:rFonts w:ascii="Times New Roman" w:hAnsi="Times New Roman" w:cs="Times New Roman"/>
          <w:color w:val="000000"/>
          <w:sz w:val="24"/>
        </w:rPr>
        <w:t>As respostas às impugnações e os esclarecimentos prestados pelo Pregoeiro serão entranhados nos autos do processo licitatório e estarão disponíveis para consulta por qualquer interessado.</w:t>
      </w:r>
    </w:p>
    <w:p w14:paraId="69222031" w14:textId="77777777" w:rsidR="00C61E0E" w:rsidRPr="00167928" w:rsidRDefault="00C61E0E" w:rsidP="00966A38">
      <w:pPr>
        <w:pStyle w:val="Nivel01"/>
        <w:numPr>
          <w:ilvl w:val="0"/>
          <w:numId w:val="23"/>
        </w:numPr>
        <w:rPr>
          <w:rFonts w:ascii="Times New Roman" w:hAnsi="Times New Roman"/>
          <w:sz w:val="24"/>
          <w:szCs w:val="24"/>
        </w:rPr>
      </w:pPr>
      <w:r w:rsidRPr="00167928">
        <w:rPr>
          <w:rFonts w:ascii="Times New Roman" w:hAnsi="Times New Roman"/>
          <w:sz w:val="24"/>
          <w:szCs w:val="24"/>
        </w:rPr>
        <w:t>DAS DISPOSIÇÕES GERAIS</w:t>
      </w:r>
    </w:p>
    <w:p w14:paraId="5D39F142"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12E95BAD"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1D6EC880"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A homologação do resultado desta licitação não implicará direito à contratação.</w:t>
      </w:r>
    </w:p>
    <w:p w14:paraId="3E0EA95F"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lastRenderedPageBreak/>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5384774E"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Os licitantes assumem todos os custos de preparação e apresentação de suas propostas e a Administração não será, em nenhum caso, responsável por esses custos, independentemente da condução ou do re</w:t>
      </w:r>
      <w:r w:rsidR="007E7C59" w:rsidRPr="00167928">
        <w:rPr>
          <w:rFonts w:ascii="Times New Roman" w:hAnsi="Times New Roman" w:cs="Times New Roman"/>
          <w:color w:val="000000"/>
          <w:sz w:val="24"/>
        </w:rPr>
        <w:t>sultado do processo licitatório.</w:t>
      </w:r>
    </w:p>
    <w:p w14:paraId="1BE1C45A"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Na contagem dos prazos estabelecidos neste Edital e seus Anexos, excluir-se-á o dia do início e incluir-se-á o do vencimento. Só se iniciam e vencem os prazos em dias de expediente na Administração.</w:t>
      </w:r>
    </w:p>
    <w:p w14:paraId="3F368271"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O desatendimento de exigências formais não essenciais não importará o afastamento do licitante, desde que seja possível o aproveitamento do ato, observados os princípios da isonomia e do interesse público.</w:t>
      </w:r>
    </w:p>
    <w:p w14:paraId="29370969" w14:textId="77777777" w:rsidR="00C61E0E"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Em caso de divergência entre disposições deste Edital e de seus anexos ou demais peças que compõem o processo, prevalecerá as deste Edital.</w:t>
      </w:r>
    </w:p>
    <w:p w14:paraId="3F70CB40" w14:textId="2C8B0597" w:rsidR="007E7C59" w:rsidRPr="00167928"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 xml:space="preserve">O Edital está disponibilizado, na íntegra, no endereço eletrônico </w:t>
      </w:r>
      <w:hyperlink r:id="rId12" w:history="1">
        <w:r w:rsidR="00F127D7" w:rsidRPr="00F127D7">
          <w:rPr>
            <w:rFonts w:ascii="Times New Roman" w:hAnsi="Times New Roman" w:cs="Times New Roman"/>
            <w:color w:val="000000"/>
            <w:sz w:val="24"/>
          </w:rPr>
          <w:t>www.comprasgovernamentais.gov.br</w:t>
        </w:r>
      </w:hyperlink>
      <w:r w:rsidR="00F127D7" w:rsidRPr="00F127D7">
        <w:rPr>
          <w:rFonts w:ascii="Times New Roman" w:hAnsi="Times New Roman" w:cs="Times New Roman"/>
          <w:color w:val="000000"/>
          <w:sz w:val="24"/>
        </w:rPr>
        <w:t xml:space="preserve"> ou http://www.iffarroupilha.edu.br/panambi e também poderão ser lidos e/ou obtidos no endereço Rua Erechim, nº 860, Bairro Planalto, Panambi- RS, Setor de Licitações e contratos, nos dias úteis, no horário das 07h45min às 17 horas</w:t>
      </w:r>
      <w:r w:rsidRPr="00167928">
        <w:rPr>
          <w:rFonts w:ascii="Times New Roman" w:hAnsi="Times New Roman" w:cs="Times New Roman"/>
          <w:color w:val="000000"/>
          <w:sz w:val="24"/>
        </w:rPr>
        <w:t>, mesmo endereço e período no qual os autos do processo administrativo permanecerão com vista franqueada aos interessados.</w:t>
      </w:r>
    </w:p>
    <w:p w14:paraId="65322260" w14:textId="77777777" w:rsidR="005C1659" w:rsidRDefault="00C61E0E" w:rsidP="00966A38">
      <w:pPr>
        <w:numPr>
          <w:ilvl w:val="1"/>
          <w:numId w:val="23"/>
        </w:numPr>
        <w:spacing w:before="120" w:after="120" w:line="276" w:lineRule="auto"/>
        <w:ind w:left="425" w:firstLine="0"/>
        <w:jc w:val="both"/>
        <w:rPr>
          <w:rFonts w:ascii="Times New Roman" w:hAnsi="Times New Roman" w:cs="Times New Roman"/>
          <w:color w:val="000000"/>
          <w:sz w:val="24"/>
        </w:rPr>
      </w:pPr>
      <w:r w:rsidRPr="00167928">
        <w:rPr>
          <w:rFonts w:ascii="Times New Roman" w:hAnsi="Times New Roman" w:cs="Times New Roman"/>
          <w:color w:val="000000"/>
          <w:sz w:val="24"/>
        </w:rPr>
        <w:t>Integram este Edital, para todos os fins e efeitos, os seguintes anexos:</w:t>
      </w:r>
    </w:p>
    <w:p w14:paraId="4F5DABB1" w14:textId="77777777" w:rsidR="000F104D" w:rsidRPr="00AE5511" w:rsidRDefault="007E7C59"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color w:val="000000"/>
          <w:sz w:val="24"/>
        </w:rPr>
      </w:pPr>
      <w:r w:rsidRPr="00AE5511">
        <w:rPr>
          <w:rFonts w:ascii="Times New Roman" w:hAnsi="Times New Roman" w:cs="Times New Roman"/>
          <w:color w:val="000000"/>
          <w:sz w:val="24"/>
        </w:rPr>
        <w:t>A</w:t>
      </w:r>
      <w:r w:rsidR="000F104D" w:rsidRPr="00AE5511">
        <w:rPr>
          <w:rFonts w:ascii="Times New Roman" w:hAnsi="Times New Roman" w:cs="Times New Roman"/>
          <w:color w:val="000000"/>
          <w:sz w:val="24"/>
        </w:rPr>
        <w:t>NEXO I - Termo de Referência;</w:t>
      </w:r>
    </w:p>
    <w:p w14:paraId="579097F1" w14:textId="77777777" w:rsidR="000F104D" w:rsidRPr="00AE5511" w:rsidRDefault="000F104D"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sidRPr="00AE5511">
        <w:rPr>
          <w:rFonts w:ascii="Times New Roman" w:hAnsi="Times New Roman" w:cs="Times New Roman"/>
          <w:bCs/>
          <w:iCs/>
          <w:color w:val="000000"/>
          <w:sz w:val="24"/>
        </w:rPr>
        <w:t>ANEXO II – Minuta de Termo de Contrato;</w:t>
      </w:r>
    </w:p>
    <w:p w14:paraId="786F342D" w14:textId="769FEB1B" w:rsidR="00EA385D" w:rsidRPr="00AE5511" w:rsidRDefault="00FE44E7"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Pr>
          <w:rFonts w:ascii="Times New Roman" w:hAnsi="Times New Roman" w:cs="Times New Roman"/>
          <w:bCs/>
          <w:iCs/>
          <w:color w:val="000000"/>
          <w:sz w:val="24"/>
        </w:rPr>
        <w:t>ANEXO III – Ata de Registro de Preços</w:t>
      </w:r>
      <w:r w:rsidR="00351823" w:rsidRPr="00AE5511">
        <w:rPr>
          <w:rFonts w:ascii="Times New Roman" w:hAnsi="Times New Roman" w:cs="Times New Roman"/>
          <w:bCs/>
          <w:iCs/>
          <w:color w:val="000000"/>
          <w:sz w:val="24"/>
        </w:rPr>
        <w:t>;</w:t>
      </w:r>
    </w:p>
    <w:p w14:paraId="25A047D3" w14:textId="76B15B0A" w:rsidR="00351823" w:rsidRPr="008901CE" w:rsidRDefault="00351823"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sidRPr="00EB2059">
        <w:rPr>
          <w:rFonts w:ascii="Times New Roman" w:hAnsi="Times New Roman" w:cs="Times New Roman"/>
          <w:bCs/>
          <w:iCs/>
          <w:color w:val="000000"/>
          <w:sz w:val="24"/>
        </w:rPr>
        <w:t xml:space="preserve">ANEXO IV – </w:t>
      </w:r>
      <w:r w:rsidR="0061244A" w:rsidRPr="00EB2059">
        <w:rPr>
          <w:rFonts w:ascii="Times New Roman" w:hAnsi="Times New Roman" w:cs="Times New Roman"/>
          <w:iCs/>
          <w:color w:val="000000"/>
          <w:sz w:val="24"/>
        </w:rPr>
        <w:t xml:space="preserve">Modelo de Instrumento de Medição de Resultado - IMR </w:t>
      </w:r>
      <w:r w:rsidR="0061244A" w:rsidRPr="008901CE">
        <w:rPr>
          <w:rFonts w:ascii="Times New Roman" w:hAnsi="Times New Roman" w:cs="Times New Roman"/>
          <w:iCs/>
          <w:color w:val="000000"/>
          <w:sz w:val="24"/>
        </w:rPr>
        <w:t>Anexo V-B da IN SEGES/MP N.5/2017</w:t>
      </w:r>
      <w:r w:rsidRPr="008901CE">
        <w:rPr>
          <w:rFonts w:ascii="Times New Roman" w:hAnsi="Times New Roman" w:cs="Times New Roman"/>
          <w:bCs/>
          <w:iCs/>
          <w:color w:val="000000"/>
          <w:sz w:val="24"/>
        </w:rPr>
        <w:t>;</w:t>
      </w:r>
    </w:p>
    <w:p w14:paraId="28EA0E3A" w14:textId="74D2ECAD" w:rsidR="00127D78" w:rsidRPr="008901CE" w:rsidRDefault="00127D78"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sidRPr="008901CE">
        <w:rPr>
          <w:rFonts w:ascii="Times New Roman" w:hAnsi="Times New Roman" w:cs="Times New Roman"/>
          <w:bCs/>
          <w:iCs/>
          <w:color w:val="000000"/>
          <w:sz w:val="24"/>
        </w:rPr>
        <w:t xml:space="preserve">ANEXO </w:t>
      </w:r>
      <w:r w:rsidR="00E7624D" w:rsidRPr="008901CE">
        <w:rPr>
          <w:rFonts w:ascii="Times New Roman" w:hAnsi="Times New Roman" w:cs="Times New Roman"/>
          <w:bCs/>
          <w:iCs/>
          <w:color w:val="000000"/>
          <w:sz w:val="24"/>
        </w:rPr>
        <w:t>V</w:t>
      </w:r>
      <w:r w:rsidRPr="008901CE">
        <w:rPr>
          <w:rFonts w:ascii="Times New Roman" w:hAnsi="Times New Roman" w:cs="Times New Roman"/>
          <w:bCs/>
          <w:iCs/>
          <w:color w:val="000000"/>
          <w:sz w:val="24"/>
        </w:rPr>
        <w:t xml:space="preserve"> – </w:t>
      </w:r>
      <w:r w:rsidR="0061244A" w:rsidRPr="008901CE">
        <w:rPr>
          <w:rFonts w:ascii="Times New Roman" w:hAnsi="Times New Roman" w:cs="Times New Roman"/>
          <w:color w:val="000000"/>
          <w:sz w:val="24"/>
        </w:rPr>
        <w:t>Modelo de Declaração de não ter realizado vistoria;</w:t>
      </w:r>
    </w:p>
    <w:p w14:paraId="78C41081" w14:textId="3FB228E2" w:rsidR="00245337" w:rsidRDefault="00245337"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sidRPr="008901CE">
        <w:rPr>
          <w:rFonts w:ascii="Times New Roman" w:hAnsi="Times New Roman" w:cs="Times New Roman"/>
          <w:iCs/>
          <w:color w:val="000000"/>
          <w:sz w:val="24"/>
        </w:rPr>
        <w:t xml:space="preserve">ANEXO </w:t>
      </w:r>
      <w:r w:rsidR="00E7624D" w:rsidRPr="008901CE">
        <w:rPr>
          <w:rFonts w:ascii="Times New Roman" w:hAnsi="Times New Roman" w:cs="Times New Roman"/>
          <w:iCs/>
          <w:color w:val="000000"/>
          <w:sz w:val="24"/>
        </w:rPr>
        <w:t>VI</w:t>
      </w:r>
      <w:r w:rsidRPr="008901CE">
        <w:rPr>
          <w:rFonts w:ascii="Times New Roman" w:hAnsi="Times New Roman" w:cs="Times New Roman"/>
          <w:iCs/>
          <w:color w:val="000000"/>
          <w:sz w:val="24"/>
        </w:rPr>
        <w:t xml:space="preserve"> – </w:t>
      </w:r>
      <w:r w:rsidR="00EE2A67" w:rsidRPr="008901CE">
        <w:rPr>
          <w:rFonts w:ascii="Times New Roman" w:hAnsi="Times New Roman" w:cs="Times New Roman"/>
          <w:iCs/>
          <w:color w:val="000000"/>
          <w:sz w:val="24"/>
        </w:rPr>
        <w:t>Autorização para Execução dos Serviços</w:t>
      </w:r>
      <w:r w:rsidRPr="008901CE">
        <w:rPr>
          <w:rFonts w:ascii="Times New Roman" w:hAnsi="Times New Roman" w:cs="Times New Roman"/>
          <w:iCs/>
          <w:color w:val="000000"/>
          <w:sz w:val="24"/>
        </w:rPr>
        <w:t>;</w:t>
      </w:r>
    </w:p>
    <w:p w14:paraId="31FFE71A" w14:textId="3FAAB862" w:rsidR="00FE44E7" w:rsidRPr="008901CE" w:rsidRDefault="00FE44E7" w:rsidP="00966A38">
      <w:pPr>
        <w:numPr>
          <w:ilvl w:val="2"/>
          <w:numId w:val="23"/>
        </w:numPr>
        <w:tabs>
          <w:tab w:val="left" w:pos="1440"/>
        </w:tabs>
        <w:autoSpaceDE w:val="0"/>
        <w:snapToGrid w:val="0"/>
        <w:spacing w:before="120" w:after="120" w:line="276" w:lineRule="auto"/>
        <w:ind w:left="1134" w:firstLine="0"/>
        <w:jc w:val="both"/>
        <w:rPr>
          <w:rFonts w:ascii="Times New Roman" w:hAnsi="Times New Roman" w:cs="Times New Roman"/>
          <w:iCs/>
          <w:color w:val="000000"/>
          <w:sz w:val="24"/>
        </w:rPr>
      </w:pPr>
      <w:r>
        <w:rPr>
          <w:rFonts w:ascii="Times New Roman" w:hAnsi="Times New Roman" w:cs="Times New Roman"/>
          <w:iCs/>
          <w:color w:val="000000"/>
          <w:sz w:val="24"/>
        </w:rPr>
        <w:t xml:space="preserve">ANEXO VII - </w:t>
      </w:r>
      <w:r w:rsidRPr="00AE5511">
        <w:rPr>
          <w:rFonts w:ascii="Times New Roman" w:hAnsi="Times New Roman" w:cs="Times New Roman"/>
          <w:bCs/>
          <w:iCs/>
          <w:color w:val="000000"/>
          <w:sz w:val="24"/>
        </w:rPr>
        <w:t>Modelo de Proposta</w:t>
      </w:r>
      <w:r>
        <w:rPr>
          <w:rFonts w:ascii="Times New Roman" w:hAnsi="Times New Roman" w:cs="Times New Roman"/>
          <w:bCs/>
          <w:iCs/>
          <w:color w:val="000000"/>
          <w:sz w:val="24"/>
        </w:rPr>
        <w:t xml:space="preserve"> de Preços;</w:t>
      </w:r>
    </w:p>
    <w:p w14:paraId="1176F6C5" w14:textId="700B6098" w:rsidR="00763498" w:rsidRPr="008901CE" w:rsidRDefault="00763498" w:rsidP="00763498">
      <w:pPr>
        <w:numPr>
          <w:ilvl w:val="2"/>
          <w:numId w:val="23"/>
        </w:numPr>
        <w:tabs>
          <w:tab w:val="left" w:pos="1440"/>
        </w:tabs>
        <w:autoSpaceDE w:val="0"/>
        <w:snapToGrid w:val="0"/>
        <w:spacing w:before="120" w:after="120" w:line="276" w:lineRule="auto"/>
        <w:ind w:hanging="336"/>
        <w:jc w:val="both"/>
        <w:rPr>
          <w:rFonts w:ascii="Times New Roman" w:hAnsi="Times New Roman" w:cs="Times New Roman"/>
          <w:iCs/>
          <w:color w:val="000000"/>
          <w:sz w:val="24"/>
        </w:rPr>
      </w:pPr>
      <w:r w:rsidRPr="008901CE">
        <w:rPr>
          <w:rFonts w:ascii="Times New Roman" w:hAnsi="Times New Roman" w:cs="Times New Roman"/>
          <w:iCs/>
          <w:color w:val="000000"/>
          <w:sz w:val="24"/>
        </w:rPr>
        <w:t>ANEXO VI</w:t>
      </w:r>
      <w:r w:rsidR="00FE44E7">
        <w:rPr>
          <w:rFonts w:ascii="Times New Roman" w:hAnsi="Times New Roman" w:cs="Times New Roman"/>
          <w:iCs/>
          <w:color w:val="000000"/>
          <w:sz w:val="24"/>
        </w:rPr>
        <w:t>I</w:t>
      </w:r>
      <w:r w:rsidR="00324004" w:rsidRPr="008901CE">
        <w:rPr>
          <w:rFonts w:ascii="Times New Roman" w:hAnsi="Times New Roman" w:cs="Times New Roman"/>
          <w:iCs/>
          <w:color w:val="000000"/>
          <w:sz w:val="24"/>
        </w:rPr>
        <w:t>I</w:t>
      </w:r>
      <w:r w:rsidRPr="008901CE">
        <w:rPr>
          <w:rFonts w:ascii="Times New Roman" w:hAnsi="Times New Roman" w:cs="Times New Roman"/>
          <w:iCs/>
          <w:color w:val="000000"/>
          <w:sz w:val="24"/>
        </w:rPr>
        <w:t xml:space="preserve"> - </w:t>
      </w:r>
      <w:r w:rsidR="00AE5511" w:rsidRPr="008901CE">
        <w:rPr>
          <w:rFonts w:ascii="Times New Roman" w:hAnsi="Times New Roman" w:cs="Times New Roman"/>
          <w:bCs/>
          <w:color w:val="000000"/>
          <w:kern w:val="3"/>
          <w:sz w:val="24"/>
          <w:lang w:eastAsia="ar-SA"/>
        </w:rPr>
        <w:t>DECLARAÇÃO A SER APRESENTADA PELA PESSOA JURÍDICA CONSTANTE DO INCISO XI – ART. 4º DA IN RFB nº 1.234/12. (Empresas Optantes pelo SIMPLES)</w:t>
      </w:r>
    </w:p>
    <w:p w14:paraId="7E7C4B3F" w14:textId="42CE4A81" w:rsidR="00AE5511" w:rsidRPr="008901CE" w:rsidRDefault="00FE44E7" w:rsidP="00AE5511">
      <w:pPr>
        <w:numPr>
          <w:ilvl w:val="2"/>
          <w:numId w:val="23"/>
        </w:numPr>
        <w:tabs>
          <w:tab w:val="left" w:pos="1440"/>
        </w:tabs>
        <w:autoSpaceDE w:val="0"/>
        <w:autoSpaceDN w:val="0"/>
        <w:snapToGrid w:val="0"/>
        <w:spacing w:before="120" w:after="120" w:line="276" w:lineRule="auto"/>
        <w:ind w:hanging="336"/>
        <w:jc w:val="both"/>
        <w:textAlignment w:val="baseline"/>
        <w:rPr>
          <w:rFonts w:ascii="Times New Roman" w:hAnsi="Times New Roman" w:cs="Times New Roman"/>
          <w:bCs/>
          <w:color w:val="000000"/>
          <w:kern w:val="3"/>
          <w:sz w:val="24"/>
        </w:rPr>
      </w:pPr>
      <w:r>
        <w:rPr>
          <w:rFonts w:ascii="Times New Roman" w:hAnsi="Times New Roman" w:cs="Times New Roman"/>
          <w:iCs/>
          <w:color w:val="000000"/>
          <w:sz w:val="24"/>
        </w:rPr>
        <w:lastRenderedPageBreak/>
        <w:t>ANEXO IX</w:t>
      </w:r>
      <w:r w:rsidR="00AE5511" w:rsidRPr="008901CE">
        <w:rPr>
          <w:rFonts w:ascii="Times New Roman" w:hAnsi="Times New Roman" w:cs="Times New Roman"/>
          <w:iCs/>
          <w:color w:val="000000"/>
          <w:sz w:val="24"/>
        </w:rPr>
        <w:t xml:space="preserve"> - </w:t>
      </w:r>
      <w:r w:rsidR="00AE5511" w:rsidRPr="008901CE">
        <w:rPr>
          <w:rFonts w:ascii="Times New Roman" w:hAnsi="Times New Roman" w:cs="Times New Roman"/>
          <w:bCs/>
          <w:color w:val="000000"/>
          <w:kern w:val="3"/>
          <w:sz w:val="24"/>
        </w:rPr>
        <w:t>DECLARAÇÃO A SER APRESENTADA PELA PESSOA JURÍDICA CONSTANTE DO INCISO IV – ART. 4º DA IN RFB nº 1.234/12.     (Empresas Isentas)</w:t>
      </w:r>
    </w:p>
    <w:p w14:paraId="3F05DEFD" w14:textId="30893A9F" w:rsidR="00AE5511" w:rsidRPr="00AE5511" w:rsidRDefault="00FE44E7" w:rsidP="00AE5511">
      <w:pPr>
        <w:numPr>
          <w:ilvl w:val="2"/>
          <w:numId w:val="23"/>
        </w:numPr>
        <w:tabs>
          <w:tab w:val="left" w:pos="1440"/>
        </w:tabs>
        <w:autoSpaceDE w:val="0"/>
        <w:autoSpaceDN w:val="0"/>
        <w:snapToGrid w:val="0"/>
        <w:spacing w:before="120" w:after="120" w:line="276" w:lineRule="auto"/>
        <w:ind w:hanging="336"/>
        <w:jc w:val="both"/>
        <w:textAlignment w:val="baseline"/>
        <w:rPr>
          <w:rFonts w:ascii="Times New Roman" w:hAnsi="Times New Roman" w:cs="Times New Roman"/>
          <w:bCs/>
          <w:color w:val="000000"/>
          <w:kern w:val="3"/>
          <w:sz w:val="24"/>
        </w:rPr>
      </w:pPr>
      <w:r>
        <w:rPr>
          <w:rFonts w:ascii="Times New Roman" w:hAnsi="Times New Roman" w:cs="Times New Roman"/>
          <w:iCs/>
          <w:color w:val="000000"/>
          <w:sz w:val="24"/>
        </w:rPr>
        <w:t>ANEXO X</w:t>
      </w:r>
      <w:r w:rsidR="00AE5511" w:rsidRPr="008901CE">
        <w:rPr>
          <w:rFonts w:ascii="Times New Roman" w:hAnsi="Times New Roman" w:cs="Times New Roman"/>
          <w:iCs/>
          <w:color w:val="000000"/>
          <w:sz w:val="24"/>
        </w:rPr>
        <w:t xml:space="preserve"> - </w:t>
      </w:r>
      <w:r w:rsidR="00AE5511" w:rsidRPr="008901CE">
        <w:rPr>
          <w:rFonts w:ascii="Times New Roman" w:hAnsi="Times New Roman" w:cs="Times New Roman"/>
          <w:bCs/>
          <w:color w:val="000000"/>
          <w:kern w:val="3"/>
          <w:sz w:val="24"/>
        </w:rPr>
        <w:t>DECLARAÇÃO</w:t>
      </w:r>
      <w:r w:rsidR="00AE5511" w:rsidRPr="00AE5511">
        <w:rPr>
          <w:rFonts w:ascii="Times New Roman" w:hAnsi="Times New Roman" w:cs="Times New Roman"/>
          <w:bCs/>
          <w:color w:val="000000"/>
          <w:kern w:val="3"/>
          <w:sz w:val="24"/>
        </w:rPr>
        <w:t xml:space="preserve"> A SER APRESENTADA PELA PESSOA JURÍDICA CONSTANTE DO INCISO III – ART. 4º DA IN RFB nº 1.234/12.                (Empresas Imunes)</w:t>
      </w:r>
    </w:p>
    <w:p w14:paraId="119D27D7" w14:textId="77777777" w:rsidR="00542DA9" w:rsidRDefault="00542DA9" w:rsidP="000F104D">
      <w:pPr>
        <w:spacing w:after="120" w:line="276" w:lineRule="auto"/>
        <w:ind w:left="360" w:right="-15"/>
        <w:rPr>
          <w:rFonts w:ascii="Times New Roman" w:hAnsi="Times New Roman" w:cs="Times New Roman"/>
          <w:color w:val="000000"/>
          <w:sz w:val="24"/>
        </w:rPr>
      </w:pPr>
    </w:p>
    <w:p w14:paraId="034B4CE9" w14:textId="4BA01893" w:rsidR="000F104D" w:rsidRDefault="008901CE" w:rsidP="000F104D">
      <w:pPr>
        <w:spacing w:after="120" w:line="276" w:lineRule="auto"/>
        <w:ind w:left="360" w:right="-15"/>
        <w:rPr>
          <w:rFonts w:ascii="Times New Roman" w:hAnsi="Times New Roman" w:cs="Times New Roman"/>
          <w:color w:val="000000"/>
          <w:sz w:val="24"/>
        </w:rPr>
      </w:pPr>
      <w:proofErr w:type="gramStart"/>
      <w:r>
        <w:rPr>
          <w:rFonts w:ascii="Times New Roman" w:hAnsi="Times New Roman" w:cs="Times New Roman"/>
          <w:color w:val="000000"/>
          <w:sz w:val="24"/>
        </w:rPr>
        <w:t>Panambi(</w:t>
      </w:r>
      <w:proofErr w:type="gramEnd"/>
      <w:r>
        <w:rPr>
          <w:rFonts w:ascii="Times New Roman" w:hAnsi="Times New Roman" w:cs="Times New Roman"/>
          <w:color w:val="000000"/>
          <w:sz w:val="24"/>
        </w:rPr>
        <w:t>RS), 0</w:t>
      </w:r>
      <w:r w:rsidR="00F01B0B">
        <w:rPr>
          <w:rFonts w:ascii="Times New Roman" w:hAnsi="Times New Roman" w:cs="Times New Roman"/>
          <w:color w:val="000000"/>
          <w:sz w:val="24"/>
        </w:rPr>
        <w:t>9</w:t>
      </w:r>
      <w:r>
        <w:rPr>
          <w:rFonts w:ascii="Times New Roman" w:hAnsi="Times New Roman" w:cs="Times New Roman"/>
          <w:color w:val="000000"/>
          <w:sz w:val="24"/>
        </w:rPr>
        <w:t xml:space="preserve"> </w:t>
      </w:r>
      <w:r w:rsidR="000F104D" w:rsidRPr="00167928">
        <w:rPr>
          <w:rFonts w:ascii="Times New Roman" w:hAnsi="Times New Roman" w:cs="Times New Roman"/>
          <w:color w:val="000000"/>
          <w:sz w:val="24"/>
        </w:rPr>
        <w:t xml:space="preserve">de </w:t>
      </w:r>
      <w:r w:rsidR="00F01B0B">
        <w:rPr>
          <w:rFonts w:ascii="Times New Roman" w:hAnsi="Times New Roman" w:cs="Times New Roman"/>
          <w:color w:val="000000"/>
          <w:sz w:val="24"/>
        </w:rPr>
        <w:t>julh</w:t>
      </w:r>
      <w:r>
        <w:rPr>
          <w:rFonts w:ascii="Times New Roman" w:hAnsi="Times New Roman" w:cs="Times New Roman"/>
          <w:color w:val="000000"/>
          <w:sz w:val="24"/>
        </w:rPr>
        <w:t>o</w:t>
      </w:r>
      <w:r w:rsidR="000F104D" w:rsidRPr="00167928">
        <w:rPr>
          <w:rFonts w:ascii="Times New Roman" w:hAnsi="Times New Roman" w:cs="Times New Roman"/>
          <w:color w:val="000000"/>
          <w:sz w:val="24"/>
        </w:rPr>
        <w:t xml:space="preserve"> de 20</w:t>
      </w:r>
      <w:r>
        <w:rPr>
          <w:rFonts w:ascii="Times New Roman" w:hAnsi="Times New Roman" w:cs="Times New Roman"/>
          <w:color w:val="000000"/>
          <w:sz w:val="24"/>
        </w:rPr>
        <w:t>18</w:t>
      </w:r>
    </w:p>
    <w:p w14:paraId="5ACF3321" w14:textId="77777777" w:rsidR="008901CE" w:rsidRDefault="008901CE" w:rsidP="000F104D">
      <w:pPr>
        <w:spacing w:after="120" w:line="276" w:lineRule="auto"/>
        <w:ind w:left="360" w:right="-15"/>
        <w:rPr>
          <w:rFonts w:ascii="Times New Roman" w:hAnsi="Times New Roman" w:cs="Times New Roman"/>
          <w:color w:val="000000"/>
          <w:sz w:val="24"/>
        </w:rPr>
      </w:pPr>
    </w:p>
    <w:p w14:paraId="69E160BE" w14:textId="77777777" w:rsidR="008901CE" w:rsidRDefault="008901CE" w:rsidP="000F104D">
      <w:pPr>
        <w:spacing w:after="120" w:line="276" w:lineRule="auto"/>
        <w:ind w:left="360" w:right="-15"/>
        <w:rPr>
          <w:rFonts w:ascii="Times New Roman" w:hAnsi="Times New Roman" w:cs="Times New Roman"/>
          <w:color w:val="000000"/>
          <w:sz w:val="24"/>
        </w:rPr>
      </w:pPr>
    </w:p>
    <w:p w14:paraId="06494453" w14:textId="77777777" w:rsidR="008901CE" w:rsidRPr="00167928" w:rsidRDefault="008901CE" w:rsidP="000F104D">
      <w:pPr>
        <w:spacing w:after="120" w:line="276" w:lineRule="auto"/>
        <w:ind w:left="360" w:right="-15"/>
        <w:rPr>
          <w:rFonts w:ascii="Times New Roman" w:hAnsi="Times New Roman" w:cs="Times New Roman"/>
          <w:color w:val="000000"/>
          <w:sz w:val="24"/>
        </w:rPr>
      </w:pPr>
    </w:p>
    <w:p w14:paraId="7AD23925" w14:textId="34584BCE" w:rsidR="00310FB3" w:rsidRDefault="000F104D" w:rsidP="00A979B1">
      <w:pPr>
        <w:jc w:val="center"/>
        <w:rPr>
          <w:rFonts w:ascii="Times New Roman" w:hAnsi="Times New Roman" w:cs="Times New Roman"/>
          <w:b/>
          <w:bCs/>
          <w:iCs/>
          <w:color w:val="000000"/>
          <w:sz w:val="24"/>
        </w:rPr>
      </w:pPr>
      <w:r w:rsidRPr="00167928">
        <w:rPr>
          <w:rFonts w:ascii="Times New Roman" w:hAnsi="Times New Roman" w:cs="Times New Roman"/>
          <w:b/>
          <w:bCs/>
          <w:iCs/>
          <w:color w:val="000000"/>
          <w:sz w:val="24"/>
        </w:rPr>
        <w:t>Assinatura da autoridade competente</w:t>
      </w:r>
    </w:p>
    <w:p w14:paraId="3A60E16C" w14:textId="77777777" w:rsidR="00310FB3" w:rsidRDefault="00310FB3">
      <w:pPr>
        <w:rPr>
          <w:rFonts w:ascii="Times New Roman" w:hAnsi="Times New Roman" w:cs="Times New Roman"/>
          <w:b/>
          <w:bCs/>
          <w:iCs/>
          <w:color w:val="000000"/>
          <w:sz w:val="24"/>
        </w:rPr>
      </w:pPr>
      <w:r>
        <w:rPr>
          <w:rFonts w:ascii="Times New Roman" w:hAnsi="Times New Roman" w:cs="Times New Roman"/>
          <w:b/>
          <w:bCs/>
          <w:iCs/>
          <w:color w:val="000000"/>
          <w:sz w:val="24"/>
        </w:rPr>
        <w:br w:type="page"/>
      </w:r>
    </w:p>
    <w:p w14:paraId="7EADAE10" w14:textId="77777777" w:rsidR="00310FB3" w:rsidRDefault="00310FB3" w:rsidP="00310FB3">
      <w:pPr>
        <w:rPr>
          <w:rFonts w:ascii="Times New Roman" w:hAnsi="Times New Roman" w:cs="Times New Roman"/>
          <w:sz w:val="24"/>
          <w:lang w:val="x-none" w:eastAsia="en-US"/>
        </w:rPr>
      </w:pPr>
    </w:p>
    <w:p w14:paraId="67FB8F93" w14:textId="77777777" w:rsidR="00310FB3" w:rsidRDefault="00310FB3" w:rsidP="00310FB3">
      <w:pPr>
        <w:rPr>
          <w:rFonts w:ascii="Times New Roman" w:hAnsi="Times New Roman" w:cs="Times New Roman"/>
          <w:sz w:val="24"/>
          <w:lang w:eastAsia="en-US"/>
        </w:rPr>
      </w:pPr>
    </w:p>
    <w:p w14:paraId="38BFECAB" w14:textId="77777777" w:rsidR="00310FB3" w:rsidRDefault="00310FB3" w:rsidP="00310FB3">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ANEXO I </w:t>
      </w:r>
    </w:p>
    <w:p w14:paraId="35E73609" w14:textId="77777777" w:rsidR="00310FB3" w:rsidRDefault="00310FB3" w:rsidP="00310FB3">
      <w:pPr>
        <w:jc w:val="center"/>
        <w:rPr>
          <w:rFonts w:ascii="Times New Roman" w:hAnsi="Times New Roman" w:cs="Times New Roman"/>
          <w:b/>
          <w:bCs/>
          <w:color w:val="000000"/>
          <w:sz w:val="24"/>
        </w:rPr>
      </w:pPr>
      <w:r>
        <w:rPr>
          <w:rFonts w:ascii="Times New Roman" w:hAnsi="Times New Roman" w:cs="Times New Roman"/>
          <w:b/>
          <w:bCs/>
          <w:color w:val="000000"/>
          <w:sz w:val="24"/>
        </w:rPr>
        <w:t>TERMO DE REFERÊNCIA</w:t>
      </w:r>
    </w:p>
    <w:p w14:paraId="0210CFEA" w14:textId="77777777" w:rsidR="00310FB3" w:rsidRDefault="00310FB3" w:rsidP="00310FB3">
      <w:pPr>
        <w:jc w:val="center"/>
        <w:rPr>
          <w:rFonts w:ascii="Times New Roman" w:hAnsi="Times New Roman" w:cs="Times New Roman"/>
          <w:bCs/>
          <w:color w:val="000000"/>
          <w:sz w:val="24"/>
        </w:rPr>
      </w:pPr>
      <w:r>
        <w:rPr>
          <w:rFonts w:ascii="Times New Roman" w:hAnsi="Times New Roman" w:cs="Times New Roman"/>
          <w:bCs/>
          <w:color w:val="000000"/>
          <w:sz w:val="24"/>
        </w:rPr>
        <w:t>Sistema de Registro de Preços</w:t>
      </w:r>
    </w:p>
    <w:p w14:paraId="5A04F2E9" w14:textId="77777777" w:rsidR="00310FB3" w:rsidRDefault="00310FB3" w:rsidP="00310FB3">
      <w:pPr>
        <w:jc w:val="center"/>
        <w:rPr>
          <w:rFonts w:ascii="Times New Roman" w:hAnsi="Times New Roman" w:cs="Times New Roman"/>
          <w:b/>
          <w:bCs/>
          <w:color w:val="000000"/>
          <w:sz w:val="24"/>
        </w:rPr>
      </w:pPr>
    </w:p>
    <w:p w14:paraId="0AE7C99D" w14:textId="77777777" w:rsidR="00310FB3" w:rsidRDefault="00310FB3" w:rsidP="00310FB3">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PREGÃO ELETRÔNICO </w:t>
      </w:r>
    </w:p>
    <w:p w14:paraId="792E44E7" w14:textId="77777777" w:rsidR="00310FB3" w:rsidRDefault="00310FB3" w:rsidP="00310FB3">
      <w:pPr>
        <w:jc w:val="center"/>
        <w:rPr>
          <w:rFonts w:ascii="Times New Roman" w:hAnsi="Times New Roman" w:cs="Times New Roman"/>
          <w:bCs/>
          <w:iCs/>
          <w:sz w:val="24"/>
        </w:rPr>
      </w:pPr>
      <w:r>
        <w:rPr>
          <w:rFonts w:ascii="Times New Roman" w:hAnsi="Times New Roman" w:cs="Times New Roman"/>
          <w:bCs/>
          <w:iCs/>
          <w:sz w:val="24"/>
        </w:rPr>
        <w:t>PRESTAÇÃO DE SERVIÇO CONTÍNUO SEM DEDICAÇÃO EXCLUSIVA DE MÃO DE OBRA</w:t>
      </w:r>
    </w:p>
    <w:p w14:paraId="7F164CF2" w14:textId="77777777" w:rsidR="00310FB3" w:rsidRDefault="00310FB3" w:rsidP="00310FB3">
      <w:pPr>
        <w:jc w:val="center"/>
        <w:rPr>
          <w:rFonts w:ascii="Times New Roman" w:hAnsi="Times New Roman" w:cs="Times New Roman"/>
          <w:bCs/>
          <w:color w:val="000000"/>
          <w:sz w:val="24"/>
        </w:rPr>
      </w:pPr>
      <w:r>
        <w:rPr>
          <w:rFonts w:ascii="Times New Roman" w:hAnsi="Times New Roman" w:cs="Times New Roman"/>
          <w:bCs/>
          <w:color w:val="000000"/>
          <w:sz w:val="24"/>
        </w:rPr>
        <w:t>PREGÃO ELETRÔNICO Nº 03/2018</w:t>
      </w:r>
    </w:p>
    <w:p w14:paraId="1592EA03" w14:textId="77777777" w:rsidR="00310FB3" w:rsidRDefault="00310FB3" w:rsidP="00310FB3">
      <w:pPr>
        <w:jc w:val="center"/>
        <w:rPr>
          <w:rFonts w:ascii="Times New Roman" w:hAnsi="Times New Roman" w:cs="Times New Roman"/>
          <w:bCs/>
          <w:color w:val="000000"/>
          <w:sz w:val="24"/>
        </w:rPr>
      </w:pPr>
      <w:r>
        <w:rPr>
          <w:rFonts w:ascii="Times New Roman" w:hAnsi="Times New Roman" w:cs="Times New Roman"/>
          <w:bCs/>
          <w:color w:val="000000"/>
          <w:sz w:val="24"/>
        </w:rPr>
        <w:t>(Processo Administrativo n.°23240.000158/2018-90)</w:t>
      </w:r>
    </w:p>
    <w:p w14:paraId="40281F93" w14:textId="77777777" w:rsidR="00310FB3" w:rsidRDefault="00310FB3" w:rsidP="00310FB3">
      <w:pPr>
        <w:ind w:right="-17"/>
        <w:jc w:val="center"/>
        <w:rPr>
          <w:rFonts w:ascii="Times New Roman" w:hAnsi="Times New Roman" w:cs="Times New Roman"/>
          <w:bCs/>
          <w:color w:val="000000"/>
          <w:sz w:val="24"/>
        </w:rPr>
      </w:pPr>
    </w:p>
    <w:p w14:paraId="5E5023DD" w14:textId="77777777" w:rsidR="00310FB3" w:rsidRDefault="00310FB3" w:rsidP="00310FB3">
      <w:pPr>
        <w:ind w:right="-17"/>
        <w:jc w:val="center"/>
        <w:rPr>
          <w:rFonts w:ascii="Times New Roman" w:hAnsi="Times New Roman" w:cs="Times New Roman"/>
          <w:bCs/>
          <w:color w:val="000000"/>
          <w:sz w:val="24"/>
        </w:rPr>
      </w:pPr>
    </w:p>
    <w:p w14:paraId="437CD0D8"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DO OBJETO</w:t>
      </w:r>
    </w:p>
    <w:p w14:paraId="2664B61A" w14:textId="77777777" w:rsidR="00310FB3" w:rsidRDefault="00310FB3" w:rsidP="00310FB3">
      <w:pPr>
        <w:numPr>
          <w:ilvl w:val="1"/>
          <w:numId w:val="26"/>
        </w:numPr>
        <w:spacing w:before="120" w:after="120" w:line="276" w:lineRule="auto"/>
        <w:ind w:left="425" w:firstLine="0"/>
        <w:jc w:val="both"/>
        <w:rPr>
          <w:rFonts w:ascii="Times New Roman" w:hAnsi="Times New Roman" w:cs="Times New Roman"/>
          <w:b/>
          <w:bCs/>
          <w:sz w:val="24"/>
        </w:rPr>
      </w:pPr>
      <w:r>
        <w:rPr>
          <w:rFonts w:ascii="Times New Roman" w:hAnsi="Times New Roman" w:cs="Times New Roman"/>
          <w:sz w:val="24"/>
        </w:rPr>
        <w:t>Eventual contratação de empresa especializada nos serviços de manutenção de extintores e demais componentes do PPCI, e eventual aquisição de recarga de gás e extintores para o Instituto Federal Farroupilha Campus Panambi conforme condições, quantidades, exigências e estimativas, inclusive as encaminhadas pelos órgãos e entidades participantes (quando for o caso), estabelecidas neste instrumento:</w:t>
      </w:r>
    </w:p>
    <w:p w14:paraId="00AACFCD" w14:textId="77777777" w:rsidR="00310FB3" w:rsidRDefault="00310FB3" w:rsidP="00310FB3">
      <w:pPr>
        <w:spacing w:before="120" w:after="120" w:line="276" w:lineRule="auto"/>
        <w:ind w:left="425"/>
        <w:jc w:val="both"/>
        <w:rPr>
          <w:rFonts w:ascii="Times New Roman" w:hAnsi="Times New Roman" w:cs="Times New Roman"/>
          <w:sz w:val="24"/>
        </w:rPr>
      </w:pPr>
    </w:p>
    <w:tbl>
      <w:tblPr>
        <w:tblW w:w="9434" w:type="dxa"/>
        <w:tblInd w:w="80" w:type="dxa"/>
        <w:tblBorders>
          <w:top w:val="single" w:sz="8" w:space="0" w:color="00000A"/>
          <w:left w:val="single" w:sz="8" w:space="0" w:color="00000A"/>
          <w:bottom w:val="single" w:sz="8" w:space="0" w:color="00000A"/>
          <w:right w:val="single" w:sz="8" w:space="0" w:color="000001"/>
          <w:insideH w:val="single" w:sz="8" w:space="0" w:color="00000A"/>
          <w:insideV w:val="single" w:sz="8" w:space="0" w:color="000001"/>
        </w:tblBorders>
        <w:tblCellMar>
          <w:left w:w="60" w:type="dxa"/>
          <w:right w:w="70" w:type="dxa"/>
        </w:tblCellMar>
        <w:tblLook w:val="04A0" w:firstRow="1" w:lastRow="0" w:firstColumn="1" w:lastColumn="0" w:noHBand="0" w:noVBand="1"/>
      </w:tblPr>
      <w:tblGrid>
        <w:gridCol w:w="959"/>
        <w:gridCol w:w="2716"/>
        <w:gridCol w:w="1007"/>
        <w:gridCol w:w="1480"/>
        <w:gridCol w:w="1604"/>
        <w:gridCol w:w="1668"/>
      </w:tblGrid>
      <w:tr w:rsidR="00310FB3" w14:paraId="7E4FBBDE"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33F2A27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1 - CAMPUS PANAMBI</w:t>
            </w:r>
          </w:p>
        </w:tc>
      </w:tr>
      <w:tr w:rsidR="00310FB3" w14:paraId="691D240F"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53E73D0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E RECARGA DE EXTINTORES </w:t>
            </w:r>
          </w:p>
        </w:tc>
      </w:tr>
      <w:tr w:rsidR="00310FB3" w14:paraId="2F3E871D"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1DFD509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1A0924A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6BCF907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14E67D8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696B4CF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5475335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35CE4E8B"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CD2317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w:t>
            </w:r>
          </w:p>
        </w:tc>
        <w:tc>
          <w:tcPr>
            <w:tcW w:w="2716" w:type="dxa"/>
            <w:tcBorders>
              <w:bottom w:val="single" w:sz="8" w:space="0" w:color="00000A"/>
              <w:right w:val="single" w:sz="8" w:space="0" w:color="00000A"/>
            </w:tcBorders>
            <w:shd w:val="clear" w:color="000000" w:fill="FFFFFF"/>
            <w:vAlign w:val="center"/>
          </w:tcPr>
          <w:p w14:paraId="76C0521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B1AD8A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FF59E6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6CCA06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R$ 38,16</w:t>
            </w:r>
          </w:p>
        </w:tc>
        <w:tc>
          <w:tcPr>
            <w:tcW w:w="1668" w:type="dxa"/>
            <w:tcBorders>
              <w:bottom w:val="single" w:sz="8" w:space="0" w:color="00000A"/>
              <w:right w:val="single" w:sz="8" w:space="0" w:color="00000A"/>
            </w:tcBorders>
            <w:shd w:val="clear" w:color="auto" w:fill="auto"/>
            <w:vAlign w:val="center"/>
          </w:tcPr>
          <w:p w14:paraId="1D5A8C8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R$ 381,60</w:t>
            </w:r>
          </w:p>
        </w:tc>
      </w:tr>
      <w:tr w:rsidR="00310FB3" w14:paraId="76B507D2"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6A7FE1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2</w:t>
            </w:r>
          </w:p>
        </w:tc>
        <w:tc>
          <w:tcPr>
            <w:tcW w:w="2716" w:type="dxa"/>
            <w:tcBorders>
              <w:bottom w:val="single" w:sz="8" w:space="0" w:color="00000A"/>
              <w:right w:val="single" w:sz="8" w:space="0" w:color="00000A"/>
            </w:tcBorders>
            <w:shd w:val="clear" w:color="000000" w:fill="FFFFFF"/>
            <w:vAlign w:val="center"/>
          </w:tcPr>
          <w:p w14:paraId="35CC93A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4491D7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3FC807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08D89F4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R$ 64,81</w:t>
            </w:r>
          </w:p>
        </w:tc>
        <w:tc>
          <w:tcPr>
            <w:tcW w:w="1668" w:type="dxa"/>
            <w:tcBorders>
              <w:bottom w:val="single" w:sz="8" w:space="0" w:color="00000A"/>
              <w:right w:val="single" w:sz="8" w:space="0" w:color="00000A"/>
            </w:tcBorders>
            <w:shd w:val="clear" w:color="auto" w:fill="auto"/>
            <w:vAlign w:val="center"/>
          </w:tcPr>
          <w:p w14:paraId="79636F6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R$ 3.240,50</w:t>
            </w:r>
          </w:p>
        </w:tc>
      </w:tr>
      <w:tr w:rsidR="00310FB3" w14:paraId="3B50FF5E"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9FA01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w:t>
            </w:r>
          </w:p>
        </w:tc>
        <w:tc>
          <w:tcPr>
            <w:tcW w:w="2716" w:type="dxa"/>
            <w:tcBorders>
              <w:bottom w:val="single" w:sz="8" w:space="0" w:color="00000A"/>
              <w:right w:val="single" w:sz="8" w:space="0" w:color="00000A"/>
            </w:tcBorders>
            <w:shd w:val="clear" w:color="000000" w:fill="FFFFFF"/>
            <w:vAlign w:val="center"/>
          </w:tcPr>
          <w:p w14:paraId="272B4D1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339EA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1FF3E2E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6A54576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R$ 38,21</w:t>
            </w:r>
          </w:p>
        </w:tc>
        <w:tc>
          <w:tcPr>
            <w:tcW w:w="1668" w:type="dxa"/>
            <w:tcBorders>
              <w:bottom w:val="single" w:sz="8" w:space="0" w:color="00000A"/>
              <w:right w:val="single" w:sz="8" w:space="0" w:color="00000A"/>
            </w:tcBorders>
            <w:shd w:val="clear" w:color="auto" w:fill="auto"/>
            <w:vAlign w:val="center"/>
          </w:tcPr>
          <w:p w14:paraId="40A955E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R$ 1.528,40</w:t>
            </w:r>
          </w:p>
        </w:tc>
      </w:tr>
      <w:tr w:rsidR="00310FB3" w14:paraId="55804DD7"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D61967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w:t>
            </w:r>
          </w:p>
        </w:tc>
        <w:tc>
          <w:tcPr>
            <w:tcW w:w="2716" w:type="dxa"/>
            <w:tcBorders>
              <w:bottom w:val="single" w:sz="8" w:space="0" w:color="00000A"/>
              <w:right w:val="single" w:sz="8" w:space="0" w:color="00000A"/>
            </w:tcBorders>
            <w:shd w:val="clear" w:color="000000" w:fill="FFFFFF"/>
            <w:vAlign w:val="center"/>
          </w:tcPr>
          <w:p w14:paraId="13D4FFA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D5FC57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E282BD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16</w:t>
            </w:r>
          </w:p>
        </w:tc>
        <w:tc>
          <w:tcPr>
            <w:tcW w:w="1603" w:type="dxa"/>
            <w:tcBorders>
              <w:bottom w:val="single" w:sz="8" w:space="0" w:color="00000A"/>
              <w:right w:val="single" w:sz="8" w:space="0" w:color="00000A"/>
            </w:tcBorders>
            <w:shd w:val="clear" w:color="auto" w:fill="auto"/>
            <w:vAlign w:val="center"/>
          </w:tcPr>
          <w:p w14:paraId="3627CD6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R$ 47,33</w:t>
            </w:r>
          </w:p>
        </w:tc>
        <w:tc>
          <w:tcPr>
            <w:tcW w:w="1668" w:type="dxa"/>
            <w:tcBorders>
              <w:bottom w:val="single" w:sz="8" w:space="0" w:color="00000A"/>
              <w:right w:val="single" w:sz="8" w:space="0" w:color="00000A"/>
            </w:tcBorders>
            <w:shd w:val="clear" w:color="auto" w:fill="auto"/>
            <w:vAlign w:val="center"/>
          </w:tcPr>
          <w:p w14:paraId="2FFE9AA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R$ 757,28</w:t>
            </w:r>
          </w:p>
        </w:tc>
      </w:tr>
      <w:tr w:rsidR="00310FB3" w14:paraId="07C507FB"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637020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5</w:t>
            </w:r>
          </w:p>
        </w:tc>
        <w:tc>
          <w:tcPr>
            <w:tcW w:w="2716" w:type="dxa"/>
            <w:tcBorders>
              <w:bottom w:val="single" w:sz="8" w:space="0" w:color="00000A"/>
              <w:right w:val="single" w:sz="8" w:space="0" w:color="00000A"/>
            </w:tcBorders>
            <w:shd w:val="clear" w:color="000000" w:fill="FFFFFF"/>
            <w:vAlign w:val="center"/>
          </w:tcPr>
          <w:p w14:paraId="7755A6F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CO2 -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BF395E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ACA3A5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w:t>
            </w:r>
          </w:p>
        </w:tc>
        <w:tc>
          <w:tcPr>
            <w:tcW w:w="1603" w:type="dxa"/>
            <w:tcBorders>
              <w:bottom w:val="single" w:sz="8" w:space="0" w:color="00000A"/>
              <w:right w:val="single" w:sz="8" w:space="0" w:color="00000A"/>
            </w:tcBorders>
            <w:shd w:val="clear" w:color="auto" w:fill="auto"/>
            <w:vAlign w:val="center"/>
          </w:tcPr>
          <w:p w14:paraId="7B2D3F1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R$ 65,64</w:t>
            </w:r>
          </w:p>
        </w:tc>
        <w:tc>
          <w:tcPr>
            <w:tcW w:w="1668" w:type="dxa"/>
            <w:tcBorders>
              <w:bottom w:val="single" w:sz="8" w:space="0" w:color="00000A"/>
              <w:right w:val="single" w:sz="8" w:space="0" w:color="00000A"/>
            </w:tcBorders>
            <w:shd w:val="clear" w:color="auto" w:fill="auto"/>
            <w:vAlign w:val="center"/>
          </w:tcPr>
          <w:p w14:paraId="11DA88F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R$ 262,56</w:t>
            </w:r>
          </w:p>
        </w:tc>
      </w:tr>
      <w:tr w:rsidR="00310FB3" w14:paraId="0441B198"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CCFEE0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w:t>
            </w:r>
          </w:p>
        </w:tc>
        <w:tc>
          <w:tcPr>
            <w:tcW w:w="2716" w:type="dxa"/>
            <w:tcBorders>
              <w:bottom w:val="single" w:sz="8" w:space="0" w:color="00000A"/>
              <w:right w:val="single" w:sz="8" w:space="0" w:color="00000A"/>
            </w:tcBorders>
            <w:shd w:val="clear" w:color="000000" w:fill="FFFFFF"/>
            <w:vAlign w:val="center"/>
          </w:tcPr>
          <w:p w14:paraId="3FEAF46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33AE20C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A2C4F9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50F5C01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R$ 73,44</w:t>
            </w:r>
          </w:p>
        </w:tc>
        <w:tc>
          <w:tcPr>
            <w:tcW w:w="1668" w:type="dxa"/>
            <w:tcBorders>
              <w:bottom w:val="single" w:sz="8" w:space="0" w:color="00000A"/>
              <w:right w:val="single" w:sz="8" w:space="0" w:color="00000A"/>
            </w:tcBorders>
            <w:shd w:val="clear" w:color="auto" w:fill="auto"/>
            <w:vAlign w:val="center"/>
          </w:tcPr>
          <w:p w14:paraId="7ED6748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R$ 734,40</w:t>
            </w:r>
          </w:p>
        </w:tc>
      </w:tr>
      <w:tr w:rsidR="00310FB3" w14:paraId="48A64960"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746D79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7</w:t>
            </w:r>
          </w:p>
        </w:tc>
        <w:tc>
          <w:tcPr>
            <w:tcW w:w="2716" w:type="dxa"/>
            <w:tcBorders>
              <w:bottom w:val="single" w:sz="8" w:space="0" w:color="00000A"/>
              <w:right w:val="single" w:sz="8" w:space="0" w:color="00000A"/>
            </w:tcBorders>
            <w:shd w:val="clear" w:color="000000" w:fill="FFFFFF"/>
            <w:vAlign w:val="center"/>
          </w:tcPr>
          <w:p w14:paraId="23C92DE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77F3727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17A9D1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67E84F3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R$ 52,86</w:t>
            </w:r>
          </w:p>
        </w:tc>
        <w:tc>
          <w:tcPr>
            <w:tcW w:w="1668" w:type="dxa"/>
            <w:tcBorders>
              <w:bottom w:val="single" w:sz="8" w:space="0" w:color="00000A"/>
              <w:right w:val="single" w:sz="8" w:space="0" w:color="00000A"/>
            </w:tcBorders>
            <w:shd w:val="clear" w:color="auto" w:fill="auto"/>
            <w:vAlign w:val="center"/>
          </w:tcPr>
          <w:p w14:paraId="5634F4F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R$ 264,30</w:t>
            </w:r>
          </w:p>
        </w:tc>
      </w:tr>
      <w:tr w:rsidR="00310FB3" w14:paraId="74A84020"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E59B0B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8</w:t>
            </w:r>
          </w:p>
        </w:tc>
        <w:tc>
          <w:tcPr>
            <w:tcW w:w="2716" w:type="dxa"/>
            <w:tcBorders>
              <w:bottom w:val="single" w:sz="8" w:space="0" w:color="00000A"/>
              <w:right w:val="single" w:sz="8" w:space="0" w:color="00000A"/>
            </w:tcBorders>
            <w:shd w:val="clear" w:color="000000" w:fill="FFFFFF"/>
            <w:vAlign w:val="center"/>
          </w:tcPr>
          <w:p w14:paraId="41DCD88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ABC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06ADB6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2E6EDE2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25</w:t>
            </w:r>
          </w:p>
        </w:tc>
        <w:tc>
          <w:tcPr>
            <w:tcW w:w="1603" w:type="dxa"/>
            <w:tcBorders>
              <w:bottom w:val="single" w:sz="8" w:space="0" w:color="00000A"/>
              <w:right w:val="single" w:sz="8" w:space="0" w:color="00000A"/>
            </w:tcBorders>
            <w:shd w:val="clear" w:color="auto" w:fill="auto"/>
            <w:vAlign w:val="center"/>
          </w:tcPr>
          <w:p w14:paraId="6E4D1D5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R$ 74,33</w:t>
            </w:r>
          </w:p>
        </w:tc>
        <w:tc>
          <w:tcPr>
            <w:tcW w:w="1668" w:type="dxa"/>
            <w:tcBorders>
              <w:bottom w:val="single" w:sz="8" w:space="0" w:color="00000A"/>
              <w:right w:val="single" w:sz="8" w:space="0" w:color="00000A"/>
            </w:tcBorders>
            <w:shd w:val="clear" w:color="auto" w:fill="auto"/>
            <w:vAlign w:val="center"/>
          </w:tcPr>
          <w:p w14:paraId="1F6B5BA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R$ 1.858,25</w:t>
            </w:r>
          </w:p>
        </w:tc>
      </w:tr>
      <w:tr w:rsidR="00310FB3" w14:paraId="66F01F82"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5B114B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9</w:t>
            </w:r>
          </w:p>
        </w:tc>
        <w:tc>
          <w:tcPr>
            <w:tcW w:w="2716" w:type="dxa"/>
            <w:tcBorders>
              <w:bottom w:val="single" w:sz="8" w:space="0" w:color="00000A"/>
              <w:right w:val="single" w:sz="8" w:space="0" w:color="00000A"/>
            </w:tcBorders>
            <w:shd w:val="clear" w:color="000000" w:fill="FFFFFF"/>
            <w:vAlign w:val="center"/>
          </w:tcPr>
          <w:p w14:paraId="2575A67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D7F532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8A5128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3FC469F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R$ 48,04</w:t>
            </w:r>
          </w:p>
        </w:tc>
        <w:tc>
          <w:tcPr>
            <w:tcW w:w="1668" w:type="dxa"/>
            <w:tcBorders>
              <w:bottom w:val="single" w:sz="8" w:space="0" w:color="00000A"/>
              <w:right w:val="single" w:sz="8" w:space="0" w:color="00000A"/>
            </w:tcBorders>
            <w:shd w:val="clear" w:color="auto" w:fill="auto"/>
            <w:vAlign w:val="center"/>
          </w:tcPr>
          <w:p w14:paraId="6D22B11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R$ 960,80</w:t>
            </w:r>
          </w:p>
        </w:tc>
      </w:tr>
      <w:tr w:rsidR="00310FB3" w14:paraId="4BF2A4B4"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4F5B6F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2716" w:type="dxa"/>
            <w:tcBorders>
              <w:bottom w:val="single" w:sz="8" w:space="0" w:color="00000A"/>
              <w:right w:val="single" w:sz="8" w:space="0" w:color="00000A"/>
            </w:tcBorders>
            <w:shd w:val="clear" w:color="000000" w:fill="FFFFFF"/>
            <w:vAlign w:val="center"/>
          </w:tcPr>
          <w:p w14:paraId="0177E09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BC Capacidade: 6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EEEEA2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E9A8F7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8</w:t>
            </w:r>
          </w:p>
        </w:tc>
        <w:tc>
          <w:tcPr>
            <w:tcW w:w="1603" w:type="dxa"/>
            <w:tcBorders>
              <w:bottom w:val="single" w:sz="8" w:space="0" w:color="00000A"/>
              <w:right w:val="single" w:sz="8" w:space="0" w:color="00000A"/>
            </w:tcBorders>
            <w:shd w:val="clear" w:color="auto" w:fill="auto"/>
            <w:vAlign w:val="center"/>
          </w:tcPr>
          <w:p w14:paraId="6A7EF3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R$ 54,93</w:t>
            </w:r>
          </w:p>
        </w:tc>
        <w:tc>
          <w:tcPr>
            <w:tcW w:w="1668" w:type="dxa"/>
            <w:tcBorders>
              <w:bottom w:val="single" w:sz="8" w:space="0" w:color="00000A"/>
              <w:right w:val="single" w:sz="8" w:space="0" w:color="00000A"/>
            </w:tcBorders>
            <w:shd w:val="clear" w:color="auto" w:fill="auto"/>
            <w:vAlign w:val="center"/>
          </w:tcPr>
          <w:p w14:paraId="2342924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R$ 439,44</w:t>
            </w:r>
          </w:p>
        </w:tc>
      </w:tr>
      <w:tr w:rsidR="00310FB3" w14:paraId="737261DB"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6A5715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11</w:t>
            </w:r>
          </w:p>
        </w:tc>
        <w:tc>
          <w:tcPr>
            <w:tcW w:w="2716" w:type="dxa"/>
            <w:tcBorders>
              <w:bottom w:val="single" w:sz="8" w:space="0" w:color="00000A"/>
              <w:right w:val="single" w:sz="8" w:space="0" w:color="00000A"/>
            </w:tcBorders>
            <w:shd w:val="clear" w:color="auto" w:fill="auto"/>
            <w:vAlign w:val="center"/>
          </w:tcPr>
          <w:p w14:paraId="03FA22A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III- Tipo de Extintor: Pó Químico ABC Capacidade: 6 KG. Descrição dos Serviços: Recarga, manutenção, revisão total do extintor, incluindo a execução de </w:t>
            </w:r>
            <w:r>
              <w:rPr>
                <w:rFonts w:ascii="Times New Roman" w:hAnsi="Times New Roman" w:cs="Times New Roman"/>
                <w:color w:val="000000"/>
                <w:sz w:val="24"/>
              </w:rPr>
              <w:lastRenderedPageBreak/>
              <w:t>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E10007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36EDA32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5597E5A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R$ 84,29</w:t>
            </w:r>
          </w:p>
        </w:tc>
        <w:tc>
          <w:tcPr>
            <w:tcW w:w="1668" w:type="dxa"/>
            <w:tcBorders>
              <w:bottom w:val="single" w:sz="8" w:space="0" w:color="00000A"/>
              <w:right w:val="single" w:sz="8" w:space="0" w:color="00000A"/>
            </w:tcBorders>
            <w:shd w:val="clear" w:color="auto" w:fill="auto"/>
            <w:vAlign w:val="center"/>
          </w:tcPr>
          <w:p w14:paraId="3F5322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R$ 421,45</w:t>
            </w:r>
          </w:p>
        </w:tc>
      </w:tr>
      <w:tr w:rsidR="00310FB3" w14:paraId="66D08E0D"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6210A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w:t>
            </w:r>
          </w:p>
        </w:tc>
        <w:tc>
          <w:tcPr>
            <w:tcW w:w="2716" w:type="dxa"/>
            <w:tcBorders>
              <w:bottom w:val="single" w:sz="8" w:space="0" w:color="00000A"/>
              <w:right w:val="single" w:sz="8" w:space="0" w:color="00000A"/>
            </w:tcBorders>
            <w:shd w:val="clear" w:color="auto" w:fill="auto"/>
            <w:vAlign w:val="center"/>
          </w:tcPr>
          <w:p w14:paraId="3CAAA75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CO2 -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79E1788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9D9FCC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1603" w:type="dxa"/>
            <w:tcBorders>
              <w:bottom w:val="single" w:sz="8" w:space="0" w:color="00000A"/>
              <w:right w:val="single" w:sz="8" w:space="0" w:color="00000A"/>
            </w:tcBorders>
            <w:shd w:val="clear" w:color="auto" w:fill="auto"/>
            <w:vAlign w:val="center"/>
          </w:tcPr>
          <w:p w14:paraId="1AC261F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R$ 81,75</w:t>
            </w:r>
          </w:p>
        </w:tc>
        <w:tc>
          <w:tcPr>
            <w:tcW w:w="1668" w:type="dxa"/>
            <w:tcBorders>
              <w:bottom w:val="single" w:sz="8" w:space="0" w:color="00000A"/>
              <w:right w:val="single" w:sz="8" w:space="0" w:color="00000A"/>
            </w:tcBorders>
            <w:shd w:val="clear" w:color="auto" w:fill="auto"/>
            <w:vAlign w:val="center"/>
          </w:tcPr>
          <w:p w14:paraId="2E35F3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R$ 163,50</w:t>
            </w:r>
          </w:p>
        </w:tc>
      </w:tr>
      <w:tr w:rsidR="00310FB3" w14:paraId="04C4F1E1"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69E680C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 01</w:t>
            </w:r>
          </w:p>
        </w:tc>
        <w:tc>
          <w:tcPr>
            <w:tcW w:w="1667" w:type="dxa"/>
            <w:tcBorders>
              <w:bottom w:val="single" w:sz="8" w:space="0" w:color="00000A"/>
              <w:right w:val="single" w:sz="8" w:space="0" w:color="00000A"/>
            </w:tcBorders>
            <w:shd w:val="clear" w:color="auto" w:fill="auto"/>
            <w:vAlign w:val="center"/>
          </w:tcPr>
          <w:p w14:paraId="4AE66B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R$ 11.012,48</w:t>
            </w:r>
          </w:p>
        </w:tc>
      </w:tr>
      <w:tr w:rsidR="00310FB3" w14:paraId="5045BFF7" w14:textId="77777777" w:rsidTr="00BD0F2A">
        <w:trPr>
          <w:trHeight w:val="330"/>
        </w:trPr>
        <w:tc>
          <w:tcPr>
            <w:tcW w:w="9433" w:type="dxa"/>
            <w:gridSpan w:val="6"/>
            <w:tcBorders>
              <w:top w:val="single" w:sz="8" w:space="0" w:color="00000A"/>
              <w:bottom w:val="single" w:sz="8" w:space="0" w:color="00000A"/>
              <w:right w:val="single" w:sz="8" w:space="0" w:color="000001"/>
            </w:tcBorders>
            <w:shd w:val="clear" w:color="000000" w:fill="BFBFBF"/>
            <w:vAlign w:val="bottom"/>
          </w:tcPr>
          <w:p w14:paraId="127FEA2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GRUPO 02 - CAMPUS PANAMBI </w:t>
            </w:r>
          </w:p>
        </w:tc>
      </w:tr>
      <w:tr w:rsidR="00310FB3" w14:paraId="69E2268D"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1EE2479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56FB4171"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23EDEB3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7966018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5954D89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2705857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19DD64E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5D74700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70F2E5CA"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00A780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13</w:t>
            </w:r>
          </w:p>
        </w:tc>
        <w:tc>
          <w:tcPr>
            <w:tcW w:w="2716" w:type="dxa"/>
            <w:tcBorders>
              <w:bottom w:val="single" w:sz="8" w:space="0" w:color="00000A"/>
              <w:right w:val="single" w:sz="8" w:space="0" w:color="00000A"/>
            </w:tcBorders>
            <w:shd w:val="clear" w:color="auto" w:fill="auto"/>
            <w:vAlign w:val="center"/>
          </w:tcPr>
          <w:p w14:paraId="2CAB4E3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2E3FA6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F0B37C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24</w:t>
            </w:r>
          </w:p>
        </w:tc>
        <w:tc>
          <w:tcPr>
            <w:tcW w:w="1603" w:type="dxa"/>
            <w:tcBorders>
              <w:bottom w:val="single" w:sz="8" w:space="0" w:color="00000A"/>
              <w:right w:val="single" w:sz="8" w:space="0" w:color="00000A"/>
            </w:tcBorders>
            <w:shd w:val="clear" w:color="auto" w:fill="auto"/>
            <w:vAlign w:val="center"/>
          </w:tcPr>
          <w:p w14:paraId="2C66F99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0582408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R$ 1.200,00</w:t>
            </w:r>
          </w:p>
        </w:tc>
      </w:tr>
      <w:tr w:rsidR="00310FB3" w14:paraId="196F434E"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16679A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14</w:t>
            </w:r>
          </w:p>
        </w:tc>
        <w:tc>
          <w:tcPr>
            <w:tcW w:w="2716" w:type="dxa"/>
            <w:tcBorders>
              <w:bottom w:val="single" w:sz="8" w:space="0" w:color="00000A"/>
              <w:right w:val="single" w:sz="8" w:space="0" w:color="00000A"/>
            </w:tcBorders>
            <w:shd w:val="clear" w:color="auto" w:fill="auto"/>
            <w:vAlign w:val="center"/>
          </w:tcPr>
          <w:p w14:paraId="435604D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56055C2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26AD94D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24</w:t>
            </w:r>
          </w:p>
        </w:tc>
        <w:tc>
          <w:tcPr>
            <w:tcW w:w="1603" w:type="dxa"/>
            <w:tcBorders>
              <w:bottom w:val="single" w:sz="8" w:space="0" w:color="00000A"/>
              <w:right w:val="single" w:sz="8" w:space="0" w:color="00000A"/>
            </w:tcBorders>
            <w:shd w:val="clear" w:color="auto" w:fill="auto"/>
            <w:vAlign w:val="center"/>
          </w:tcPr>
          <w:p w14:paraId="6C33F74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20A29D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R$ 1.260,00</w:t>
            </w:r>
          </w:p>
        </w:tc>
      </w:tr>
      <w:tr w:rsidR="00310FB3" w14:paraId="737D9851"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C75C36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15</w:t>
            </w:r>
          </w:p>
        </w:tc>
        <w:tc>
          <w:tcPr>
            <w:tcW w:w="2716" w:type="dxa"/>
            <w:tcBorders>
              <w:bottom w:val="single" w:sz="8" w:space="0" w:color="00000A"/>
              <w:right w:val="single" w:sz="8" w:space="0" w:color="00000A"/>
            </w:tcBorders>
            <w:shd w:val="clear" w:color="auto" w:fill="auto"/>
            <w:vAlign w:val="center"/>
          </w:tcPr>
          <w:p w14:paraId="2CD7205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bottom w:val="single" w:sz="8" w:space="0" w:color="00000A"/>
              <w:right w:val="single" w:sz="8" w:space="0" w:color="00000A"/>
            </w:tcBorders>
            <w:shd w:val="clear" w:color="auto" w:fill="auto"/>
            <w:vAlign w:val="center"/>
          </w:tcPr>
          <w:p w14:paraId="54015B9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532468F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36DC41F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w:t>
            </w:r>
          </w:p>
        </w:tc>
        <w:tc>
          <w:tcPr>
            <w:tcW w:w="1668" w:type="dxa"/>
            <w:tcBorders>
              <w:bottom w:val="single" w:sz="8" w:space="0" w:color="00000A"/>
              <w:right w:val="single" w:sz="8" w:space="0" w:color="00000A"/>
            </w:tcBorders>
            <w:shd w:val="clear" w:color="auto" w:fill="auto"/>
            <w:vAlign w:val="center"/>
          </w:tcPr>
          <w:p w14:paraId="3ADAB5C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R$ 4.100,10</w:t>
            </w:r>
          </w:p>
        </w:tc>
      </w:tr>
      <w:tr w:rsidR="00310FB3" w14:paraId="5251B475"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4495EA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16</w:t>
            </w:r>
          </w:p>
        </w:tc>
        <w:tc>
          <w:tcPr>
            <w:tcW w:w="2716" w:type="dxa"/>
            <w:tcBorders>
              <w:bottom w:val="single" w:sz="8" w:space="0" w:color="00000A"/>
              <w:right w:val="single" w:sz="8" w:space="0" w:color="00000A"/>
            </w:tcBorders>
            <w:shd w:val="clear" w:color="auto" w:fill="auto"/>
            <w:vAlign w:val="center"/>
          </w:tcPr>
          <w:p w14:paraId="7DBFFC0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4935C6C8"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2F17BFE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3D299AD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0026247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R$ 3.099,90</w:t>
            </w:r>
          </w:p>
        </w:tc>
      </w:tr>
      <w:tr w:rsidR="00310FB3" w14:paraId="609C11C8"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384D46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17</w:t>
            </w:r>
          </w:p>
        </w:tc>
        <w:tc>
          <w:tcPr>
            <w:tcW w:w="2716" w:type="dxa"/>
            <w:tcBorders>
              <w:bottom w:val="single" w:sz="8" w:space="0" w:color="00000A"/>
              <w:right w:val="single" w:sz="8" w:space="0" w:color="00000A"/>
            </w:tcBorders>
            <w:shd w:val="clear" w:color="auto" w:fill="auto"/>
            <w:vAlign w:val="center"/>
          </w:tcPr>
          <w:p w14:paraId="39D665B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 xml:space="preserve">e preventiva em sistema hidrostático de mangueira de incêndio – tipo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 x 30m requinte 1” - 25,4 mm </w:t>
            </w:r>
          </w:p>
        </w:tc>
        <w:tc>
          <w:tcPr>
            <w:tcW w:w="1007" w:type="dxa"/>
            <w:tcBorders>
              <w:bottom w:val="single" w:sz="8" w:space="0" w:color="00000A"/>
              <w:right w:val="single" w:sz="8" w:space="0" w:color="00000A"/>
            </w:tcBorders>
            <w:shd w:val="clear" w:color="auto" w:fill="auto"/>
            <w:vAlign w:val="center"/>
          </w:tcPr>
          <w:p w14:paraId="7108EA94"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E1C2C7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19E1F4D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R$ 111,67</w:t>
            </w:r>
          </w:p>
        </w:tc>
        <w:tc>
          <w:tcPr>
            <w:tcW w:w="1668" w:type="dxa"/>
            <w:tcBorders>
              <w:bottom w:val="single" w:sz="8" w:space="0" w:color="00000A"/>
              <w:right w:val="single" w:sz="8" w:space="0" w:color="00000A"/>
            </w:tcBorders>
            <w:shd w:val="clear" w:color="auto" w:fill="auto"/>
            <w:vAlign w:val="center"/>
          </w:tcPr>
          <w:p w14:paraId="0C7ADDC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R$ 3.350,10</w:t>
            </w:r>
          </w:p>
        </w:tc>
      </w:tr>
      <w:tr w:rsidR="00310FB3" w14:paraId="00EAEE12"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E631FB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18</w:t>
            </w:r>
          </w:p>
        </w:tc>
        <w:tc>
          <w:tcPr>
            <w:tcW w:w="2716" w:type="dxa"/>
            <w:tcBorders>
              <w:bottom w:val="single" w:sz="8" w:space="0" w:color="00000A"/>
              <w:right w:val="single" w:sz="8" w:space="0" w:color="00000A"/>
            </w:tcBorders>
            <w:shd w:val="clear" w:color="auto" w:fill="auto"/>
            <w:vAlign w:val="center"/>
          </w:tcPr>
          <w:p w14:paraId="1BC4853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e preventiva em recalque de passeio</w:t>
            </w:r>
          </w:p>
        </w:tc>
        <w:tc>
          <w:tcPr>
            <w:tcW w:w="1007" w:type="dxa"/>
            <w:tcBorders>
              <w:bottom w:val="single" w:sz="8" w:space="0" w:color="00000A"/>
              <w:right w:val="single" w:sz="8" w:space="0" w:color="00000A"/>
            </w:tcBorders>
            <w:shd w:val="clear" w:color="auto" w:fill="auto"/>
            <w:vAlign w:val="center"/>
          </w:tcPr>
          <w:p w14:paraId="5D36C793"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993284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3D7CBF0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w:t>
            </w:r>
          </w:p>
        </w:tc>
        <w:tc>
          <w:tcPr>
            <w:tcW w:w="1668" w:type="dxa"/>
            <w:tcBorders>
              <w:bottom w:val="single" w:sz="8" w:space="0" w:color="00000A"/>
              <w:right w:val="single" w:sz="8" w:space="0" w:color="00000A"/>
            </w:tcBorders>
            <w:shd w:val="clear" w:color="auto" w:fill="auto"/>
            <w:vAlign w:val="center"/>
          </w:tcPr>
          <w:p w14:paraId="75BA235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R$ 5.833,50</w:t>
            </w:r>
          </w:p>
        </w:tc>
      </w:tr>
      <w:tr w:rsidR="00310FB3" w14:paraId="7DFBF507"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FBBC8D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19</w:t>
            </w:r>
          </w:p>
        </w:tc>
        <w:tc>
          <w:tcPr>
            <w:tcW w:w="2716" w:type="dxa"/>
            <w:tcBorders>
              <w:bottom w:val="single" w:sz="8" w:space="0" w:color="00000A"/>
              <w:right w:val="single" w:sz="8" w:space="0" w:color="00000A"/>
            </w:tcBorders>
            <w:shd w:val="clear" w:color="auto" w:fill="auto"/>
            <w:vAlign w:val="center"/>
          </w:tcPr>
          <w:p w14:paraId="7214783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16556779"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56F402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77FC348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21776F7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R$ 4.375,00</w:t>
            </w:r>
          </w:p>
        </w:tc>
      </w:tr>
      <w:tr w:rsidR="00310FB3" w14:paraId="48DEC827"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5F414B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2716" w:type="dxa"/>
            <w:tcBorders>
              <w:bottom w:val="single" w:sz="8" w:space="0" w:color="00000A"/>
              <w:right w:val="single" w:sz="8" w:space="0" w:color="00000A"/>
            </w:tcBorders>
            <w:shd w:val="clear" w:color="auto" w:fill="auto"/>
            <w:vAlign w:val="center"/>
          </w:tcPr>
          <w:p w14:paraId="3FCB7E08"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7CAED2AB"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59D4DB3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55E99E0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7E6020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R$ 6.083,50</w:t>
            </w:r>
          </w:p>
        </w:tc>
      </w:tr>
      <w:tr w:rsidR="00310FB3" w14:paraId="76188144"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5B1613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21</w:t>
            </w:r>
          </w:p>
        </w:tc>
        <w:tc>
          <w:tcPr>
            <w:tcW w:w="2716" w:type="dxa"/>
            <w:tcBorders>
              <w:bottom w:val="single" w:sz="8" w:space="0" w:color="00000A"/>
              <w:right w:val="single" w:sz="8" w:space="0" w:color="00000A"/>
            </w:tcBorders>
            <w:shd w:val="clear" w:color="auto" w:fill="auto"/>
            <w:vAlign w:val="center"/>
          </w:tcPr>
          <w:p w14:paraId="20EAC3F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bottom w:val="single" w:sz="8" w:space="0" w:color="00000A"/>
              <w:right w:val="single" w:sz="8" w:space="0" w:color="00000A"/>
            </w:tcBorders>
            <w:shd w:val="clear" w:color="auto" w:fill="auto"/>
            <w:vAlign w:val="center"/>
          </w:tcPr>
          <w:p w14:paraId="696D67F2"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2539A11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2EE65BC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565AD7E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R$ 5.166,50</w:t>
            </w:r>
          </w:p>
        </w:tc>
      </w:tr>
      <w:tr w:rsidR="00310FB3" w14:paraId="326C3466" w14:textId="77777777" w:rsidTr="00BD0F2A">
        <w:trPr>
          <w:trHeight w:val="76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524063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22</w:t>
            </w:r>
          </w:p>
        </w:tc>
        <w:tc>
          <w:tcPr>
            <w:tcW w:w="2716" w:type="dxa"/>
            <w:tcBorders>
              <w:bottom w:val="single" w:sz="8" w:space="0" w:color="00000A"/>
              <w:right w:val="single" w:sz="8" w:space="0" w:color="00000A"/>
            </w:tcBorders>
            <w:shd w:val="clear" w:color="auto" w:fill="auto"/>
            <w:vAlign w:val="center"/>
          </w:tcPr>
          <w:p w14:paraId="720E3C4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bottom w:val="single" w:sz="8" w:space="0" w:color="00000A"/>
              <w:right w:val="single" w:sz="8" w:space="0" w:color="00000A"/>
            </w:tcBorders>
            <w:shd w:val="clear" w:color="auto" w:fill="auto"/>
            <w:vAlign w:val="center"/>
          </w:tcPr>
          <w:p w14:paraId="272B254B"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3D427C6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right w:val="single" w:sz="8" w:space="0" w:color="00000A"/>
            </w:tcBorders>
            <w:shd w:val="clear" w:color="auto" w:fill="auto"/>
            <w:vAlign w:val="center"/>
          </w:tcPr>
          <w:p w14:paraId="3AAB19D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bottom w:val="single" w:sz="8" w:space="0" w:color="00000A"/>
              <w:right w:val="single" w:sz="8" w:space="0" w:color="00000A"/>
            </w:tcBorders>
            <w:shd w:val="clear" w:color="auto" w:fill="auto"/>
            <w:vAlign w:val="center"/>
          </w:tcPr>
          <w:p w14:paraId="510B1D3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R$ 4.812,50</w:t>
            </w:r>
          </w:p>
        </w:tc>
      </w:tr>
      <w:tr w:rsidR="00310FB3" w14:paraId="31AE436C"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C23051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23</w:t>
            </w:r>
          </w:p>
        </w:tc>
        <w:tc>
          <w:tcPr>
            <w:tcW w:w="2716" w:type="dxa"/>
            <w:tcBorders>
              <w:bottom w:val="single" w:sz="8" w:space="0" w:color="00000A"/>
              <w:right w:val="single" w:sz="8" w:space="0" w:color="00000A"/>
            </w:tcBorders>
            <w:shd w:val="clear" w:color="auto" w:fill="auto"/>
            <w:vAlign w:val="center"/>
          </w:tcPr>
          <w:p w14:paraId="668753F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16 a 22 - </w:t>
            </w:r>
          </w:p>
        </w:tc>
        <w:tc>
          <w:tcPr>
            <w:tcW w:w="1007" w:type="dxa"/>
            <w:tcBorders>
              <w:bottom w:val="single" w:sz="8" w:space="0" w:color="00000A"/>
              <w:right w:val="single" w:sz="8" w:space="0" w:color="00000A"/>
            </w:tcBorders>
            <w:shd w:val="clear" w:color="auto" w:fill="auto"/>
            <w:vAlign w:val="center"/>
          </w:tcPr>
          <w:p w14:paraId="70AD1A7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3BDC80F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44</w:t>
            </w:r>
          </w:p>
        </w:tc>
        <w:tc>
          <w:tcPr>
            <w:tcW w:w="1603" w:type="dxa"/>
            <w:tcBorders>
              <w:top w:val="single" w:sz="8" w:space="0" w:color="00000A"/>
              <w:bottom w:val="single" w:sz="8" w:space="0" w:color="00000A"/>
              <w:right w:val="single" w:sz="8" w:space="0" w:color="00000A"/>
            </w:tcBorders>
            <w:shd w:val="clear" w:color="auto" w:fill="auto"/>
            <w:vAlign w:val="center"/>
          </w:tcPr>
          <w:p w14:paraId="154BB5B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14879D6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R$ 14.890,04</w:t>
            </w:r>
          </w:p>
        </w:tc>
      </w:tr>
      <w:tr w:rsidR="00310FB3" w14:paraId="56385EBE"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055D594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 02</w:t>
            </w:r>
          </w:p>
        </w:tc>
        <w:tc>
          <w:tcPr>
            <w:tcW w:w="1667" w:type="dxa"/>
            <w:tcBorders>
              <w:bottom w:val="single" w:sz="8" w:space="0" w:color="00000A"/>
              <w:right w:val="single" w:sz="8" w:space="0" w:color="00000A"/>
            </w:tcBorders>
            <w:shd w:val="clear" w:color="auto" w:fill="auto"/>
            <w:vAlign w:val="center"/>
          </w:tcPr>
          <w:p w14:paraId="6935F65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R$ 54.171,14</w:t>
            </w:r>
          </w:p>
        </w:tc>
      </w:tr>
      <w:tr w:rsidR="00310FB3" w14:paraId="5D7F8C0B"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4B977185" w14:textId="77777777" w:rsidR="00310FB3" w:rsidRDefault="00310FB3" w:rsidP="00BD0F2A">
            <w:pPr>
              <w:jc w:val="center"/>
              <w:rPr>
                <w:rFonts w:ascii="Times New Roman" w:hAnsi="Times New Roman" w:cs="Times New Roman"/>
                <w:b/>
                <w:bCs/>
                <w:color w:val="000000"/>
                <w:sz w:val="24"/>
              </w:rPr>
            </w:pPr>
          </w:p>
          <w:p w14:paraId="0BEAD4A2" w14:textId="77777777" w:rsidR="00310FB3" w:rsidRDefault="00310FB3" w:rsidP="00BD0F2A">
            <w:pPr>
              <w:jc w:val="center"/>
              <w:rPr>
                <w:rFonts w:ascii="Times New Roman" w:hAnsi="Times New Roman" w:cs="Times New Roman"/>
                <w:b/>
                <w:bCs/>
                <w:color w:val="000000"/>
                <w:sz w:val="24"/>
              </w:rPr>
            </w:pPr>
          </w:p>
          <w:p w14:paraId="4AEC121C"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lastRenderedPageBreak/>
              <w:t>GRUPO 3 - CAMPUS SANTA ROSA</w:t>
            </w:r>
          </w:p>
        </w:tc>
      </w:tr>
      <w:tr w:rsidR="00310FB3" w14:paraId="216988C6"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012C73F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lastRenderedPageBreak/>
              <w:t xml:space="preserve">MANUTENÇÃO E RECARGA DE EXTINTORES </w:t>
            </w:r>
          </w:p>
        </w:tc>
      </w:tr>
      <w:tr w:rsidR="00310FB3" w14:paraId="7AB2931A"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68B0D6B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6329239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3C46835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7829584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652C740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756D3C6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5263BD9B"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FC25770" w14:textId="77777777" w:rsidR="00310FB3" w:rsidRPr="00D12870" w:rsidRDefault="00310FB3" w:rsidP="00BD0F2A">
            <w:pPr>
              <w:jc w:val="center"/>
            </w:pPr>
            <w:r w:rsidRPr="00D12870">
              <w:rPr>
                <w:rFonts w:ascii="Times New Roman" w:hAnsi="Times New Roman" w:cs="Times New Roman"/>
                <w:color w:val="000000"/>
                <w:sz w:val="24"/>
              </w:rPr>
              <w:t>24</w:t>
            </w:r>
          </w:p>
        </w:tc>
        <w:tc>
          <w:tcPr>
            <w:tcW w:w="2716" w:type="dxa"/>
            <w:tcBorders>
              <w:bottom w:val="single" w:sz="8" w:space="0" w:color="00000A"/>
              <w:right w:val="single" w:sz="8" w:space="0" w:color="00000A"/>
            </w:tcBorders>
            <w:shd w:val="clear" w:color="000000" w:fill="FFFFFF"/>
            <w:vAlign w:val="center"/>
          </w:tcPr>
          <w:p w14:paraId="4DA13B6E" w14:textId="77777777" w:rsidR="00310FB3" w:rsidRDefault="00310FB3" w:rsidP="00BD0F2A">
            <w:r>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3D71B956" w14:textId="77777777" w:rsidR="00310FB3" w:rsidRDefault="00310FB3" w:rsidP="00BD0F2A">
            <w:pPr>
              <w:jc w:val="cente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4EDFF1EE" w14:textId="77777777" w:rsidR="00310FB3" w:rsidRDefault="00310FB3" w:rsidP="00BD0F2A">
            <w:pPr>
              <w:jc w:val="center"/>
            </w:pPr>
            <w:r>
              <w:rPr>
                <w:rFonts w:ascii="Times New Roman" w:hAnsi="Times New Roman" w:cs="Times New Roman"/>
                <w:color w:val="000000"/>
                <w:sz w:val="24"/>
              </w:rPr>
              <w:t>80</w:t>
            </w:r>
          </w:p>
        </w:tc>
        <w:tc>
          <w:tcPr>
            <w:tcW w:w="1603" w:type="dxa"/>
            <w:tcBorders>
              <w:bottom w:val="single" w:sz="8" w:space="0" w:color="00000A"/>
              <w:right w:val="single" w:sz="8" w:space="0" w:color="00000A"/>
            </w:tcBorders>
            <w:shd w:val="clear" w:color="auto" w:fill="auto"/>
            <w:vAlign w:val="center"/>
          </w:tcPr>
          <w:p w14:paraId="00512190" w14:textId="77777777" w:rsidR="00310FB3" w:rsidRDefault="00310FB3" w:rsidP="00BD0F2A">
            <w:pPr>
              <w:jc w:val="center"/>
            </w:pPr>
            <w:r>
              <w:rPr>
                <w:rFonts w:ascii="Times New Roman" w:hAnsi="Times New Roman" w:cs="Times New Roman"/>
                <w:color w:val="000000"/>
                <w:sz w:val="24"/>
              </w:rPr>
              <w:t>R$ 64,81</w:t>
            </w:r>
          </w:p>
        </w:tc>
        <w:tc>
          <w:tcPr>
            <w:tcW w:w="1668" w:type="dxa"/>
            <w:tcBorders>
              <w:bottom w:val="single" w:sz="8" w:space="0" w:color="00000A"/>
              <w:right w:val="single" w:sz="8" w:space="0" w:color="00000A"/>
            </w:tcBorders>
            <w:shd w:val="clear" w:color="auto" w:fill="auto"/>
            <w:vAlign w:val="center"/>
          </w:tcPr>
          <w:p w14:paraId="43814C95" w14:textId="77777777" w:rsidR="00310FB3" w:rsidRDefault="00310FB3" w:rsidP="00BD0F2A">
            <w:pPr>
              <w:jc w:val="center"/>
            </w:pPr>
            <w:r>
              <w:rPr>
                <w:rFonts w:ascii="Times New Roman" w:hAnsi="Times New Roman" w:cs="Times New Roman"/>
                <w:color w:val="000000"/>
                <w:sz w:val="24"/>
              </w:rPr>
              <w:t>R$ 5.184,80</w:t>
            </w:r>
          </w:p>
        </w:tc>
      </w:tr>
      <w:tr w:rsidR="00310FB3" w14:paraId="09E8F019"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76DC47D" w14:textId="77777777" w:rsidR="00310FB3" w:rsidRPr="00D12870" w:rsidRDefault="00310FB3" w:rsidP="00BD0F2A">
            <w:pPr>
              <w:jc w:val="center"/>
            </w:pPr>
            <w:r w:rsidRPr="00D12870">
              <w:rPr>
                <w:rFonts w:ascii="Times New Roman" w:hAnsi="Times New Roman" w:cs="Times New Roman"/>
                <w:color w:val="000000"/>
                <w:sz w:val="24"/>
              </w:rPr>
              <w:t>25</w:t>
            </w:r>
          </w:p>
        </w:tc>
        <w:tc>
          <w:tcPr>
            <w:tcW w:w="2716" w:type="dxa"/>
            <w:tcBorders>
              <w:bottom w:val="single" w:sz="8" w:space="0" w:color="00000A"/>
              <w:right w:val="single" w:sz="8" w:space="0" w:color="00000A"/>
            </w:tcBorders>
            <w:shd w:val="clear" w:color="auto" w:fill="auto"/>
            <w:vAlign w:val="center"/>
          </w:tcPr>
          <w:p w14:paraId="2917DFCE" w14:textId="77777777" w:rsidR="00310FB3" w:rsidRDefault="00310FB3" w:rsidP="00BD0F2A">
            <w:r>
              <w:rPr>
                <w:rFonts w:ascii="Times New Roman" w:hAnsi="Times New Roman" w:cs="Times New Roman"/>
                <w:color w:val="000000"/>
                <w:sz w:val="24"/>
              </w:rPr>
              <w:t>Manutenção Nível II - Tipo de Extintor: CO2 -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13F1A6FF" w14:textId="77777777" w:rsidR="00310FB3" w:rsidRDefault="00310FB3" w:rsidP="00BD0F2A">
            <w:pPr>
              <w:jc w:val="cente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8A05137" w14:textId="77777777" w:rsidR="00310FB3" w:rsidRDefault="00310FB3" w:rsidP="00BD0F2A">
            <w:pPr>
              <w:jc w:val="center"/>
            </w:pPr>
            <w:r>
              <w:rPr>
                <w:rFonts w:ascii="Times New Roman" w:hAnsi="Times New Roman" w:cs="Times New Roman"/>
                <w:color w:val="000000"/>
                <w:sz w:val="24"/>
              </w:rPr>
              <w:t>4</w:t>
            </w:r>
          </w:p>
        </w:tc>
        <w:tc>
          <w:tcPr>
            <w:tcW w:w="1603" w:type="dxa"/>
            <w:tcBorders>
              <w:bottom w:val="single" w:sz="8" w:space="0" w:color="00000A"/>
              <w:right w:val="single" w:sz="8" w:space="0" w:color="00000A"/>
            </w:tcBorders>
            <w:shd w:val="clear" w:color="auto" w:fill="auto"/>
            <w:vAlign w:val="center"/>
          </w:tcPr>
          <w:p w14:paraId="795876E1" w14:textId="77777777" w:rsidR="00310FB3" w:rsidRDefault="00310FB3" w:rsidP="00BD0F2A">
            <w:pPr>
              <w:jc w:val="center"/>
            </w:pPr>
            <w:r>
              <w:rPr>
                <w:rFonts w:ascii="Times New Roman" w:hAnsi="Times New Roman" w:cs="Times New Roman"/>
                <w:color w:val="000000"/>
                <w:sz w:val="24"/>
              </w:rPr>
              <w:t>R$ 81,75</w:t>
            </w:r>
          </w:p>
        </w:tc>
        <w:tc>
          <w:tcPr>
            <w:tcW w:w="1668" w:type="dxa"/>
            <w:tcBorders>
              <w:bottom w:val="single" w:sz="8" w:space="0" w:color="00000A"/>
              <w:right w:val="single" w:sz="8" w:space="0" w:color="00000A"/>
            </w:tcBorders>
            <w:shd w:val="clear" w:color="auto" w:fill="auto"/>
            <w:vAlign w:val="center"/>
          </w:tcPr>
          <w:p w14:paraId="51D59604" w14:textId="77777777" w:rsidR="00310FB3" w:rsidRDefault="00310FB3" w:rsidP="00BD0F2A">
            <w:pPr>
              <w:jc w:val="center"/>
            </w:pPr>
            <w:r>
              <w:rPr>
                <w:rFonts w:ascii="Times New Roman" w:hAnsi="Times New Roman" w:cs="Times New Roman"/>
                <w:color w:val="000000"/>
                <w:sz w:val="24"/>
              </w:rPr>
              <w:t>R$ 327,00</w:t>
            </w:r>
          </w:p>
        </w:tc>
      </w:tr>
      <w:tr w:rsidR="00310FB3" w14:paraId="344886D2"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484F9DF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 03</w:t>
            </w:r>
          </w:p>
        </w:tc>
        <w:tc>
          <w:tcPr>
            <w:tcW w:w="1667" w:type="dxa"/>
            <w:tcBorders>
              <w:bottom w:val="single" w:sz="8" w:space="0" w:color="00000A"/>
              <w:right w:val="single" w:sz="8" w:space="0" w:color="00000A"/>
            </w:tcBorders>
            <w:shd w:val="clear" w:color="auto" w:fill="auto"/>
            <w:vAlign w:val="center"/>
          </w:tcPr>
          <w:p w14:paraId="316CC18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R$ 5.511,80</w:t>
            </w:r>
          </w:p>
        </w:tc>
      </w:tr>
      <w:tr w:rsidR="00310FB3" w14:paraId="20CC3CF0" w14:textId="77777777" w:rsidTr="00BD0F2A">
        <w:trPr>
          <w:trHeight w:val="330"/>
        </w:trPr>
        <w:tc>
          <w:tcPr>
            <w:tcW w:w="9433" w:type="dxa"/>
            <w:gridSpan w:val="6"/>
            <w:tcBorders>
              <w:top w:val="single" w:sz="8" w:space="0" w:color="00000A"/>
              <w:bottom w:val="single" w:sz="8" w:space="0" w:color="00000A"/>
              <w:right w:val="single" w:sz="8" w:space="0" w:color="000001"/>
            </w:tcBorders>
            <w:shd w:val="clear" w:color="000000" w:fill="BFBFBF"/>
            <w:vAlign w:val="bottom"/>
          </w:tcPr>
          <w:p w14:paraId="5D69040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04 - CAMPUS SANTA ROSA</w:t>
            </w:r>
          </w:p>
        </w:tc>
      </w:tr>
      <w:tr w:rsidR="00310FB3" w14:paraId="04074ECB"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564A861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78D9D6B1"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27666FD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1FDCE6B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788AE37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03467F1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42875EA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5E47858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42ADB1CD"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80E37EA" w14:textId="77777777" w:rsidR="00310FB3" w:rsidRDefault="00310FB3" w:rsidP="00BD0F2A">
            <w:pPr>
              <w:jc w:val="center"/>
            </w:pPr>
            <w:r>
              <w:rPr>
                <w:rFonts w:ascii="Times New Roman" w:hAnsi="Times New Roman" w:cs="Times New Roman"/>
                <w:color w:val="000000"/>
                <w:sz w:val="24"/>
              </w:rPr>
              <w:t>26</w:t>
            </w:r>
          </w:p>
        </w:tc>
        <w:tc>
          <w:tcPr>
            <w:tcW w:w="2716" w:type="dxa"/>
            <w:tcBorders>
              <w:bottom w:val="single" w:sz="8" w:space="0" w:color="00000A"/>
              <w:right w:val="single" w:sz="8" w:space="0" w:color="00000A"/>
            </w:tcBorders>
            <w:shd w:val="clear" w:color="auto" w:fill="auto"/>
            <w:vAlign w:val="center"/>
          </w:tcPr>
          <w:p w14:paraId="3483F05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44A7F56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7A7E21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34</w:t>
            </w:r>
          </w:p>
        </w:tc>
        <w:tc>
          <w:tcPr>
            <w:tcW w:w="1603" w:type="dxa"/>
            <w:tcBorders>
              <w:bottom w:val="single" w:sz="8" w:space="0" w:color="00000A"/>
              <w:right w:val="single" w:sz="8" w:space="0" w:color="00000A"/>
            </w:tcBorders>
            <w:shd w:val="clear" w:color="auto" w:fill="auto"/>
            <w:vAlign w:val="center"/>
          </w:tcPr>
          <w:p w14:paraId="53E91D3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31130B8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R$ 1.785,00</w:t>
            </w:r>
          </w:p>
        </w:tc>
      </w:tr>
      <w:tr w:rsidR="00310FB3" w14:paraId="5E33589A"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C8AE010" w14:textId="77777777" w:rsidR="00310FB3" w:rsidRDefault="00310FB3" w:rsidP="00BD0F2A">
            <w:pPr>
              <w:jc w:val="center"/>
            </w:pPr>
            <w:r>
              <w:rPr>
                <w:rFonts w:ascii="Times New Roman" w:hAnsi="Times New Roman" w:cs="Times New Roman"/>
                <w:color w:val="000000"/>
                <w:sz w:val="24"/>
              </w:rPr>
              <w:lastRenderedPageBreak/>
              <w:t>27</w:t>
            </w:r>
          </w:p>
        </w:tc>
        <w:tc>
          <w:tcPr>
            <w:tcW w:w="2716" w:type="dxa"/>
            <w:tcBorders>
              <w:bottom w:val="single" w:sz="8" w:space="0" w:color="00000A"/>
              <w:right w:val="single" w:sz="8" w:space="0" w:color="00000A"/>
            </w:tcBorders>
            <w:shd w:val="clear" w:color="auto" w:fill="auto"/>
            <w:vAlign w:val="center"/>
          </w:tcPr>
          <w:p w14:paraId="16C2907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bottom w:val="single" w:sz="8" w:space="0" w:color="00000A"/>
              <w:right w:val="single" w:sz="8" w:space="0" w:color="00000A"/>
            </w:tcBorders>
            <w:shd w:val="clear" w:color="auto" w:fill="auto"/>
            <w:vAlign w:val="center"/>
          </w:tcPr>
          <w:p w14:paraId="412C15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53453A3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25</w:t>
            </w:r>
          </w:p>
        </w:tc>
        <w:tc>
          <w:tcPr>
            <w:tcW w:w="1603" w:type="dxa"/>
            <w:tcBorders>
              <w:bottom w:val="single" w:sz="8" w:space="0" w:color="00000A"/>
              <w:right w:val="single" w:sz="8" w:space="0" w:color="00000A"/>
            </w:tcBorders>
            <w:shd w:val="clear" w:color="auto" w:fill="auto"/>
            <w:vAlign w:val="center"/>
          </w:tcPr>
          <w:p w14:paraId="21D638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w:t>
            </w:r>
          </w:p>
        </w:tc>
        <w:tc>
          <w:tcPr>
            <w:tcW w:w="1668" w:type="dxa"/>
            <w:tcBorders>
              <w:bottom w:val="single" w:sz="8" w:space="0" w:color="00000A"/>
              <w:right w:val="single" w:sz="8" w:space="0" w:color="00000A"/>
            </w:tcBorders>
            <w:shd w:val="clear" w:color="auto" w:fill="auto"/>
            <w:vAlign w:val="center"/>
          </w:tcPr>
          <w:p w14:paraId="324A0F2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R$ 3.416,75</w:t>
            </w:r>
          </w:p>
        </w:tc>
      </w:tr>
      <w:tr w:rsidR="00310FB3" w14:paraId="2638F5DD"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2DAF032" w14:textId="77777777" w:rsidR="00310FB3" w:rsidRDefault="00310FB3" w:rsidP="00BD0F2A">
            <w:pPr>
              <w:jc w:val="center"/>
            </w:pPr>
            <w:r>
              <w:rPr>
                <w:rFonts w:ascii="Times New Roman" w:hAnsi="Times New Roman" w:cs="Times New Roman"/>
                <w:color w:val="000000"/>
                <w:sz w:val="24"/>
              </w:rPr>
              <w:t>28</w:t>
            </w:r>
          </w:p>
        </w:tc>
        <w:tc>
          <w:tcPr>
            <w:tcW w:w="2716" w:type="dxa"/>
            <w:tcBorders>
              <w:bottom w:val="single" w:sz="8" w:space="0" w:color="00000A"/>
              <w:right w:val="single" w:sz="8" w:space="0" w:color="00000A"/>
            </w:tcBorders>
            <w:shd w:val="clear" w:color="auto" w:fill="auto"/>
            <w:vAlign w:val="center"/>
          </w:tcPr>
          <w:p w14:paraId="543DAFB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5D8ADB91"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33162C9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15</w:t>
            </w:r>
          </w:p>
        </w:tc>
        <w:tc>
          <w:tcPr>
            <w:tcW w:w="1603" w:type="dxa"/>
            <w:tcBorders>
              <w:bottom w:val="single" w:sz="8" w:space="0" w:color="00000A"/>
              <w:right w:val="single" w:sz="8" w:space="0" w:color="00000A"/>
            </w:tcBorders>
            <w:shd w:val="clear" w:color="auto" w:fill="auto"/>
            <w:vAlign w:val="center"/>
          </w:tcPr>
          <w:p w14:paraId="74B920F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7D32F04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R$ 1.549,95</w:t>
            </w:r>
          </w:p>
        </w:tc>
      </w:tr>
      <w:tr w:rsidR="00310FB3" w14:paraId="4915D63D"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23CF4ED" w14:textId="77777777" w:rsidR="00310FB3" w:rsidRDefault="00310FB3" w:rsidP="00BD0F2A">
            <w:pPr>
              <w:jc w:val="center"/>
            </w:pPr>
            <w:r>
              <w:rPr>
                <w:rFonts w:ascii="Times New Roman" w:hAnsi="Times New Roman" w:cs="Times New Roman"/>
                <w:color w:val="000000"/>
                <w:sz w:val="24"/>
              </w:rPr>
              <w:t>29</w:t>
            </w:r>
          </w:p>
        </w:tc>
        <w:tc>
          <w:tcPr>
            <w:tcW w:w="2716" w:type="dxa"/>
            <w:tcBorders>
              <w:bottom w:val="single" w:sz="8" w:space="0" w:color="00000A"/>
              <w:right w:val="single" w:sz="8" w:space="0" w:color="00000A"/>
            </w:tcBorders>
            <w:shd w:val="clear" w:color="auto" w:fill="auto"/>
            <w:vAlign w:val="center"/>
          </w:tcPr>
          <w:p w14:paraId="278D198A"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 xml:space="preserve">e preventiva em sistema hidrostático de mangueira de incêndio – tipo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 x 30m requinte 1” - 25,4 mm </w:t>
            </w:r>
          </w:p>
        </w:tc>
        <w:tc>
          <w:tcPr>
            <w:tcW w:w="1007" w:type="dxa"/>
            <w:tcBorders>
              <w:bottom w:val="single" w:sz="8" w:space="0" w:color="00000A"/>
              <w:right w:val="single" w:sz="8" w:space="0" w:color="00000A"/>
            </w:tcBorders>
            <w:shd w:val="clear" w:color="auto" w:fill="auto"/>
            <w:vAlign w:val="center"/>
          </w:tcPr>
          <w:p w14:paraId="6B199D45"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50B34D9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09B5491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R$ 111,67</w:t>
            </w:r>
          </w:p>
        </w:tc>
        <w:tc>
          <w:tcPr>
            <w:tcW w:w="1668" w:type="dxa"/>
            <w:tcBorders>
              <w:bottom w:val="single" w:sz="8" w:space="0" w:color="00000A"/>
              <w:right w:val="single" w:sz="8" w:space="0" w:color="00000A"/>
            </w:tcBorders>
            <w:shd w:val="clear" w:color="auto" w:fill="auto"/>
            <w:vAlign w:val="center"/>
          </w:tcPr>
          <w:p w14:paraId="0AC1D50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R$ 5.583,50</w:t>
            </w:r>
          </w:p>
        </w:tc>
      </w:tr>
      <w:tr w:rsidR="00310FB3" w14:paraId="5D554C8F"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5C8CF8E" w14:textId="77777777" w:rsidR="00310FB3" w:rsidRDefault="00310FB3" w:rsidP="00BD0F2A">
            <w:pPr>
              <w:jc w:val="center"/>
            </w:pPr>
            <w:r>
              <w:rPr>
                <w:rFonts w:ascii="Times New Roman" w:hAnsi="Times New Roman" w:cs="Times New Roman"/>
                <w:color w:val="000000"/>
                <w:sz w:val="24"/>
              </w:rPr>
              <w:t>30</w:t>
            </w:r>
          </w:p>
        </w:tc>
        <w:tc>
          <w:tcPr>
            <w:tcW w:w="2716" w:type="dxa"/>
            <w:tcBorders>
              <w:bottom w:val="single" w:sz="8" w:space="0" w:color="00000A"/>
              <w:right w:val="single" w:sz="8" w:space="0" w:color="00000A"/>
            </w:tcBorders>
            <w:shd w:val="clear" w:color="auto" w:fill="auto"/>
            <w:vAlign w:val="center"/>
          </w:tcPr>
          <w:p w14:paraId="63CF5BEA"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e preventiva em recalque de passeio</w:t>
            </w:r>
          </w:p>
        </w:tc>
        <w:tc>
          <w:tcPr>
            <w:tcW w:w="1007" w:type="dxa"/>
            <w:tcBorders>
              <w:bottom w:val="single" w:sz="8" w:space="0" w:color="00000A"/>
              <w:right w:val="single" w:sz="8" w:space="0" w:color="00000A"/>
            </w:tcBorders>
            <w:shd w:val="clear" w:color="auto" w:fill="auto"/>
            <w:vAlign w:val="center"/>
          </w:tcPr>
          <w:p w14:paraId="25061E57"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6C6AC8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3ED55E0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w:t>
            </w:r>
          </w:p>
        </w:tc>
        <w:tc>
          <w:tcPr>
            <w:tcW w:w="1668" w:type="dxa"/>
            <w:tcBorders>
              <w:bottom w:val="single" w:sz="8" w:space="0" w:color="00000A"/>
              <w:right w:val="single" w:sz="8" w:space="0" w:color="00000A"/>
            </w:tcBorders>
            <w:shd w:val="clear" w:color="auto" w:fill="auto"/>
            <w:vAlign w:val="center"/>
          </w:tcPr>
          <w:p w14:paraId="1A84379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R$ 583,35</w:t>
            </w:r>
          </w:p>
        </w:tc>
      </w:tr>
      <w:tr w:rsidR="00310FB3" w14:paraId="0217E8BC"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C66E656" w14:textId="77777777" w:rsidR="00310FB3" w:rsidRDefault="00310FB3" w:rsidP="00BD0F2A">
            <w:pPr>
              <w:jc w:val="center"/>
            </w:pPr>
            <w:r>
              <w:rPr>
                <w:rFonts w:ascii="Times New Roman" w:hAnsi="Times New Roman" w:cs="Times New Roman"/>
                <w:color w:val="000000"/>
                <w:sz w:val="24"/>
              </w:rPr>
              <w:t>31</w:t>
            </w:r>
          </w:p>
        </w:tc>
        <w:tc>
          <w:tcPr>
            <w:tcW w:w="2716" w:type="dxa"/>
            <w:tcBorders>
              <w:bottom w:val="single" w:sz="8" w:space="0" w:color="00000A"/>
              <w:right w:val="single" w:sz="8" w:space="0" w:color="00000A"/>
            </w:tcBorders>
            <w:shd w:val="clear" w:color="auto" w:fill="auto"/>
            <w:vAlign w:val="center"/>
          </w:tcPr>
          <w:p w14:paraId="029F49A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33D998C2"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3DC6257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25</w:t>
            </w:r>
          </w:p>
        </w:tc>
        <w:tc>
          <w:tcPr>
            <w:tcW w:w="1603" w:type="dxa"/>
            <w:tcBorders>
              <w:bottom w:val="single" w:sz="8" w:space="0" w:color="00000A"/>
              <w:right w:val="single" w:sz="8" w:space="0" w:color="00000A"/>
            </w:tcBorders>
            <w:shd w:val="clear" w:color="auto" w:fill="auto"/>
            <w:vAlign w:val="center"/>
          </w:tcPr>
          <w:p w14:paraId="75973E2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46388A2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R$ 2.187,50</w:t>
            </w:r>
          </w:p>
        </w:tc>
      </w:tr>
      <w:tr w:rsidR="00310FB3" w14:paraId="4C4FC382"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A48387B" w14:textId="77777777" w:rsidR="00310FB3" w:rsidRDefault="00310FB3" w:rsidP="00BD0F2A">
            <w:pPr>
              <w:jc w:val="center"/>
            </w:pPr>
            <w:r>
              <w:rPr>
                <w:rFonts w:ascii="Times New Roman" w:hAnsi="Times New Roman" w:cs="Times New Roman"/>
                <w:color w:val="000000"/>
                <w:sz w:val="24"/>
              </w:rPr>
              <w:t>32</w:t>
            </w:r>
          </w:p>
        </w:tc>
        <w:tc>
          <w:tcPr>
            <w:tcW w:w="2716" w:type="dxa"/>
            <w:tcBorders>
              <w:bottom w:val="single" w:sz="8" w:space="0" w:color="00000A"/>
              <w:right w:val="single" w:sz="8" w:space="0" w:color="00000A"/>
            </w:tcBorders>
            <w:shd w:val="clear" w:color="auto" w:fill="auto"/>
            <w:vAlign w:val="center"/>
          </w:tcPr>
          <w:p w14:paraId="6FABABC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27E949F5"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3BC7080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5D8CE8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01D10F9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R$ 2.433,40</w:t>
            </w:r>
          </w:p>
        </w:tc>
      </w:tr>
      <w:tr w:rsidR="00310FB3" w14:paraId="610199F6" w14:textId="77777777" w:rsidTr="00BD0F2A">
        <w:trPr>
          <w:trHeight w:val="960"/>
        </w:trPr>
        <w:tc>
          <w:tcPr>
            <w:tcW w:w="959" w:type="dxa"/>
            <w:tcBorders>
              <w:left w:val="single" w:sz="8" w:space="0" w:color="00000A"/>
              <w:right w:val="single" w:sz="8" w:space="0" w:color="00000A"/>
            </w:tcBorders>
            <w:shd w:val="clear" w:color="auto" w:fill="auto"/>
            <w:tcMar>
              <w:left w:w="60" w:type="dxa"/>
            </w:tcMar>
            <w:vAlign w:val="center"/>
          </w:tcPr>
          <w:p w14:paraId="2B0C4026" w14:textId="77777777" w:rsidR="00310FB3" w:rsidRDefault="00310FB3" w:rsidP="00BD0F2A">
            <w:pPr>
              <w:jc w:val="center"/>
            </w:pPr>
            <w:r>
              <w:rPr>
                <w:rFonts w:ascii="Times New Roman" w:hAnsi="Times New Roman" w:cs="Times New Roman"/>
                <w:color w:val="000000"/>
                <w:sz w:val="24"/>
              </w:rPr>
              <w:t>33</w:t>
            </w:r>
          </w:p>
        </w:tc>
        <w:tc>
          <w:tcPr>
            <w:tcW w:w="2716" w:type="dxa"/>
            <w:tcBorders>
              <w:right w:val="single" w:sz="8" w:space="0" w:color="00000A"/>
            </w:tcBorders>
            <w:shd w:val="clear" w:color="auto" w:fill="auto"/>
            <w:vAlign w:val="center"/>
          </w:tcPr>
          <w:p w14:paraId="1005CE3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right w:val="single" w:sz="8" w:space="0" w:color="00000A"/>
            </w:tcBorders>
            <w:shd w:val="clear" w:color="auto" w:fill="auto"/>
            <w:vAlign w:val="center"/>
          </w:tcPr>
          <w:p w14:paraId="49C40637"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right w:val="single" w:sz="8" w:space="0" w:color="00000A"/>
            </w:tcBorders>
            <w:shd w:val="clear" w:color="auto" w:fill="auto"/>
            <w:vAlign w:val="center"/>
          </w:tcPr>
          <w:p w14:paraId="002F52B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right w:val="single" w:sz="8" w:space="0" w:color="00000A"/>
            </w:tcBorders>
            <w:shd w:val="clear" w:color="auto" w:fill="auto"/>
            <w:vAlign w:val="center"/>
          </w:tcPr>
          <w:p w14:paraId="3284C4B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right w:val="single" w:sz="8" w:space="0" w:color="00000A"/>
            </w:tcBorders>
            <w:shd w:val="clear" w:color="auto" w:fill="auto"/>
            <w:vAlign w:val="center"/>
          </w:tcPr>
          <w:p w14:paraId="2A7B8DF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R$ 4.133,20</w:t>
            </w:r>
          </w:p>
        </w:tc>
      </w:tr>
      <w:tr w:rsidR="00310FB3" w14:paraId="043EC244" w14:textId="77777777" w:rsidTr="00BD0F2A">
        <w:trPr>
          <w:trHeight w:val="960"/>
        </w:trPr>
        <w:tc>
          <w:tcPr>
            <w:tcW w:w="959" w:type="dxa"/>
            <w:tcBorders>
              <w:top w:val="single" w:sz="8" w:space="0" w:color="00000A"/>
              <w:left w:val="single" w:sz="8" w:space="0" w:color="00000A"/>
              <w:bottom w:val="single" w:sz="8" w:space="0" w:color="00000A"/>
              <w:right w:val="single" w:sz="8" w:space="0" w:color="00000A"/>
            </w:tcBorders>
            <w:shd w:val="clear" w:color="auto" w:fill="auto"/>
            <w:tcMar>
              <w:left w:w="60" w:type="dxa"/>
            </w:tcMar>
            <w:vAlign w:val="center"/>
          </w:tcPr>
          <w:p w14:paraId="157C67C8" w14:textId="77777777" w:rsidR="00310FB3" w:rsidRDefault="00310FB3" w:rsidP="00BD0F2A">
            <w:pPr>
              <w:jc w:val="center"/>
            </w:pPr>
            <w:r>
              <w:rPr>
                <w:rFonts w:ascii="Times New Roman" w:hAnsi="Times New Roman" w:cs="Times New Roman"/>
                <w:color w:val="000000"/>
                <w:sz w:val="24"/>
              </w:rPr>
              <w:t>34</w:t>
            </w:r>
          </w:p>
        </w:tc>
        <w:tc>
          <w:tcPr>
            <w:tcW w:w="2716" w:type="dxa"/>
            <w:tcBorders>
              <w:top w:val="single" w:sz="8" w:space="0" w:color="00000A"/>
              <w:bottom w:val="single" w:sz="8" w:space="0" w:color="00000A"/>
              <w:right w:val="single" w:sz="8" w:space="0" w:color="00000A"/>
            </w:tcBorders>
            <w:shd w:val="clear" w:color="auto" w:fill="auto"/>
            <w:vAlign w:val="center"/>
          </w:tcPr>
          <w:p w14:paraId="60A62F5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top w:val="single" w:sz="8" w:space="0" w:color="00000A"/>
              <w:bottom w:val="single" w:sz="8" w:space="0" w:color="00000A"/>
              <w:right w:val="single" w:sz="8" w:space="0" w:color="00000A"/>
            </w:tcBorders>
            <w:shd w:val="clear" w:color="auto" w:fill="auto"/>
            <w:vAlign w:val="center"/>
          </w:tcPr>
          <w:p w14:paraId="6272BB40"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top w:val="single" w:sz="8" w:space="0" w:color="00000A"/>
              <w:bottom w:val="single" w:sz="8" w:space="0" w:color="00000A"/>
              <w:right w:val="single" w:sz="8" w:space="0" w:color="00000A"/>
            </w:tcBorders>
            <w:shd w:val="clear" w:color="auto" w:fill="auto"/>
            <w:vAlign w:val="center"/>
          </w:tcPr>
          <w:p w14:paraId="66866B4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top w:val="single" w:sz="8" w:space="0" w:color="00000A"/>
              <w:bottom w:val="single" w:sz="8" w:space="0" w:color="00000A"/>
              <w:right w:val="single" w:sz="8" w:space="0" w:color="00000A"/>
            </w:tcBorders>
            <w:shd w:val="clear" w:color="auto" w:fill="auto"/>
            <w:vAlign w:val="center"/>
          </w:tcPr>
          <w:p w14:paraId="4DCD70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top w:val="single" w:sz="8" w:space="0" w:color="00000A"/>
              <w:bottom w:val="single" w:sz="8" w:space="0" w:color="00000A"/>
              <w:right w:val="single" w:sz="8" w:space="0" w:color="00000A"/>
            </w:tcBorders>
            <w:shd w:val="clear" w:color="auto" w:fill="auto"/>
            <w:vAlign w:val="center"/>
          </w:tcPr>
          <w:p w14:paraId="5D6B9BA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R$ 1.925,00</w:t>
            </w:r>
          </w:p>
        </w:tc>
      </w:tr>
      <w:tr w:rsidR="00310FB3" w14:paraId="4D222E8E"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6AF5C74" w14:textId="77777777" w:rsidR="00310FB3" w:rsidRDefault="00310FB3" w:rsidP="00BD0F2A">
            <w:pPr>
              <w:jc w:val="center"/>
            </w:pPr>
            <w:r>
              <w:rPr>
                <w:rFonts w:ascii="Times New Roman" w:hAnsi="Times New Roman" w:cs="Times New Roman"/>
                <w:color w:val="000000"/>
                <w:sz w:val="24"/>
              </w:rPr>
              <w:t>35</w:t>
            </w:r>
          </w:p>
        </w:tc>
        <w:tc>
          <w:tcPr>
            <w:tcW w:w="2716" w:type="dxa"/>
            <w:tcBorders>
              <w:bottom w:val="single" w:sz="8" w:space="0" w:color="00000A"/>
              <w:right w:val="single" w:sz="8" w:space="0" w:color="00000A"/>
            </w:tcBorders>
            <w:shd w:val="clear" w:color="auto" w:fill="auto"/>
            <w:vAlign w:val="center"/>
          </w:tcPr>
          <w:p w14:paraId="407ABF5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26 a 34 - </w:t>
            </w:r>
          </w:p>
        </w:tc>
        <w:tc>
          <w:tcPr>
            <w:tcW w:w="1007" w:type="dxa"/>
            <w:tcBorders>
              <w:bottom w:val="single" w:sz="8" w:space="0" w:color="00000A"/>
              <w:right w:val="single" w:sz="8" w:space="0" w:color="00000A"/>
            </w:tcBorders>
            <w:shd w:val="clear" w:color="auto" w:fill="auto"/>
            <w:vAlign w:val="center"/>
          </w:tcPr>
          <w:p w14:paraId="400BF19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253FADB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16F7C4A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3A403AF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R$ 33.841,00</w:t>
            </w:r>
          </w:p>
        </w:tc>
      </w:tr>
      <w:tr w:rsidR="00310FB3" w14:paraId="4074EF20" w14:textId="77777777" w:rsidTr="00BD0F2A">
        <w:trPr>
          <w:trHeight w:val="330"/>
        </w:trPr>
        <w:tc>
          <w:tcPr>
            <w:tcW w:w="7766" w:type="dxa"/>
            <w:gridSpan w:val="5"/>
            <w:tcBorders>
              <w:left w:val="single" w:sz="8" w:space="0" w:color="00000A"/>
              <w:bottom w:val="single" w:sz="8" w:space="0" w:color="00000A"/>
              <w:right w:val="single" w:sz="8" w:space="0" w:color="000001"/>
            </w:tcBorders>
            <w:shd w:val="clear" w:color="000000" w:fill="FFFFFF"/>
            <w:tcMar>
              <w:left w:w="60" w:type="dxa"/>
            </w:tcMar>
            <w:vAlign w:val="bottom"/>
          </w:tcPr>
          <w:p w14:paraId="3360D2D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lastRenderedPageBreak/>
              <w:t>VALOR TOTAL DO GRUPO 04</w:t>
            </w:r>
          </w:p>
        </w:tc>
        <w:tc>
          <w:tcPr>
            <w:tcW w:w="1667" w:type="dxa"/>
            <w:tcBorders>
              <w:bottom w:val="single" w:sz="8" w:space="0" w:color="00000A"/>
              <w:right w:val="single" w:sz="8" w:space="0" w:color="00000A"/>
            </w:tcBorders>
            <w:shd w:val="clear" w:color="auto" w:fill="auto"/>
            <w:vAlign w:val="center"/>
          </w:tcPr>
          <w:p w14:paraId="2485EA2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R$ 57.438,65</w:t>
            </w:r>
          </w:p>
        </w:tc>
      </w:tr>
      <w:tr w:rsidR="00310FB3" w14:paraId="50DDB82D"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61067C5C"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5 - CAMPUS ALEGRETE</w:t>
            </w:r>
          </w:p>
        </w:tc>
      </w:tr>
      <w:tr w:rsidR="00310FB3" w14:paraId="52FFD878"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64EF7F9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E RECARGA DE EXTINTORES </w:t>
            </w:r>
          </w:p>
        </w:tc>
      </w:tr>
      <w:tr w:rsidR="00310FB3" w14:paraId="5AB9BCF7"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3C20480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3D78764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515F83E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5853E82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25FE9CC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33D0578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34774C8D"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293260D" w14:textId="77777777" w:rsidR="00310FB3" w:rsidRDefault="00310FB3" w:rsidP="00BD0F2A">
            <w:pPr>
              <w:jc w:val="center"/>
            </w:pPr>
            <w:r>
              <w:rPr>
                <w:rFonts w:ascii="Times New Roman" w:hAnsi="Times New Roman" w:cs="Times New Roman"/>
                <w:color w:val="000000"/>
                <w:sz w:val="24"/>
              </w:rPr>
              <w:t>36</w:t>
            </w:r>
          </w:p>
        </w:tc>
        <w:tc>
          <w:tcPr>
            <w:tcW w:w="2716" w:type="dxa"/>
            <w:tcBorders>
              <w:bottom w:val="single" w:sz="8" w:space="0" w:color="00000A"/>
              <w:right w:val="single" w:sz="8" w:space="0" w:color="00000A"/>
            </w:tcBorders>
            <w:shd w:val="clear" w:color="000000" w:fill="FFFFFF"/>
            <w:vAlign w:val="center"/>
          </w:tcPr>
          <w:p w14:paraId="02277DC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01189A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BDA61E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45</w:t>
            </w:r>
          </w:p>
        </w:tc>
        <w:tc>
          <w:tcPr>
            <w:tcW w:w="1603" w:type="dxa"/>
            <w:tcBorders>
              <w:bottom w:val="single" w:sz="8" w:space="0" w:color="00000A"/>
              <w:right w:val="single" w:sz="8" w:space="0" w:color="00000A"/>
            </w:tcBorders>
            <w:shd w:val="clear" w:color="auto" w:fill="auto"/>
            <w:vAlign w:val="center"/>
          </w:tcPr>
          <w:p w14:paraId="03EB898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R$ 38,16</w:t>
            </w:r>
          </w:p>
        </w:tc>
        <w:tc>
          <w:tcPr>
            <w:tcW w:w="1668" w:type="dxa"/>
            <w:tcBorders>
              <w:bottom w:val="single" w:sz="8" w:space="0" w:color="00000A"/>
              <w:right w:val="single" w:sz="8" w:space="0" w:color="00000A"/>
            </w:tcBorders>
            <w:shd w:val="clear" w:color="auto" w:fill="auto"/>
            <w:vAlign w:val="center"/>
          </w:tcPr>
          <w:p w14:paraId="7E08D8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R$ 1.717,20</w:t>
            </w:r>
          </w:p>
        </w:tc>
      </w:tr>
      <w:tr w:rsidR="00310FB3" w14:paraId="5B18E3E0"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FC07D49" w14:textId="77777777" w:rsidR="00310FB3" w:rsidRDefault="00310FB3" w:rsidP="00BD0F2A">
            <w:pPr>
              <w:jc w:val="center"/>
            </w:pPr>
            <w:r>
              <w:rPr>
                <w:rFonts w:ascii="Times New Roman" w:hAnsi="Times New Roman" w:cs="Times New Roman"/>
                <w:color w:val="000000"/>
                <w:sz w:val="24"/>
              </w:rPr>
              <w:t>37</w:t>
            </w:r>
          </w:p>
        </w:tc>
        <w:tc>
          <w:tcPr>
            <w:tcW w:w="2716" w:type="dxa"/>
            <w:tcBorders>
              <w:bottom w:val="single" w:sz="8" w:space="0" w:color="00000A"/>
              <w:right w:val="single" w:sz="8" w:space="0" w:color="00000A"/>
            </w:tcBorders>
            <w:shd w:val="clear" w:color="000000" w:fill="FFFFFF"/>
            <w:vAlign w:val="center"/>
          </w:tcPr>
          <w:p w14:paraId="76933EF8"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9E3AE0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E98E93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800</w:t>
            </w:r>
          </w:p>
        </w:tc>
        <w:tc>
          <w:tcPr>
            <w:tcW w:w="1603" w:type="dxa"/>
            <w:tcBorders>
              <w:bottom w:val="single" w:sz="8" w:space="0" w:color="00000A"/>
              <w:right w:val="single" w:sz="8" w:space="0" w:color="00000A"/>
            </w:tcBorders>
            <w:shd w:val="clear" w:color="auto" w:fill="auto"/>
            <w:vAlign w:val="center"/>
          </w:tcPr>
          <w:p w14:paraId="4B388BB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R$ 64,81</w:t>
            </w:r>
          </w:p>
        </w:tc>
        <w:tc>
          <w:tcPr>
            <w:tcW w:w="1668" w:type="dxa"/>
            <w:tcBorders>
              <w:bottom w:val="single" w:sz="8" w:space="0" w:color="00000A"/>
              <w:right w:val="single" w:sz="8" w:space="0" w:color="00000A"/>
            </w:tcBorders>
            <w:shd w:val="clear" w:color="auto" w:fill="auto"/>
            <w:vAlign w:val="center"/>
          </w:tcPr>
          <w:p w14:paraId="535410E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R$ 51.848,00</w:t>
            </w:r>
          </w:p>
        </w:tc>
      </w:tr>
      <w:tr w:rsidR="00310FB3" w14:paraId="1715579B" w14:textId="77777777" w:rsidTr="00BD0F2A">
        <w:trPr>
          <w:trHeight w:val="974"/>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4EAFB8A" w14:textId="77777777" w:rsidR="00310FB3" w:rsidRDefault="00310FB3" w:rsidP="00BD0F2A">
            <w:pPr>
              <w:jc w:val="center"/>
            </w:pPr>
            <w:r>
              <w:rPr>
                <w:rFonts w:ascii="Times New Roman" w:hAnsi="Times New Roman" w:cs="Times New Roman"/>
                <w:color w:val="000000"/>
                <w:sz w:val="24"/>
              </w:rPr>
              <w:t>38</w:t>
            </w:r>
          </w:p>
        </w:tc>
        <w:tc>
          <w:tcPr>
            <w:tcW w:w="2716" w:type="dxa"/>
            <w:tcBorders>
              <w:bottom w:val="single" w:sz="8" w:space="0" w:color="00000A"/>
              <w:right w:val="single" w:sz="8" w:space="0" w:color="00000A"/>
            </w:tcBorders>
            <w:shd w:val="clear" w:color="000000" w:fill="FFFFFF"/>
            <w:vAlign w:val="center"/>
          </w:tcPr>
          <w:p w14:paraId="25C0BDF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 - Tipo de Extintor: Pó Químico BC Capacidade: 4 KG. Descrição dos Serviços: Recarga e Manutenção de caráter preventivo e corretivo que requer execução de serviços com equipamento e local apropriados na </w:t>
            </w:r>
            <w:r>
              <w:rPr>
                <w:rFonts w:ascii="Times New Roman" w:hAnsi="Times New Roman" w:cs="Times New Roman"/>
                <w:color w:val="000000"/>
                <w:sz w:val="24"/>
              </w:rPr>
              <w:lastRenderedPageBreak/>
              <w:t>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E43941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3195833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4FD7797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R$ 38,21</w:t>
            </w:r>
          </w:p>
        </w:tc>
        <w:tc>
          <w:tcPr>
            <w:tcW w:w="1668" w:type="dxa"/>
            <w:tcBorders>
              <w:bottom w:val="single" w:sz="8" w:space="0" w:color="00000A"/>
              <w:right w:val="single" w:sz="8" w:space="0" w:color="00000A"/>
            </w:tcBorders>
            <w:shd w:val="clear" w:color="auto" w:fill="auto"/>
            <w:vAlign w:val="center"/>
          </w:tcPr>
          <w:p w14:paraId="185BDC0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R$ 3.821,00</w:t>
            </w:r>
          </w:p>
        </w:tc>
      </w:tr>
      <w:tr w:rsidR="00310FB3" w14:paraId="4FB7189D"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8CEA555" w14:textId="77777777" w:rsidR="00310FB3" w:rsidRDefault="00310FB3" w:rsidP="00BD0F2A">
            <w:pPr>
              <w:jc w:val="center"/>
            </w:pPr>
            <w:r>
              <w:rPr>
                <w:rFonts w:ascii="Times New Roman" w:hAnsi="Times New Roman" w:cs="Times New Roman"/>
                <w:color w:val="000000"/>
                <w:sz w:val="24"/>
              </w:rPr>
              <w:t>39</w:t>
            </w:r>
          </w:p>
        </w:tc>
        <w:tc>
          <w:tcPr>
            <w:tcW w:w="2716" w:type="dxa"/>
            <w:tcBorders>
              <w:bottom w:val="single" w:sz="8" w:space="0" w:color="00000A"/>
              <w:right w:val="single" w:sz="8" w:space="0" w:color="00000A"/>
            </w:tcBorders>
            <w:shd w:val="clear" w:color="000000" w:fill="FFFFFF"/>
            <w:vAlign w:val="center"/>
          </w:tcPr>
          <w:p w14:paraId="1AA9876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74BCF00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F514CC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3CFB617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R$ 47,33</w:t>
            </w:r>
          </w:p>
        </w:tc>
        <w:tc>
          <w:tcPr>
            <w:tcW w:w="1668" w:type="dxa"/>
            <w:tcBorders>
              <w:bottom w:val="single" w:sz="8" w:space="0" w:color="00000A"/>
              <w:right w:val="single" w:sz="8" w:space="0" w:color="00000A"/>
            </w:tcBorders>
            <w:shd w:val="clear" w:color="auto" w:fill="auto"/>
            <w:vAlign w:val="center"/>
          </w:tcPr>
          <w:p w14:paraId="12D6A65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R$ 2.366,50</w:t>
            </w:r>
          </w:p>
        </w:tc>
      </w:tr>
      <w:tr w:rsidR="00310FB3" w14:paraId="44CEB5F7"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E3818CD" w14:textId="77777777" w:rsidR="00310FB3" w:rsidRDefault="00310FB3" w:rsidP="00BD0F2A">
            <w:pPr>
              <w:jc w:val="center"/>
            </w:pPr>
            <w:r>
              <w:rPr>
                <w:rFonts w:ascii="Times New Roman" w:hAnsi="Times New Roman" w:cs="Times New Roman"/>
                <w:color w:val="000000"/>
                <w:sz w:val="24"/>
              </w:rPr>
              <w:t>40</w:t>
            </w:r>
          </w:p>
        </w:tc>
        <w:tc>
          <w:tcPr>
            <w:tcW w:w="2716" w:type="dxa"/>
            <w:tcBorders>
              <w:bottom w:val="single" w:sz="8" w:space="0" w:color="00000A"/>
              <w:right w:val="single" w:sz="8" w:space="0" w:color="00000A"/>
            </w:tcBorders>
            <w:shd w:val="clear" w:color="000000" w:fill="FFFFFF"/>
            <w:vAlign w:val="center"/>
          </w:tcPr>
          <w:p w14:paraId="091C3B2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CO2 -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1B170A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E0867C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0381E63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R$ 65,64</w:t>
            </w:r>
          </w:p>
        </w:tc>
        <w:tc>
          <w:tcPr>
            <w:tcW w:w="1668" w:type="dxa"/>
            <w:tcBorders>
              <w:bottom w:val="single" w:sz="8" w:space="0" w:color="00000A"/>
              <w:right w:val="single" w:sz="8" w:space="0" w:color="00000A"/>
            </w:tcBorders>
            <w:shd w:val="clear" w:color="auto" w:fill="auto"/>
            <w:vAlign w:val="center"/>
          </w:tcPr>
          <w:p w14:paraId="2969397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R$ 3.282,00</w:t>
            </w:r>
          </w:p>
        </w:tc>
      </w:tr>
      <w:tr w:rsidR="00310FB3" w14:paraId="14AD3DD6"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927AADC" w14:textId="77777777" w:rsidR="00310FB3" w:rsidRDefault="00310FB3" w:rsidP="00BD0F2A">
            <w:pPr>
              <w:jc w:val="center"/>
            </w:pPr>
            <w:r>
              <w:rPr>
                <w:rFonts w:ascii="Times New Roman" w:hAnsi="Times New Roman" w:cs="Times New Roman"/>
                <w:color w:val="000000"/>
                <w:sz w:val="24"/>
              </w:rPr>
              <w:t>41</w:t>
            </w:r>
          </w:p>
        </w:tc>
        <w:tc>
          <w:tcPr>
            <w:tcW w:w="2716" w:type="dxa"/>
            <w:tcBorders>
              <w:bottom w:val="single" w:sz="8" w:space="0" w:color="00000A"/>
              <w:right w:val="single" w:sz="8" w:space="0" w:color="00000A"/>
            </w:tcBorders>
            <w:shd w:val="clear" w:color="000000" w:fill="FFFFFF"/>
            <w:vAlign w:val="center"/>
          </w:tcPr>
          <w:p w14:paraId="11D2838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40BAD9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F0EC5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54C37A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R$ 73,44</w:t>
            </w:r>
          </w:p>
        </w:tc>
        <w:tc>
          <w:tcPr>
            <w:tcW w:w="1668" w:type="dxa"/>
            <w:tcBorders>
              <w:bottom w:val="single" w:sz="8" w:space="0" w:color="00000A"/>
              <w:right w:val="single" w:sz="8" w:space="0" w:color="00000A"/>
            </w:tcBorders>
            <w:shd w:val="clear" w:color="auto" w:fill="auto"/>
            <w:vAlign w:val="center"/>
          </w:tcPr>
          <w:p w14:paraId="6A3BD6D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R$ 4.406,40</w:t>
            </w:r>
          </w:p>
        </w:tc>
      </w:tr>
      <w:tr w:rsidR="00310FB3" w14:paraId="28F6BA48"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52A04C5" w14:textId="77777777" w:rsidR="00310FB3" w:rsidRDefault="00310FB3" w:rsidP="00BD0F2A">
            <w:pPr>
              <w:jc w:val="center"/>
            </w:pPr>
            <w:r>
              <w:rPr>
                <w:rFonts w:ascii="Times New Roman" w:hAnsi="Times New Roman" w:cs="Times New Roman"/>
                <w:color w:val="000000"/>
                <w:sz w:val="24"/>
              </w:rPr>
              <w:lastRenderedPageBreak/>
              <w:t>42</w:t>
            </w:r>
          </w:p>
        </w:tc>
        <w:tc>
          <w:tcPr>
            <w:tcW w:w="2716" w:type="dxa"/>
            <w:tcBorders>
              <w:bottom w:val="single" w:sz="8" w:space="0" w:color="00000A"/>
              <w:right w:val="single" w:sz="8" w:space="0" w:color="00000A"/>
            </w:tcBorders>
            <w:shd w:val="clear" w:color="000000" w:fill="FFFFFF"/>
            <w:vAlign w:val="center"/>
          </w:tcPr>
          <w:p w14:paraId="4805E51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5326F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1AFCEFB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45</w:t>
            </w:r>
          </w:p>
        </w:tc>
        <w:tc>
          <w:tcPr>
            <w:tcW w:w="1603" w:type="dxa"/>
            <w:tcBorders>
              <w:bottom w:val="single" w:sz="8" w:space="0" w:color="00000A"/>
              <w:right w:val="single" w:sz="8" w:space="0" w:color="00000A"/>
            </w:tcBorders>
            <w:shd w:val="clear" w:color="auto" w:fill="auto"/>
            <w:vAlign w:val="center"/>
          </w:tcPr>
          <w:p w14:paraId="74858C7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R$ 52,86</w:t>
            </w:r>
          </w:p>
        </w:tc>
        <w:tc>
          <w:tcPr>
            <w:tcW w:w="1668" w:type="dxa"/>
            <w:tcBorders>
              <w:bottom w:val="single" w:sz="8" w:space="0" w:color="00000A"/>
              <w:right w:val="single" w:sz="8" w:space="0" w:color="00000A"/>
            </w:tcBorders>
            <w:shd w:val="clear" w:color="auto" w:fill="auto"/>
            <w:vAlign w:val="center"/>
          </w:tcPr>
          <w:p w14:paraId="426B49B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R$ 2.378,70</w:t>
            </w:r>
          </w:p>
        </w:tc>
      </w:tr>
      <w:tr w:rsidR="00310FB3" w14:paraId="05E0B559"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C5531BA" w14:textId="77777777" w:rsidR="00310FB3" w:rsidRDefault="00310FB3" w:rsidP="00BD0F2A">
            <w:pPr>
              <w:jc w:val="center"/>
            </w:pPr>
            <w:r>
              <w:rPr>
                <w:rFonts w:ascii="Times New Roman" w:hAnsi="Times New Roman" w:cs="Times New Roman"/>
                <w:color w:val="000000"/>
                <w:sz w:val="24"/>
              </w:rPr>
              <w:t>43</w:t>
            </w:r>
          </w:p>
        </w:tc>
        <w:tc>
          <w:tcPr>
            <w:tcW w:w="2716" w:type="dxa"/>
            <w:tcBorders>
              <w:bottom w:val="single" w:sz="8" w:space="0" w:color="00000A"/>
              <w:right w:val="single" w:sz="8" w:space="0" w:color="00000A"/>
            </w:tcBorders>
            <w:shd w:val="clear" w:color="000000" w:fill="FFFFFF"/>
            <w:vAlign w:val="center"/>
          </w:tcPr>
          <w:p w14:paraId="0B6170A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ABC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342CA15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2F35A60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800</w:t>
            </w:r>
          </w:p>
        </w:tc>
        <w:tc>
          <w:tcPr>
            <w:tcW w:w="1603" w:type="dxa"/>
            <w:tcBorders>
              <w:bottom w:val="single" w:sz="8" w:space="0" w:color="00000A"/>
              <w:right w:val="single" w:sz="8" w:space="0" w:color="00000A"/>
            </w:tcBorders>
            <w:shd w:val="clear" w:color="auto" w:fill="auto"/>
            <w:vAlign w:val="center"/>
          </w:tcPr>
          <w:p w14:paraId="382F08D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R$ 74,33</w:t>
            </w:r>
          </w:p>
        </w:tc>
        <w:tc>
          <w:tcPr>
            <w:tcW w:w="1668" w:type="dxa"/>
            <w:tcBorders>
              <w:bottom w:val="single" w:sz="8" w:space="0" w:color="00000A"/>
              <w:right w:val="single" w:sz="8" w:space="0" w:color="00000A"/>
            </w:tcBorders>
            <w:shd w:val="clear" w:color="auto" w:fill="auto"/>
            <w:vAlign w:val="center"/>
          </w:tcPr>
          <w:p w14:paraId="7F7350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R$ 59.464,00</w:t>
            </w:r>
          </w:p>
        </w:tc>
      </w:tr>
      <w:tr w:rsidR="00310FB3" w14:paraId="1E26E830"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899CBB6" w14:textId="77777777" w:rsidR="00310FB3" w:rsidRDefault="00310FB3" w:rsidP="00BD0F2A">
            <w:pPr>
              <w:jc w:val="center"/>
            </w:pPr>
            <w:r>
              <w:rPr>
                <w:rFonts w:ascii="Times New Roman" w:hAnsi="Times New Roman" w:cs="Times New Roman"/>
                <w:color w:val="000000"/>
                <w:sz w:val="24"/>
              </w:rPr>
              <w:t>44</w:t>
            </w:r>
          </w:p>
        </w:tc>
        <w:tc>
          <w:tcPr>
            <w:tcW w:w="2716" w:type="dxa"/>
            <w:tcBorders>
              <w:bottom w:val="single" w:sz="8" w:space="0" w:color="00000A"/>
              <w:right w:val="single" w:sz="8" w:space="0" w:color="00000A"/>
            </w:tcBorders>
            <w:shd w:val="clear" w:color="000000" w:fill="FFFFFF"/>
            <w:vAlign w:val="center"/>
          </w:tcPr>
          <w:p w14:paraId="5F28B75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380D931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BD0AC1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0F66432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R$ 48,04</w:t>
            </w:r>
          </w:p>
        </w:tc>
        <w:tc>
          <w:tcPr>
            <w:tcW w:w="1668" w:type="dxa"/>
            <w:tcBorders>
              <w:bottom w:val="single" w:sz="8" w:space="0" w:color="00000A"/>
              <w:right w:val="single" w:sz="8" w:space="0" w:color="00000A"/>
            </w:tcBorders>
            <w:shd w:val="clear" w:color="auto" w:fill="auto"/>
            <w:vAlign w:val="center"/>
          </w:tcPr>
          <w:p w14:paraId="6129DD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R$ 4.804,00</w:t>
            </w:r>
          </w:p>
        </w:tc>
      </w:tr>
      <w:tr w:rsidR="00310FB3" w14:paraId="6F56FE6D"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5A6365A" w14:textId="77777777" w:rsidR="00310FB3" w:rsidRDefault="00310FB3" w:rsidP="00BD0F2A">
            <w:pPr>
              <w:jc w:val="center"/>
            </w:pPr>
            <w:r>
              <w:rPr>
                <w:rFonts w:ascii="Times New Roman" w:hAnsi="Times New Roman" w:cs="Times New Roman"/>
                <w:color w:val="000000"/>
                <w:sz w:val="24"/>
              </w:rPr>
              <w:t>45</w:t>
            </w:r>
          </w:p>
        </w:tc>
        <w:tc>
          <w:tcPr>
            <w:tcW w:w="2716" w:type="dxa"/>
            <w:tcBorders>
              <w:bottom w:val="single" w:sz="8" w:space="0" w:color="00000A"/>
              <w:right w:val="single" w:sz="8" w:space="0" w:color="00000A"/>
            </w:tcBorders>
            <w:shd w:val="clear" w:color="000000" w:fill="FFFFFF"/>
            <w:vAlign w:val="center"/>
          </w:tcPr>
          <w:p w14:paraId="64800E6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III - Tipo de Extintor: Pó Químico BC Capacidade: 6 KG. Descrição dos Serviços: Recarga, manutenção, revisão total do extintor, incluindo a execução de ensaios </w:t>
            </w:r>
            <w:r>
              <w:rPr>
                <w:rFonts w:ascii="Times New Roman" w:hAnsi="Times New Roman" w:cs="Times New Roman"/>
                <w:color w:val="000000"/>
                <w:sz w:val="24"/>
              </w:rPr>
              <w:lastRenderedPageBreak/>
              <w:t>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1FB4B0D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71F065B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2E7B203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R$ 54,93</w:t>
            </w:r>
          </w:p>
        </w:tc>
        <w:tc>
          <w:tcPr>
            <w:tcW w:w="1668" w:type="dxa"/>
            <w:tcBorders>
              <w:bottom w:val="single" w:sz="8" w:space="0" w:color="00000A"/>
              <w:right w:val="single" w:sz="8" w:space="0" w:color="00000A"/>
            </w:tcBorders>
            <w:shd w:val="clear" w:color="auto" w:fill="auto"/>
            <w:vAlign w:val="center"/>
          </w:tcPr>
          <w:p w14:paraId="44904FE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R$ 2.746,50</w:t>
            </w:r>
          </w:p>
        </w:tc>
      </w:tr>
      <w:tr w:rsidR="00310FB3" w14:paraId="288233A4"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76B98CD" w14:textId="77777777" w:rsidR="00310FB3" w:rsidRPr="00D12870" w:rsidRDefault="00310FB3" w:rsidP="00BD0F2A">
            <w:pPr>
              <w:jc w:val="center"/>
            </w:pPr>
            <w:r w:rsidRPr="00D12870">
              <w:rPr>
                <w:rFonts w:ascii="Times New Roman" w:hAnsi="Times New Roman" w:cs="Times New Roman"/>
                <w:color w:val="000000"/>
                <w:sz w:val="24"/>
              </w:rPr>
              <w:t>46</w:t>
            </w:r>
          </w:p>
        </w:tc>
        <w:tc>
          <w:tcPr>
            <w:tcW w:w="2716" w:type="dxa"/>
            <w:tcBorders>
              <w:bottom w:val="single" w:sz="8" w:space="0" w:color="00000A"/>
              <w:right w:val="single" w:sz="8" w:space="0" w:color="00000A"/>
            </w:tcBorders>
            <w:shd w:val="clear" w:color="auto" w:fill="auto"/>
            <w:vAlign w:val="center"/>
          </w:tcPr>
          <w:p w14:paraId="75D1DE64" w14:textId="77777777" w:rsidR="00310FB3" w:rsidRPr="00D12870" w:rsidRDefault="00310FB3" w:rsidP="00BD0F2A">
            <w:pPr>
              <w:rPr>
                <w:rFonts w:ascii="Times New Roman" w:hAnsi="Times New Roman" w:cs="Times New Roman"/>
                <w:color w:val="000000"/>
                <w:sz w:val="24"/>
              </w:rPr>
            </w:pPr>
            <w:r w:rsidRPr="00D12870">
              <w:rPr>
                <w:rFonts w:ascii="Times New Roman" w:hAnsi="Times New Roman" w:cs="Times New Roman"/>
                <w:color w:val="000000"/>
                <w:sz w:val="24"/>
              </w:rPr>
              <w:t>Manutenção Nível III- Tipo de Extintor: Pó Químico ABC Capacidade: 6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F4D8E27"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2D533055"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6B71EF43"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R$ 84,29</w:t>
            </w:r>
          </w:p>
        </w:tc>
        <w:tc>
          <w:tcPr>
            <w:tcW w:w="1668" w:type="dxa"/>
            <w:tcBorders>
              <w:bottom w:val="single" w:sz="8" w:space="0" w:color="00000A"/>
              <w:right w:val="single" w:sz="8" w:space="0" w:color="00000A"/>
            </w:tcBorders>
            <w:shd w:val="clear" w:color="auto" w:fill="auto"/>
            <w:vAlign w:val="center"/>
          </w:tcPr>
          <w:p w14:paraId="0CF4DA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R$ 5.057,40</w:t>
            </w:r>
          </w:p>
        </w:tc>
      </w:tr>
      <w:tr w:rsidR="00310FB3" w14:paraId="1EA1E8CA"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603ED9A" w14:textId="77777777" w:rsidR="00310FB3" w:rsidRPr="00D12870" w:rsidRDefault="00310FB3" w:rsidP="00BD0F2A">
            <w:pPr>
              <w:jc w:val="center"/>
            </w:pPr>
            <w:r w:rsidRPr="00D12870">
              <w:rPr>
                <w:rFonts w:ascii="Times New Roman" w:hAnsi="Times New Roman" w:cs="Times New Roman"/>
                <w:color w:val="000000"/>
                <w:sz w:val="24"/>
              </w:rPr>
              <w:t>47</w:t>
            </w:r>
          </w:p>
        </w:tc>
        <w:tc>
          <w:tcPr>
            <w:tcW w:w="2716" w:type="dxa"/>
            <w:tcBorders>
              <w:bottom w:val="single" w:sz="8" w:space="0" w:color="00000A"/>
              <w:right w:val="single" w:sz="8" w:space="0" w:color="00000A"/>
            </w:tcBorders>
            <w:shd w:val="clear" w:color="auto" w:fill="auto"/>
            <w:vAlign w:val="center"/>
          </w:tcPr>
          <w:p w14:paraId="7FBEEA4F" w14:textId="77777777" w:rsidR="00310FB3" w:rsidRPr="00D12870" w:rsidRDefault="00310FB3" w:rsidP="00BD0F2A">
            <w:pPr>
              <w:rPr>
                <w:rFonts w:ascii="Times New Roman" w:hAnsi="Times New Roman" w:cs="Times New Roman"/>
                <w:color w:val="000000"/>
                <w:sz w:val="24"/>
              </w:rPr>
            </w:pPr>
            <w:r w:rsidRPr="00D12870">
              <w:rPr>
                <w:rFonts w:ascii="Times New Roman" w:hAnsi="Times New Roman" w:cs="Times New Roman"/>
                <w:color w:val="000000"/>
                <w:sz w:val="24"/>
              </w:rPr>
              <w:t>Manutenção Nível II - Tipo de Extintor: CO2 -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A2FCFD5"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7451763"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309F1838" w14:textId="77777777" w:rsidR="00310FB3" w:rsidRPr="00D12870" w:rsidRDefault="00310FB3" w:rsidP="00BD0F2A">
            <w:pPr>
              <w:jc w:val="center"/>
              <w:rPr>
                <w:rFonts w:ascii="Times New Roman" w:hAnsi="Times New Roman" w:cs="Times New Roman"/>
                <w:color w:val="000000"/>
                <w:sz w:val="24"/>
              </w:rPr>
            </w:pPr>
            <w:r w:rsidRPr="00D12870">
              <w:rPr>
                <w:rFonts w:ascii="Times New Roman" w:hAnsi="Times New Roman" w:cs="Times New Roman"/>
                <w:color w:val="000000"/>
                <w:sz w:val="24"/>
              </w:rPr>
              <w:t>R$ 81,75</w:t>
            </w:r>
          </w:p>
        </w:tc>
        <w:tc>
          <w:tcPr>
            <w:tcW w:w="1668" w:type="dxa"/>
            <w:tcBorders>
              <w:bottom w:val="single" w:sz="8" w:space="0" w:color="00000A"/>
              <w:right w:val="single" w:sz="8" w:space="0" w:color="00000A"/>
            </w:tcBorders>
            <w:shd w:val="clear" w:color="auto" w:fill="auto"/>
            <w:vAlign w:val="center"/>
          </w:tcPr>
          <w:p w14:paraId="6270DB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R$ 4.087,50</w:t>
            </w:r>
          </w:p>
        </w:tc>
      </w:tr>
      <w:tr w:rsidR="00310FB3" w14:paraId="7F4EB4B4"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auto" w:fill="auto"/>
            <w:tcMar>
              <w:left w:w="60" w:type="dxa"/>
            </w:tcMar>
            <w:vAlign w:val="bottom"/>
          </w:tcPr>
          <w:p w14:paraId="446C49B3" w14:textId="77777777" w:rsidR="00310FB3" w:rsidRPr="00D12870" w:rsidRDefault="00310FB3" w:rsidP="00BD0F2A">
            <w:pPr>
              <w:jc w:val="center"/>
              <w:rPr>
                <w:rFonts w:ascii="Times New Roman" w:hAnsi="Times New Roman" w:cs="Times New Roman"/>
                <w:b/>
                <w:bCs/>
                <w:color w:val="000000"/>
                <w:sz w:val="24"/>
              </w:rPr>
            </w:pPr>
            <w:r w:rsidRPr="00D12870">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000000" w:fill="FF0000"/>
            <w:vAlign w:val="center"/>
          </w:tcPr>
          <w:p w14:paraId="09543A5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R$ 145.979,20</w:t>
            </w:r>
          </w:p>
        </w:tc>
      </w:tr>
      <w:tr w:rsidR="00310FB3" w14:paraId="42710C00" w14:textId="77777777" w:rsidTr="00BD0F2A">
        <w:trPr>
          <w:trHeight w:val="330"/>
        </w:trPr>
        <w:tc>
          <w:tcPr>
            <w:tcW w:w="9433" w:type="dxa"/>
            <w:gridSpan w:val="6"/>
            <w:tcBorders>
              <w:top w:val="single" w:sz="8" w:space="0" w:color="00000A"/>
              <w:bottom w:val="single" w:sz="8" w:space="0" w:color="00000A"/>
              <w:right w:val="single" w:sz="8" w:space="0" w:color="000001"/>
            </w:tcBorders>
            <w:shd w:val="clear" w:color="000000" w:fill="BFBFBF"/>
            <w:vAlign w:val="bottom"/>
          </w:tcPr>
          <w:p w14:paraId="097757D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06 - CAMPUS ALEGRETE</w:t>
            </w:r>
          </w:p>
        </w:tc>
      </w:tr>
      <w:tr w:rsidR="00310FB3" w14:paraId="698183BC"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05E6276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43F5C9A9"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28A7B8C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4568C9A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600D660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7D0F401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4D1B1C6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241E92E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08C3E821"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7461EE7" w14:textId="77777777" w:rsidR="00310FB3" w:rsidRDefault="00310FB3" w:rsidP="00BD0F2A">
            <w:pPr>
              <w:jc w:val="center"/>
            </w:pPr>
            <w:r w:rsidRPr="00D12870">
              <w:rPr>
                <w:rFonts w:ascii="Times New Roman" w:hAnsi="Times New Roman" w:cs="Times New Roman"/>
                <w:color w:val="000000"/>
                <w:sz w:val="24"/>
              </w:rPr>
              <w:t>48</w:t>
            </w:r>
          </w:p>
        </w:tc>
        <w:tc>
          <w:tcPr>
            <w:tcW w:w="2716" w:type="dxa"/>
            <w:tcBorders>
              <w:bottom w:val="single" w:sz="8" w:space="0" w:color="00000A"/>
              <w:right w:val="single" w:sz="8" w:space="0" w:color="00000A"/>
            </w:tcBorders>
            <w:shd w:val="clear" w:color="auto" w:fill="auto"/>
            <w:vAlign w:val="center"/>
          </w:tcPr>
          <w:p w14:paraId="681C5AD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2D5923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656427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6640687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4FF518C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R$ 3.000,00</w:t>
            </w:r>
          </w:p>
        </w:tc>
      </w:tr>
      <w:tr w:rsidR="00310FB3" w14:paraId="6D9BF675"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EACF40E" w14:textId="77777777" w:rsidR="00310FB3" w:rsidRDefault="00310FB3" w:rsidP="00BD0F2A">
            <w:pPr>
              <w:jc w:val="center"/>
            </w:pPr>
            <w:r>
              <w:rPr>
                <w:rFonts w:ascii="Times New Roman" w:hAnsi="Times New Roman" w:cs="Times New Roman"/>
                <w:color w:val="000000"/>
                <w:sz w:val="24"/>
              </w:rPr>
              <w:lastRenderedPageBreak/>
              <w:t>49</w:t>
            </w:r>
          </w:p>
        </w:tc>
        <w:tc>
          <w:tcPr>
            <w:tcW w:w="2716" w:type="dxa"/>
            <w:tcBorders>
              <w:bottom w:val="single" w:sz="8" w:space="0" w:color="00000A"/>
              <w:right w:val="single" w:sz="8" w:space="0" w:color="00000A"/>
            </w:tcBorders>
            <w:shd w:val="clear" w:color="auto" w:fill="auto"/>
            <w:vAlign w:val="center"/>
          </w:tcPr>
          <w:p w14:paraId="2C1BB48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3DE940B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386368C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58B7165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02E02FF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R$ 3.150,00</w:t>
            </w:r>
          </w:p>
        </w:tc>
      </w:tr>
      <w:tr w:rsidR="00310FB3" w14:paraId="51B0B53F"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34AD268" w14:textId="77777777" w:rsidR="00310FB3" w:rsidRDefault="00310FB3" w:rsidP="00BD0F2A">
            <w:pPr>
              <w:jc w:val="center"/>
            </w:pPr>
            <w:r>
              <w:rPr>
                <w:rFonts w:ascii="Times New Roman" w:hAnsi="Times New Roman" w:cs="Times New Roman"/>
                <w:color w:val="000000"/>
                <w:sz w:val="24"/>
              </w:rPr>
              <w:t>50</w:t>
            </w:r>
          </w:p>
        </w:tc>
        <w:tc>
          <w:tcPr>
            <w:tcW w:w="2716" w:type="dxa"/>
            <w:tcBorders>
              <w:bottom w:val="single" w:sz="8" w:space="0" w:color="00000A"/>
              <w:right w:val="single" w:sz="8" w:space="0" w:color="00000A"/>
            </w:tcBorders>
            <w:shd w:val="clear" w:color="auto" w:fill="auto"/>
            <w:vAlign w:val="center"/>
          </w:tcPr>
          <w:p w14:paraId="3876998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bottom w:val="single" w:sz="8" w:space="0" w:color="00000A"/>
              <w:right w:val="single" w:sz="8" w:space="0" w:color="00000A"/>
            </w:tcBorders>
            <w:shd w:val="clear" w:color="auto" w:fill="auto"/>
            <w:vAlign w:val="center"/>
          </w:tcPr>
          <w:p w14:paraId="38ED91C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0CFEA48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1FF9FCE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w:t>
            </w:r>
          </w:p>
        </w:tc>
        <w:tc>
          <w:tcPr>
            <w:tcW w:w="1668" w:type="dxa"/>
            <w:tcBorders>
              <w:bottom w:val="single" w:sz="8" w:space="0" w:color="00000A"/>
              <w:right w:val="single" w:sz="8" w:space="0" w:color="00000A"/>
            </w:tcBorders>
            <w:shd w:val="clear" w:color="auto" w:fill="auto"/>
            <w:vAlign w:val="center"/>
          </w:tcPr>
          <w:p w14:paraId="5468C09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R$ 1.366,70</w:t>
            </w:r>
          </w:p>
        </w:tc>
      </w:tr>
      <w:tr w:rsidR="00310FB3" w14:paraId="5A0D1235"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32616AB" w14:textId="77777777" w:rsidR="00310FB3" w:rsidRDefault="00310FB3" w:rsidP="00BD0F2A">
            <w:pPr>
              <w:jc w:val="center"/>
            </w:pPr>
            <w:r>
              <w:rPr>
                <w:rFonts w:ascii="Times New Roman" w:hAnsi="Times New Roman" w:cs="Times New Roman"/>
                <w:color w:val="000000"/>
                <w:sz w:val="24"/>
              </w:rPr>
              <w:t>51</w:t>
            </w:r>
          </w:p>
        </w:tc>
        <w:tc>
          <w:tcPr>
            <w:tcW w:w="2716" w:type="dxa"/>
            <w:tcBorders>
              <w:bottom w:val="single" w:sz="8" w:space="0" w:color="00000A"/>
              <w:right w:val="single" w:sz="8" w:space="0" w:color="00000A"/>
            </w:tcBorders>
            <w:shd w:val="clear" w:color="auto" w:fill="auto"/>
            <w:vAlign w:val="center"/>
          </w:tcPr>
          <w:p w14:paraId="67405D5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2B4A77F4"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2E89AD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108903B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73608CF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R$ 6.199,80</w:t>
            </w:r>
          </w:p>
        </w:tc>
      </w:tr>
      <w:tr w:rsidR="00310FB3" w14:paraId="28D90CB9"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2806EDE" w14:textId="77777777" w:rsidR="00310FB3" w:rsidRDefault="00310FB3" w:rsidP="00BD0F2A">
            <w:pPr>
              <w:jc w:val="center"/>
            </w:pPr>
            <w:r>
              <w:rPr>
                <w:rFonts w:ascii="Times New Roman" w:hAnsi="Times New Roman" w:cs="Times New Roman"/>
                <w:color w:val="000000"/>
                <w:sz w:val="24"/>
              </w:rPr>
              <w:t>52</w:t>
            </w:r>
          </w:p>
        </w:tc>
        <w:tc>
          <w:tcPr>
            <w:tcW w:w="2716" w:type="dxa"/>
            <w:tcBorders>
              <w:bottom w:val="single" w:sz="8" w:space="0" w:color="00000A"/>
              <w:right w:val="single" w:sz="8" w:space="0" w:color="00000A"/>
            </w:tcBorders>
            <w:shd w:val="clear" w:color="auto" w:fill="auto"/>
            <w:vAlign w:val="center"/>
          </w:tcPr>
          <w:p w14:paraId="542A1EE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 xml:space="preserve">e preventiva em sistema hidrostático de mangueira de incêndio – tipo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 x 30m requinte 1” - 25,4 mm </w:t>
            </w:r>
          </w:p>
        </w:tc>
        <w:tc>
          <w:tcPr>
            <w:tcW w:w="1007" w:type="dxa"/>
            <w:tcBorders>
              <w:bottom w:val="single" w:sz="8" w:space="0" w:color="00000A"/>
              <w:right w:val="single" w:sz="8" w:space="0" w:color="00000A"/>
            </w:tcBorders>
            <w:shd w:val="clear" w:color="auto" w:fill="auto"/>
            <w:vAlign w:val="center"/>
          </w:tcPr>
          <w:p w14:paraId="6EF05F1A"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67D6AD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6477D63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R$ 111,67</w:t>
            </w:r>
          </w:p>
        </w:tc>
        <w:tc>
          <w:tcPr>
            <w:tcW w:w="1668" w:type="dxa"/>
            <w:tcBorders>
              <w:bottom w:val="single" w:sz="8" w:space="0" w:color="00000A"/>
              <w:right w:val="single" w:sz="8" w:space="0" w:color="00000A"/>
            </w:tcBorders>
            <w:shd w:val="clear" w:color="auto" w:fill="auto"/>
            <w:vAlign w:val="center"/>
          </w:tcPr>
          <w:p w14:paraId="6462440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R$ 6.700,20</w:t>
            </w:r>
          </w:p>
        </w:tc>
      </w:tr>
      <w:tr w:rsidR="00310FB3" w14:paraId="5DC9DE19"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9C9EDEC" w14:textId="77777777" w:rsidR="00310FB3" w:rsidRDefault="00310FB3" w:rsidP="00BD0F2A">
            <w:pPr>
              <w:jc w:val="center"/>
            </w:pPr>
            <w:r>
              <w:rPr>
                <w:rFonts w:ascii="Times New Roman" w:hAnsi="Times New Roman" w:cs="Times New Roman"/>
                <w:color w:val="000000"/>
                <w:sz w:val="24"/>
              </w:rPr>
              <w:t>53</w:t>
            </w:r>
          </w:p>
        </w:tc>
        <w:tc>
          <w:tcPr>
            <w:tcW w:w="2716" w:type="dxa"/>
            <w:tcBorders>
              <w:bottom w:val="single" w:sz="8" w:space="0" w:color="00000A"/>
              <w:right w:val="single" w:sz="8" w:space="0" w:color="00000A"/>
            </w:tcBorders>
            <w:shd w:val="clear" w:color="auto" w:fill="auto"/>
            <w:vAlign w:val="center"/>
          </w:tcPr>
          <w:p w14:paraId="42B952F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e preventiva em recalque de passeio</w:t>
            </w:r>
          </w:p>
        </w:tc>
        <w:tc>
          <w:tcPr>
            <w:tcW w:w="1007" w:type="dxa"/>
            <w:tcBorders>
              <w:bottom w:val="single" w:sz="8" w:space="0" w:color="00000A"/>
              <w:right w:val="single" w:sz="8" w:space="0" w:color="00000A"/>
            </w:tcBorders>
            <w:shd w:val="clear" w:color="auto" w:fill="auto"/>
            <w:vAlign w:val="center"/>
          </w:tcPr>
          <w:p w14:paraId="5AB0E4EF"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4F4B93C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2171ACF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w:t>
            </w:r>
          </w:p>
        </w:tc>
        <w:tc>
          <w:tcPr>
            <w:tcW w:w="1668" w:type="dxa"/>
            <w:tcBorders>
              <w:bottom w:val="single" w:sz="8" w:space="0" w:color="00000A"/>
              <w:right w:val="single" w:sz="8" w:space="0" w:color="00000A"/>
            </w:tcBorders>
            <w:shd w:val="clear" w:color="auto" w:fill="auto"/>
            <w:vAlign w:val="center"/>
          </w:tcPr>
          <w:p w14:paraId="2105278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R$ 583,35</w:t>
            </w:r>
          </w:p>
        </w:tc>
      </w:tr>
      <w:tr w:rsidR="00310FB3" w14:paraId="7555A84B"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45A5B8C" w14:textId="77777777" w:rsidR="00310FB3" w:rsidRDefault="00310FB3" w:rsidP="00BD0F2A">
            <w:pPr>
              <w:jc w:val="center"/>
            </w:pPr>
            <w:r>
              <w:rPr>
                <w:rFonts w:ascii="Times New Roman" w:hAnsi="Times New Roman" w:cs="Times New Roman"/>
                <w:color w:val="000000"/>
                <w:sz w:val="24"/>
              </w:rPr>
              <w:t>54</w:t>
            </w:r>
          </w:p>
        </w:tc>
        <w:tc>
          <w:tcPr>
            <w:tcW w:w="2716" w:type="dxa"/>
            <w:tcBorders>
              <w:bottom w:val="single" w:sz="8" w:space="0" w:color="00000A"/>
              <w:right w:val="single" w:sz="8" w:space="0" w:color="00000A"/>
            </w:tcBorders>
            <w:shd w:val="clear" w:color="auto" w:fill="auto"/>
            <w:vAlign w:val="center"/>
          </w:tcPr>
          <w:p w14:paraId="3976C40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1C4A3268"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57C83A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74D4005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041D5BC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R$ 875,00</w:t>
            </w:r>
          </w:p>
        </w:tc>
      </w:tr>
      <w:tr w:rsidR="00310FB3" w14:paraId="382D8C37"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2263363" w14:textId="77777777" w:rsidR="00310FB3" w:rsidRDefault="00310FB3" w:rsidP="00BD0F2A">
            <w:pPr>
              <w:jc w:val="center"/>
            </w:pPr>
            <w:r>
              <w:rPr>
                <w:rFonts w:ascii="Times New Roman" w:hAnsi="Times New Roman" w:cs="Times New Roman"/>
                <w:color w:val="000000"/>
                <w:sz w:val="24"/>
              </w:rPr>
              <w:t>55</w:t>
            </w:r>
          </w:p>
        </w:tc>
        <w:tc>
          <w:tcPr>
            <w:tcW w:w="2716" w:type="dxa"/>
            <w:tcBorders>
              <w:bottom w:val="single" w:sz="8" w:space="0" w:color="00000A"/>
              <w:right w:val="single" w:sz="8" w:space="0" w:color="00000A"/>
            </w:tcBorders>
            <w:shd w:val="clear" w:color="auto" w:fill="auto"/>
            <w:vAlign w:val="center"/>
          </w:tcPr>
          <w:p w14:paraId="3E8E5DC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76B00B55"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5AAFA1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1ED8911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754376B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R$ 1.216,70</w:t>
            </w:r>
          </w:p>
        </w:tc>
      </w:tr>
      <w:tr w:rsidR="00310FB3" w14:paraId="42B5FC63" w14:textId="77777777" w:rsidTr="00BD0F2A">
        <w:trPr>
          <w:trHeight w:val="960"/>
        </w:trPr>
        <w:tc>
          <w:tcPr>
            <w:tcW w:w="959" w:type="dxa"/>
            <w:tcBorders>
              <w:left w:val="single" w:sz="8" w:space="0" w:color="00000A"/>
              <w:right w:val="single" w:sz="8" w:space="0" w:color="00000A"/>
            </w:tcBorders>
            <w:shd w:val="clear" w:color="auto" w:fill="auto"/>
            <w:tcMar>
              <w:left w:w="60" w:type="dxa"/>
            </w:tcMar>
            <w:vAlign w:val="center"/>
          </w:tcPr>
          <w:p w14:paraId="4668F611" w14:textId="77777777" w:rsidR="00310FB3" w:rsidRDefault="00310FB3" w:rsidP="00BD0F2A">
            <w:pPr>
              <w:jc w:val="center"/>
            </w:pPr>
            <w:r>
              <w:rPr>
                <w:rFonts w:ascii="Times New Roman" w:hAnsi="Times New Roman" w:cs="Times New Roman"/>
                <w:color w:val="000000"/>
                <w:sz w:val="24"/>
              </w:rPr>
              <w:t>56</w:t>
            </w:r>
          </w:p>
        </w:tc>
        <w:tc>
          <w:tcPr>
            <w:tcW w:w="2716" w:type="dxa"/>
            <w:tcBorders>
              <w:right w:val="single" w:sz="8" w:space="0" w:color="00000A"/>
            </w:tcBorders>
            <w:shd w:val="clear" w:color="auto" w:fill="auto"/>
            <w:vAlign w:val="center"/>
          </w:tcPr>
          <w:p w14:paraId="43B4CD1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right w:val="single" w:sz="8" w:space="0" w:color="00000A"/>
            </w:tcBorders>
            <w:shd w:val="clear" w:color="auto" w:fill="auto"/>
            <w:vAlign w:val="center"/>
          </w:tcPr>
          <w:p w14:paraId="0A2C6F7B"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right w:val="single" w:sz="8" w:space="0" w:color="00000A"/>
            </w:tcBorders>
            <w:shd w:val="clear" w:color="auto" w:fill="auto"/>
            <w:vAlign w:val="center"/>
          </w:tcPr>
          <w:p w14:paraId="65BD74C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right w:val="single" w:sz="8" w:space="0" w:color="00000A"/>
            </w:tcBorders>
            <w:shd w:val="clear" w:color="auto" w:fill="auto"/>
            <w:vAlign w:val="center"/>
          </w:tcPr>
          <w:p w14:paraId="3036183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right w:val="single" w:sz="8" w:space="0" w:color="00000A"/>
            </w:tcBorders>
            <w:shd w:val="clear" w:color="auto" w:fill="auto"/>
            <w:vAlign w:val="center"/>
          </w:tcPr>
          <w:p w14:paraId="264BBD9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R$ 2.066,60</w:t>
            </w:r>
          </w:p>
        </w:tc>
      </w:tr>
      <w:tr w:rsidR="00310FB3" w14:paraId="08E586B3" w14:textId="77777777" w:rsidTr="00BD0F2A">
        <w:trPr>
          <w:trHeight w:val="645"/>
        </w:trPr>
        <w:tc>
          <w:tcPr>
            <w:tcW w:w="959" w:type="dxa"/>
            <w:tcBorders>
              <w:top w:val="single" w:sz="8" w:space="0" w:color="00000A"/>
              <w:left w:val="single" w:sz="8" w:space="0" w:color="00000A"/>
              <w:bottom w:val="single" w:sz="8" w:space="0" w:color="00000A"/>
              <w:right w:val="single" w:sz="8" w:space="0" w:color="00000A"/>
            </w:tcBorders>
            <w:shd w:val="clear" w:color="auto" w:fill="auto"/>
            <w:tcMar>
              <w:left w:w="60" w:type="dxa"/>
            </w:tcMar>
            <w:vAlign w:val="center"/>
          </w:tcPr>
          <w:p w14:paraId="5AA03F53" w14:textId="77777777" w:rsidR="00310FB3" w:rsidRDefault="00310FB3" w:rsidP="00BD0F2A">
            <w:pPr>
              <w:jc w:val="center"/>
            </w:pPr>
            <w:r>
              <w:rPr>
                <w:rFonts w:ascii="Times New Roman" w:hAnsi="Times New Roman" w:cs="Times New Roman"/>
                <w:color w:val="000000"/>
                <w:sz w:val="24"/>
              </w:rPr>
              <w:lastRenderedPageBreak/>
              <w:t>57</w:t>
            </w:r>
          </w:p>
        </w:tc>
        <w:tc>
          <w:tcPr>
            <w:tcW w:w="2716" w:type="dxa"/>
            <w:tcBorders>
              <w:top w:val="single" w:sz="8" w:space="0" w:color="00000A"/>
              <w:bottom w:val="single" w:sz="8" w:space="0" w:color="00000A"/>
              <w:right w:val="single" w:sz="8" w:space="0" w:color="00000A"/>
            </w:tcBorders>
            <w:shd w:val="clear" w:color="auto" w:fill="auto"/>
            <w:vAlign w:val="center"/>
          </w:tcPr>
          <w:p w14:paraId="50AA396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top w:val="single" w:sz="8" w:space="0" w:color="00000A"/>
              <w:bottom w:val="single" w:sz="8" w:space="0" w:color="00000A"/>
              <w:right w:val="single" w:sz="8" w:space="0" w:color="00000A"/>
            </w:tcBorders>
            <w:shd w:val="clear" w:color="auto" w:fill="auto"/>
            <w:vAlign w:val="center"/>
          </w:tcPr>
          <w:p w14:paraId="2D6A087B"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top w:val="single" w:sz="8" w:space="0" w:color="00000A"/>
              <w:bottom w:val="single" w:sz="8" w:space="0" w:color="00000A"/>
              <w:right w:val="single" w:sz="8" w:space="0" w:color="00000A"/>
            </w:tcBorders>
            <w:shd w:val="clear" w:color="auto" w:fill="auto"/>
            <w:vAlign w:val="center"/>
          </w:tcPr>
          <w:p w14:paraId="57D4102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top w:val="single" w:sz="8" w:space="0" w:color="00000A"/>
              <w:bottom w:val="single" w:sz="8" w:space="0" w:color="00000A"/>
              <w:right w:val="single" w:sz="8" w:space="0" w:color="00000A"/>
            </w:tcBorders>
            <w:shd w:val="clear" w:color="auto" w:fill="auto"/>
            <w:vAlign w:val="center"/>
          </w:tcPr>
          <w:p w14:paraId="7D7C8E3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top w:val="single" w:sz="8" w:space="0" w:color="00000A"/>
              <w:bottom w:val="single" w:sz="8" w:space="0" w:color="00000A"/>
              <w:right w:val="single" w:sz="8" w:space="0" w:color="00000A"/>
            </w:tcBorders>
            <w:shd w:val="clear" w:color="auto" w:fill="auto"/>
            <w:vAlign w:val="center"/>
          </w:tcPr>
          <w:p w14:paraId="2E68E35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R$ 962,50</w:t>
            </w:r>
          </w:p>
        </w:tc>
      </w:tr>
      <w:tr w:rsidR="00310FB3" w14:paraId="78FA47F4"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86D468F" w14:textId="77777777" w:rsidR="00310FB3" w:rsidRDefault="00310FB3" w:rsidP="00BD0F2A">
            <w:pPr>
              <w:jc w:val="center"/>
            </w:pPr>
            <w:r>
              <w:rPr>
                <w:rFonts w:ascii="Times New Roman" w:hAnsi="Times New Roman" w:cs="Times New Roman"/>
                <w:color w:val="000000"/>
                <w:sz w:val="24"/>
              </w:rPr>
              <w:t>58</w:t>
            </w:r>
          </w:p>
        </w:tc>
        <w:tc>
          <w:tcPr>
            <w:tcW w:w="2716" w:type="dxa"/>
            <w:tcBorders>
              <w:bottom w:val="single" w:sz="8" w:space="0" w:color="00000A"/>
              <w:right w:val="single" w:sz="8" w:space="0" w:color="00000A"/>
            </w:tcBorders>
            <w:shd w:val="clear" w:color="auto" w:fill="auto"/>
            <w:vAlign w:val="center"/>
          </w:tcPr>
          <w:p w14:paraId="4338CB5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48 a 57 - </w:t>
            </w:r>
          </w:p>
        </w:tc>
        <w:tc>
          <w:tcPr>
            <w:tcW w:w="1007" w:type="dxa"/>
            <w:tcBorders>
              <w:bottom w:val="single" w:sz="8" w:space="0" w:color="00000A"/>
              <w:right w:val="single" w:sz="8" w:space="0" w:color="00000A"/>
            </w:tcBorders>
            <w:shd w:val="clear" w:color="auto" w:fill="auto"/>
            <w:vAlign w:val="center"/>
          </w:tcPr>
          <w:p w14:paraId="74DEB2C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1E7E8AF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77A6D30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55FA28C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R$ 33.841,00</w:t>
            </w:r>
          </w:p>
        </w:tc>
      </w:tr>
      <w:tr w:rsidR="00310FB3" w14:paraId="684010E2" w14:textId="77777777" w:rsidTr="00BD0F2A">
        <w:trPr>
          <w:trHeight w:val="330"/>
        </w:trPr>
        <w:tc>
          <w:tcPr>
            <w:tcW w:w="7766" w:type="dxa"/>
            <w:gridSpan w:val="5"/>
            <w:tcBorders>
              <w:left w:val="single" w:sz="8" w:space="0" w:color="00000A"/>
              <w:bottom w:val="single" w:sz="8" w:space="0" w:color="00000A"/>
              <w:right w:val="single" w:sz="8" w:space="0" w:color="000001"/>
            </w:tcBorders>
            <w:shd w:val="clear" w:color="000000" w:fill="FFFFFF"/>
            <w:tcMar>
              <w:left w:w="60" w:type="dxa"/>
            </w:tcMar>
            <w:vAlign w:val="bottom"/>
          </w:tcPr>
          <w:p w14:paraId="34A765A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14F3CE5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R$ 59.961,85</w:t>
            </w:r>
          </w:p>
        </w:tc>
      </w:tr>
      <w:tr w:rsidR="00310FB3" w14:paraId="04D107CA"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7CD4A52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7 - CAMPUS SÃO VICENTE DO SUL</w:t>
            </w:r>
          </w:p>
        </w:tc>
      </w:tr>
      <w:tr w:rsidR="00310FB3" w14:paraId="2E6D5A63"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6224877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032A6815"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34315B5C"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648AB8A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38D9DB0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18B4233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51B6B02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68904EC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28D5F8A1"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CE7ADEC" w14:textId="77777777" w:rsidR="00310FB3" w:rsidRDefault="00310FB3" w:rsidP="00BD0F2A">
            <w:pPr>
              <w:jc w:val="center"/>
            </w:pPr>
            <w:r>
              <w:rPr>
                <w:rFonts w:ascii="Times New Roman" w:hAnsi="Times New Roman" w:cs="Times New Roman"/>
                <w:color w:val="000000"/>
                <w:sz w:val="24"/>
              </w:rPr>
              <w:t>59</w:t>
            </w:r>
          </w:p>
        </w:tc>
        <w:tc>
          <w:tcPr>
            <w:tcW w:w="2716" w:type="dxa"/>
            <w:tcBorders>
              <w:bottom w:val="single" w:sz="8" w:space="0" w:color="00000A"/>
              <w:right w:val="single" w:sz="8" w:space="0" w:color="00000A"/>
            </w:tcBorders>
            <w:shd w:val="clear" w:color="auto" w:fill="auto"/>
            <w:vAlign w:val="center"/>
          </w:tcPr>
          <w:p w14:paraId="2F07E45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CD0CC5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13D281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32391A0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53A9816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R$ 1.500,00</w:t>
            </w:r>
          </w:p>
        </w:tc>
      </w:tr>
      <w:tr w:rsidR="00310FB3" w14:paraId="6F5760AB"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3AFF269" w14:textId="77777777" w:rsidR="00310FB3" w:rsidRDefault="00310FB3" w:rsidP="00BD0F2A">
            <w:pPr>
              <w:jc w:val="center"/>
            </w:pPr>
            <w:r>
              <w:rPr>
                <w:rFonts w:ascii="Times New Roman" w:hAnsi="Times New Roman" w:cs="Times New Roman"/>
                <w:color w:val="000000"/>
                <w:sz w:val="24"/>
              </w:rPr>
              <w:t>60</w:t>
            </w:r>
          </w:p>
        </w:tc>
        <w:tc>
          <w:tcPr>
            <w:tcW w:w="2716" w:type="dxa"/>
            <w:tcBorders>
              <w:bottom w:val="single" w:sz="8" w:space="0" w:color="00000A"/>
              <w:right w:val="single" w:sz="8" w:space="0" w:color="00000A"/>
            </w:tcBorders>
            <w:shd w:val="clear" w:color="auto" w:fill="auto"/>
            <w:vAlign w:val="center"/>
          </w:tcPr>
          <w:p w14:paraId="7FF3694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381ABF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752DC0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774F8DF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4205B0A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R$ 1.575,00</w:t>
            </w:r>
          </w:p>
        </w:tc>
      </w:tr>
      <w:tr w:rsidR="00310FB3" w14:paraId="0C038BF0"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6246414" w14:textId="77777777" w:rsidR="00310FB3" w:rsidRDefault="00310FB3" w:rsidP="00BD0F2A">
            <w:pPr>
              <w:jc w:val="center"/>
            </w:pPr>
            <w:r>
              <w:rPr>
                <w:rFonts w:ascii="Times New Roman" w:hAnsi="Times New Roman" w:cs="Times New Roman"/>
                <w:color w:val="000000"/>
                <w:sz w:val="24"/>
              </w:rPr>
              <w:t>61</w:t>
            </w:r>
          </w:p>
        </w:tc>
        <w:tc>
          <w:tcPr>
            <w:tcW w:w="2716" w:type="dxa"/>
            <w:tcBorders>
              <w:bottom w:val="single" w:sz="8" w:space="0" w:color="00000A"/>
              <w:right w:val="single" w:sz="8" w:space="0" w:color="00000A"/>
            </w:tcBorders>
            <w:shd w:val="clear" w:color="auto" w:fill="auto"/>
            <w:vAlign w:val="center"/>
          </w:tcPr>
          <w:p w14:paraId="3D2012B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bottom w:val="single" w:sz="8" w:space="0" w:color="00000A"/>
              <w:right w:val="single" w:sz="8" w:space="0" w:color="00000A"/>
            </w:tcBorders>
            <w:shd w:val="clear" w:color="auto" w:fill="auto"/>
            <w:vAlign w:val="center"/>
          </w:tcPr>
          <w:p w14:paraId="127B640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22B84C9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135DED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w:t>
            </w:r>
          </w:p>
        </w:tc>
        <w:tc>
          <w:tcPr>
            <w:tcW w:w="1668" w:type="dxa"/>
            <w:tcBorders>
              <w:bottom w:val="single" w:sz="8" w:space="0" w:color="00000A"/>
              <w:right w:val="single" w:sz="8" w:space="0" w:color="00000A"/>
            </w:tcBorders>
            <w:shd w:val="clear" w:color="auto" w:fill="auto"/>
            <w:vAlign w:val="center"/>
          </w:tcPr>
          <w:p w14:paraId="1576DCD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R$ 4.100,10</w:t>
            </w:r>
          </w:p>
        </w:tc>
      </w:tr>
      <w:tr w:rsidR="00310FB3" w14:paraId="102873A3"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F1C2983" w14:textId="77777777" w:rsidR="00310FB3" w:rsidRDefault="00310FB3" w:rsidP="00BD0F2A">
            <w:pPr>
              <w:jc w:val="center"/>
            </w:pPr>
            <w:r>
              <w:rPr>
                <w:rFonts w:ascii="Times New Roman" w:hAnsi="Times New Roman" w:cs="Times New Roman"/>
                <w:color w:val="000000"/>
                <w:sz w:val="24"/>
              </w:rPr>
              <w:t>62</w:t>
            </w:r>
          </w:p>
        </w:tc>
        <w:tc>
          <w:tcPr>
            <w:tcW w:w="2716" w:type="dxa"/>
            <w:tcBorders>
              <w:bottom w:val="single" w:sz="8" w:space="0" w:color="00000A"/>
              <w:right w:val="single" w:sz="8" w:space="0" w:color="00000A"/>
            </w:tcBorders>
            <w:shd w:val="clear" w:color="auto" w:fill="auto"/>
            <w:vAlign w:val="center"/>
          </w:tcPr>
          <w:p w14:paraId="767170A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78FCF191"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ACC3B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2816E9B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1210235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R$ 2.066,60</w:t>
            </w:r>
          </w:p>
        </w:tc>
      </w:tr>
      <w:tr w:rsidR="00310FB3" w14:paraId="54D9D7E7"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AE8DC13" w14:textId="77777777" w:rsidR="00310FB3" w:rsidRDefault="00310FB3" w:rsidP="00BD0F2A">
            <w:pPr>
              <w:jc w:val="center"/>
            </w:pPr>
            <w:r>
              <w:rPr>
                <w:rFonts w:ascii="Times New Roman" w:hAnsi="Times New Roman" w:cs="Times New Roman"/>
                <w:color w:val="000000"/>
                <w:sz w:val="24"/>
              </w:rPr>
              <w:t>63</w:t>
            </w:r>
          </w:p>
        </w:tc>
        <w:tc>
          <w:tcPr>
            <w:tcW w:w="2716" w:type="dxa"/>
            <w:tcBorders>
              <w:bottom w:val="single" w:sz="8" w:space="0" w:color="00000A"/>
              <w:right w:val="single" w:sz="8" w:space="0" w:color="00000A"/>
            </w:tcBorders>
            <w:shd w:val="clear" w:color="auto" w:fill="auto"/>
            <w:vAlign w:val="center"/>
          </w:tcPr>
          <w:p w14:paraId="524FB70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 xml:space="preserve">e preventiva em sistema hidrostático de mangueira de incêndio – tipo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 x 30m requinte 1” - 25,4 mm </w:t>
            </w:r>
          </w:p>
        </w:tc>
        <w:tc>
          <w:tcPr>
            <w:tcW w:w="1007" w:type="dxa"/>
            <w:tcBorders>
              <w:bottom w:val="single" w:sz="8" w:space="0" w:color="00000A"/>
              <w:right w:val="single" w:sz="8" w:space="0" w:color="00000A"/>
            </w:tcBorders>
            <w:shd w:val="clear" w:color="auto" w:fill="auto"/>
            <w:vAlign w:val="center"/>
          </w:tcPr>
          <w:p w14:paraId="572D06DE"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56D5A7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7F35B0E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R$ 111,67</w:t>
            </w:r>
          </w:p>
        </w:tc>
        <w:tc>
          <w:tcPr>
            <w:tcW w:w="1668" w:type="dxa"/>
            <w:tcBorders>
              <w:bottom w:val="single" w:sz="8" w:space="0" w:color="00000A"/>
              <w:right w:val="single" w:sz="8" w:space="0" w:color="00000A"/>
            </w:tcBorders>
            <w:shd w:val="clear" w:color="auto" w:fill="auto"/>
            <w:vAlign w:val="center"/>
          </w:tcPr>
          <w:p w14:paraId="49D03DA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R$ 3.350,10</w:t>
            </w:r>
          </w:p>
        </w:tc>
      </w:tr>
      <w:tr w:rsidR="00310FB3" w14:paraId="1138E7FB"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43CA783" w14:textId="77777777" w:rsidR="00310FB3" w:rsidRDefault="00310FB3" w:rsidP="00BD0F2A">
            <w:pPr>
              <w:jc w:val="center"/>
            </w:pPr>
            <w:r>
              <w:rPr>
                <w:rFonts w:ascii="Times New Roman" w:hAnsi="Times New Roman" w:cs="Times New Roman"/>
                <w:color w:val="000000"/>
                <w:sz w:val="24"/>
              </w:rPr>
              <w:lastRenderedPageBreak/>
              <w:t>64</w:t>
            </w:r>
          </w:p>
        </w:tc>
        <w:tc>
          <w:tcPr>
            <w:tcW w:w="2716" w:type="dxa"/>
            <w:tcBorders>
              <w:bottom w:val="single" w:sz="8" w:space="0" w:color="00000A"/>
              <w:right w:val="single" w:sz="8" w:space="0" w:color="00000A"/>
            </w:tcBorders>
            <w:shd w:val="clear" w:color="auto" w:fill="auto"/>
            <w:vAlign w:val="center"/>
          </w:tcPr>
          <w:p w14:paraId="65F32A5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3CAB94E9"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D7C718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4A1D364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5DB8AFB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R$ 4.375,00</w:t>
            </w:r>
          </w:p>
        </w:tc>
      </w:tr>
      <w:tr w:rsidR="00310FB3" w14:paraId="7C8495D0"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F283105" w14:textId="77777777" w:rsidR="00310FB3" w:rsidRDefault="00310FB3" w:rsidP="00BD0F2A">
            <w:pPr>
              <w:jc w:val="center"/>
            </w:pPr>
            <w:r>
              <w:rPr>
                <w:rFonts w:ascii="Times New Roman" w:hAnsi="Times New Roman" w:cs="Times New Roman"/>
                <w:color w:val="000000"/>
                <w:sz w:val="24"/>
              </w:rPr>
              <w:t>65</w:t>
            </w:r>
          </w:p>
        </w:tc>
        <w:tc>
          <w:tcPr>
            <w:tcW w:w="2716" w:type="dxa"/>
            <w:tcBorders>
              <w:bottom w:val="single" w:sz="8" w:space="0" w:color="00000A"/>
              <w:right w:val="single" w:sz="8" w:space="0" w:color="00000A"/>
            </w:tcBorders>
            <w:shd w:val="clear" w:color="auto" w:fill="auto"/>
            <w:vAlign w:val="center"/>
          </w:tcPr>
          <w:p w14:paraId="53ED666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557F6D17"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488F11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64968C4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7E902FB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R$ 6.083,50</w:t>
            </w:r>
          </w:p>
        </w:tc>
      </w:tr>
      <w:tr w:rsidR="00310FB3" w14:paraId="2A670D62" w14:textId="77777777" w:rsidTr="00BD0F2A">
        <w:trPr>
          <w:trHeight w:val="960"/>
        </w:trPr>
        <w:tc>
          <w:tcPr>
            <w:tcW w:w="959" w:type="dxa"/>
            <w:tcBorders>
              <w:left w:val="single" w:sz="8" w:space="0" w:color="00000A"/>
              <w:right w:val="single" w:sz="8" w:space="0" w:color="00000A"/>
            </w:tcBorders>
            <w:shd w:val="clear" w:color="auto" w:fill="auto"/>
            <w:tcMar>
              <w:left w:w="60" w:type="dxa"/>
            </w:tcMar>
            <w:vAlign w:val="center"/>
          </w:tcPr>
          <w:p w14:paraId="05744E44" w14:textId="77777777" w:rsidR="00310FB3" w:rsidRDefault="00310FB3" w:rsidP="00BD0F2A">
            <w:pPr>
              <w:jc w:val="center"/>
            </w:pPr>
            <w:r>
              <w:rPr>
                <w:rFonts w:ascii="Times New Roman" w:hAnsi="Times New Roman" w:cs="Times New Roman"/>
                <w:color w:val="000000"/>
                <w:sz w:val="24"/>
              </w:rPr>
              <w:t>66</w:t>
            </w:r>
          </w:p>
        </w:tc>
        <w:tc>
          <w:tcPr>
            <w:tcW w:w="2716" w:type="dxa"/>
            <w:tcBorders>
              <w:right w:val="single" w:sz="8" w:space="0" w:color="00000A"/>
            </w:tcBorders>
            <w:shd w:val="clear" w:color="auto" w:fill="auto"/>
            <w:vAlign w:val="center"/>
          </w:tcPr>
          <w:p w14:paraId="59EB4A5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right w:val="single" w:sz="8" w:space="0" w:color="00000A"/>
            </w:tcBorders>
            <w:shd w:val="clear" w:color="auto" w:fill="auto"/>
            <w:vAlign w:val="center"/>
          </w:tcPr>
          <w:p w14:paraId="3290AC73"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right w:val="single" w:sz="8" w:space="0" w:color="00000A"/>
            </w:tcBorders>
            <w:shd w:val="clear" w:color="auto" w:fill="auto"/>
            <w:vAlign w:val="center"/>
          </w:tcPr>
          <w:p w14:paraId="7334895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right w:val="single" w:sz="8" w:space="0" w:color="00000A"/>
            </w:tcBorders>
            <w:shd w:val="clear" w:color="auto" w:fill="auto"/>
            <w:vAlign w:val="center"/>
          </w:tcPr>
          <w:p w14:paraId="4186FA4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right w:val="single" w:sz="8" w:space="0" w:color="00000A"/>
            </w:tcBorders>
            <w:shd w:val="clear" w:color="auto" w:fill="auto"/>
            <w:vAlign w:val="center"/>
          </w:tcPr>
          <w:p w14:paraId="723D07F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R$ 10.333,00</w:t>
            </w:r>
          </w:p>
        </w:tc>
      </w:tr>
      <w:tr w:rsidR="00310FB3" w14:paraId="09554047" w14:textId="77777777" w:rsidTr="00BD0F2A">
        <w:trPr>
          <w:trHeight w:val="645"/>
        </w:trPr>
        <w:tc>
          <w:tcPr>
            <w:tcW w:w="959" w:type="dxa"/>
            <w:tcBorders>
              <w:top w:val="single" w:sz="8" w:space="0" w:color="00000A"/>
              <w:left w:val="single" w:sz="8" w:space="0" w:color="00000A"/>
              <w:bottom w:val="single" w:sz="8" w:space="0" w:color="00000A"/>
              <w:right w:val="single" w:sz="8" w:space="0" w:color="00000A"/>
            </w:tcBorders>
            <w:shd w:val="clear" w:color="auto" w:fill="auto"/>
            <w:tcMar>
              <w:left w:w="60" w:type="dxa"/>
            </w:tcMar>
            <w:vAlign w:val="center"/>
          </w:tcPr>
          <w:p w14:paraId="4E793840" w14:textId="77777777" w:rsidR="00310FB3" w:rsidRDefault="00310FB3" w:rsidP="00BD0F2A">
            <w:pPr>
              <w:jc w:val="center"/>
            </w:pPr>
            <w:r>
              <w:rPr>
                <w:rFonts w:ascii="Times New Roman" w:hAnsi="Times New Roman" w:cs="Times New Roman"/>
                <w:color w:val="000000"/>
                <w:sz w:val="24"/>
              </w:rPr>
              <w:t>67</w:t>
            </w:r>
          </w:p>
        </w:tc>
        <w:tc>
          <w:tcPr>
            <w:tcW w:w="2716" w:type="dxa"/>
            <w:tcBorders>
              <w:top w:val="single" w:sz="8" w:space="0" w:color="00000A"/>
              <w:bottom w:val="single" w:sz="8" w:space="0" w:color="00000A"/>
              <w:right w:val="single" w:sz="8" w:space="0" w:color="00000A"/>
            </w:tcBorders>
            <w:shd w:val="clear" w:color="auto" w:fill="auto"/>
            <w:vAlign w:val="center"/>
          </w:tcPr>
          <w:p w14:paraId="1B6FCC5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top w:val="single" w:sz="8" w:space="0" w:color="00000A"/>
              <w:bottom w:val="single" w:sz="8" w:space="0" w:color="00000A"/>
              <w:right w:val="single" w:sz="8" w:space="0" w:color="00000A"/>
            </w:tcBorders>
            <w:shd w:val="clear" w:color="auto" w:fill="auto"/>
            <w:vAlign w:val="center"/>
          </w:tcPr>
          <w:p w14:paraId="2AFDE378"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top w:val="single" w:sz="8" w:space="0" w:color="00000A"/>
              <w:bottom w:val="single" w:sz="8" w:space="0" w:color="00000A"/>
              <w:right w:val="single" w:sz="8" w:space="0" w:color="00000A"/>
            </w:tcBorders>
            <w:shd w:val="clear" w:color="auto" w:fill="auto"/>
            <w:vAlign w:val="center"/>
          </w:tcPr>
          <w:p w14:paraId="690C343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top w:val="single" w:sz="8" w:space="0" w:color="00000A"/>
              <w:bottom w:val="single" w:sz="8" w:space="0" w:color="00000A"/>
              <w:right w:val="single" w:sz="8" w:space="0" w:color="00000A"/>
            </w:tcBorders>
            <w:shd w:val="clear" w:color="auto" w:fill="auto"/>
            <w:vAlign w:val="center"/>
          </w:tcPr>
          <w:p w14:paraId="143C99C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top w:val="single" w:sz="8" w:space="0" w:color="00000A"/>
              <w:bottom w:val="single" w:sz="8" w:space="0" w:color="00000A"/>
              <w:right w:val="single" w:sz="8" w:space="0" w:color="00000A"/>
            </w:tcBorders>
            <w:shd w:val="clear" w:color="auto" w:fill="auto"/>
            <w:vAlign w:val="center"/>
          </w:tcPr>
          <w:p w14:paraId="73E3E85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R$ 9.625,00</w:t>
            </w:r>
          </w:p>
        </w:tc>
      </w:tr>
      <w:tr w:rsidR="00310FB3" w14:paraId="62BBC4BC"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68FA236" w14:textId="77777777" w:rsidR="00310FB3" w:rsidRDefault="00310FB3" w:rsidP="00BD0F2A">
            <w:pPr>
              <w:jc w:val="center"/>
            </w:pPr>
            <w:r>
              <w:rPr>
                <w:rFonts w:ascii="Times New Roman" w:hAnsi="Times New Roman" w:cs="Times New Roman"/>
                <w:color w:val="000000"/>
                <w:sz w:val="24"/>
              </w:rPr>
              <w:t>68</w:t>
            </w:r>
          </w:p>
        </w:tc>
        <w:tc>
          <w:tcPr>
            <w:tcW w:w="2716" w:type="dxa"/>
            <w:tcBorders>
              <w:bottom w:val="single" w:sz="8" w:space="0" w:color="00000A"/>
              <w:right w:val="single" w:sz="8" w:space="0" w:color="00000A"/>
            </w:tcBorders>
            <w:shd w:val="clear" w:color="auto" w:fill="auto"/>
            <w:vAlign w:val="center"/>
          </w:tcPr>
          <w:p w14:paraId="6F4EB0D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59 a 67 - </w:t>
            </w:r>
          </w:p>
        </w:tc>
        <w:tc>
          <w:tcPr>
            <w:tcW w:w="1007" w:type="dxa"/>
            <w:tcBorders>
              <w:bottom w:val="single" w:sz="8" w:space="0" w:color="00000A"/>
              <w:right w:val="single" w:sz="8" w:space="0" w:color="00000A"/>
            </w:tcBorders>
            <w:shd w:val="clear" w:color="auto" w:fill="auto"/>
            <w:vAlign w:val="center"/>
          </w:tcPr>
          <w:p w14:paraId="38E3A71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108DD5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2C4944C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11E03E1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R$ 33.841,00</w:t>
            </w:r>
          </w:p>
        </w:tc>
      </w:tr>
      <w:tr w:rsidR="00310FB3" w14:paraId="033286F0" w14:textId="77777777" w:rsidTr="00BD0F2A">
        <w:trPr>
          <w:trHeight w:val="330"/>
        </w:trPr>
        <w:tc>
          <w:tcPr>
            <w:tcW w:w="7766" w:type="dxa"/>
            <w:gridSpan w:val="5"/>
            <w:tcBorders>
              <w:left w:val="single" w:sz="8" w:space="0" w:color="00000A"/>
              <w:bottom w:val="single" w:sz="8" w:space="0" w:color="00000A"/>
              <w:right w:val="single" w:sz="8" w:space="0" w:color="000001"/>
            </w:tcBorders>
            <w:shd w:val="clear" w:color="000000" w:fill="FFFFFF"/>
            <w:tcMar>
              <w:left w:w="60" w:type="dxa"/>
            </w:tcMar>
            <w:vAlign w:val="bottom"/>
          </w:tcPr>
          <w:p w14:paraId="5877573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7559703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R$ 76.849,30</w:t>
            </w:r>
          </w:p>
        </w:tc>
      </w:tr>
      <w:tr w:rsidR="00310FB3" w14:paraId="7BB82550"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446F4508"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8 - CAMPUS SANTO ÂNGELO</w:t>
            </w:r>
          </w:p>
        </w:tc>
      </w:tr>
      <w:tr w:rsidR="00310FB3" w14:paraId="59152A3E"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627C63F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79679C79"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1C0268F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23826AE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5D4D0F1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7047DA8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0F96BD8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24F22AF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5C9D1C2D"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6EABE21" w14:textId="77777777" w:rsidR="00310FB3" w:rsidRDefault="00310FB3" w:rsidP="00BD0F2A">
            <w:pPr>
              <w:jc w:val="center"/>
            </w:pPr>
            <w:r>
              <w:rPr>
                <w:rFonts w:ascii="Times New Roman" w:hAnsi="Times New Roman" w:cs="Times New Roman"/>
                <w:color w:val="000000"/>
                <w:sz w:val="24"/>
              </w:rPr>
              <w:t>69</w:t>
            </w:r>
          </w:p>
        </w:tc>
        <w:tc>
          <w:tcPr>
            <w:tcW w:w="2716" w:type="dxa"/>
            <w:tcBorders>
              <w:bottom w:val="single" w:sz="8" w:space="0" w:color="00000A"/>
              <w:right w:val="single" w:sz="8" w:space="0" w:color="00000A"/>
            </w:tcBorders>
            <w:shd w:val="clear" w:color="auto" w:fill="auto"/>
            <w:vAlign w:val="center"/>
          </w:tcPr>
          <w:p w14:paraId="468CA85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1D220B5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E19A8E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797164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0E25D65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R$ 500,00</w:t>
            </w:r>
          </w:p>
        </w:tc>
      </w:tr>
      <w:tr w:rsidR="00310FB3" w14:paraId="1080AA36"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24ED041" w14:textId="77777777" w:rsidR="00310FB3" w:rsidRDefault="00310FB3" w:rsidP="00BD0F2A">
            <w:pPr>
              <w:jc w:val="center"/>
            </w:pPr>
            <w:r>
              <w:rPr>
                <w:rFonts w:ascii="Times New Roman" w:hAnsi="Times New Roman" w:cs="Times New Roman"/>
                <w:color w:val="000000"/>
                <w:sz w:val="24"/>
              </w:rPr>
              <w:t>70</w:t>
            </w:r>
          </w:p>
        </w:tc>
        <w:tc>
          <w:tcPr>
            <w:tcW w:w="2716" w:type="dxa"/>
            <w:tcBorders>
              <w:bottom w:val="single" w:sz="8" w:space="0" w:color="00000A"/>
              <w:right w:val="single" w:sz="8" w:space="0" w:color="00000A"/>
            </w:tcBorders>
            <w:shd w:val="clear" w:color="auto" w:fill="auto"/>
            <w:vAlign w:val="center"/>
          </w:tcPr>
          <w:p w14:paraId="7498024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w:t>
            </w:r>
            <w:r>
              <w:rPr>
                <w:rFonts w:ascii="Times New Roman" w:hAnsi="Times New Roman" w:cs="Times New Roman"/>
                <w:color w:val="000000"/>
                <w:sz w:val="24"/>
              </w:rPr>
              <w:lastRenderedPageBreak/>
              <w:t>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069C9EF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auto" w:fill="auto"/>
            <w:vAlign w:val="center"/>
          </w:tcPr>
          <w:p w14:paraId="418B015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0CBEFC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15D7BD2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R$ 525,00</w:t>
            </w:r>
          </w:p>
        </w:tc>
      </w:tr>
      <w:tr w:rsidR="00310FB3" w14:paraId="0F463E4B"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30E84B4" w14:textId="77777777" w:rsidR="00310FB3" w:rsidRDefault="00310FB3" w:rsidP="00BD0F2A">
            <w:pPr>
              <w:jc w:val="center"/>
            </w:pPr>
            <w:r>
              <w:rPr>
                <w:rFonts w:ascii="Times New Roman" w:hAnsi="Times New Roman" w:cs="Times New Roman"/>
                <w:color w:val="000000"/>
                <w:sz w:val="24"/>
              </w:rPr>
              <w:t>71</w:t>
            </w:r>
          </w:p>
        </w:tc>
        <w:tc>
          <w:tcPr>
            <w:tcW w:w="2716" w:type="dxa"/>
            <w:tcBorders>
              <w:bottom w:val="single" w:sz="8" w:space="0" w:color="00000A"/>
              <w:right w:val="single" w:sz="8" w:space="0" w:color="00000A"/>
            </w:tcBorders>
            <w:shd w:val="clear" w:color="auto" w:fill="auto"/>
            <w:vAlign w:val="center"/>
          </w:tcPr>
          <w:p w14:paraId="4F05B1E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bottom w:val="single" w:sz="8" w:space="0" w:color="00000A"/>
              <w:right w:val="single" w:sz="8" w:space="0" w:color="00000A"/>
            </w:tcBorders>
            <w:shd w:val="clear" w:color="auto" w:fill="auto"/>
            <w:vAlign w:val="center"/>
          </w:tcPr>
          <w:p w14:paraId="2885B8F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2D15A65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329BEDF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R$ 136,67</w:t>
            </w:r>
          </w:p>
        </w:tc>
        <w:tc>
          <w:tcPr>
            <w:tcW w:w="1668" w:type="dxa"/>
            <w:tcBorders>
              <w:bottom w:val="single" w:sz="8" w:space="0" w:color="00000A"/>
              <w:right w:val="single" w:sz="8" w:space="0" w:color="00000A"/>
            </w:tcBorders>
            <w:shd w:val="clear" w:color="auto" w:fill="auto"/>
            <w:vAlign w:val="center"/>
          </w:tcPr>
          <w:p w14:paraId="2304EE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R$ 2.733,40</w:t>
            </w:r>
          </w:p>
        </w:tc>
      </w:tr>
      <w:tr w:rsidR="00310FB3" w14:paraId="0CDCC57A"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4D080FD" w14:textId="77777777" w:rsidR="00310FB3" w:rsidRDefault="00310FB3" w:rsidP="00BD0F2A">
            <w:pPr>
              <w:jc w:val="center"/>
            </w:pPr>
            <w:r>
              <w:rPr>
                <w:rFonts w:ascii="Times New Roman" w:hAnsi="Times New Roman" w:cs="Times New Roman"/>
                <w:color w:val="000000"/>
                <w:sz w:val="24"/>
              </w:rPr>
              <w:t>72</w:t>
            </w:r>
          </w:p>
        </w:tc>
        <w:tc>
          <w:tcPr>
            <w:tcW w:w="2716" w:type="dxa"/>
            <w:tcBorders>
              <w:bottom w:val="single" w:sz="8" w:space="0" w:color="00000A"/>
              <w:right w:val="single" w:sz="8" w:space="0" w:color="00000A"/>
            </w:tcBorders>
            <w:shd w:val="clear" w:color="auto" w:fill="auto"/>
            <w:vAlign w:val="center"/>
          </w:tcPr>
          <w:p w14:paraId="1DF1372A"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49DE0426"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55200F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15FCEC4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2301887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R$ 4.133,20</w:t>
            </w:r>
          </w:p>
        </w:tc>
      </w:tr>
      <w:tr w:rsidR="00310FB3" w14:paraId="3F85E67E"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C908C0D" w14:textId="77777777" w:rsidR="00310FB3" w:rsidRDefault="00310FB3" w:rsidP="00BD0F2A">
            <w:pPr>
              <w:jc w:val="center"/>
            </w:pPr>
            <w:r>
              <w:rPr>
                <w:rFonts w:ascii="Times New Roman" w:hAnsi="Times New Roman" w:cs="Times New Roman"/>
                <w:color w:val="000000"/>
                <w:sz w:val="24"/>
              </w:rPr>
              <w:t>73</w:t>
            </w:r>
          </w:p>
        </w:tc>
        <w:tc>
          <w:tcPr>
            <w:tcW w:w="2716" w:type="dxa"/>
            <w:tcBorders>
              <w:bottom w:val="single" w:sz="8" w:space="0" w:color="00000A"/>
              <w:right w:val="single" w:sz="8" w:space="0" w:color="00000A"/>
            </w:tcBorders>
            <w:shd w:val="clear" w:color="auto" w:fill="auto"/>
            <w:vAlign w:val="center"/>
          </w:tcPr>
          <w:p w14:paraId="2059811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 xml:space="preserve">e preventiva em sistema hidrostático de mangueira de incêndio – tipo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 x 30m requinte 1” - 25,4 mm </w:t>
            </w:r>
          </w:p>
        </w:tc>
        <w:tc>
          <w:tcPr>
            <w:tcW w:w="1007" w:type="dxa"/>
            <w:tcBorders>
              <w:bottom w:val="single" w:sz="8" w:space="0" w:color="00000A"/>
              <w:right w:val="single" w:sz="8" w:space="0" w:color="00000A"/>
            </w:tcBorders>
            <w:shd w:val="clear" w:color="auto" w:fill="auto"/>
            <w:vAlign w:val="center"/>
          </w:tcPr>
          <w:p w14:paraId="24B99224"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E28398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6834EB8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R$ 111,67</w:t>
            </w:r>
          </w:p>
        </w:tc>
        <w:tc>
          <w:tcPr>
            <w:tcW w:w="1668" w:type="dxa"/>
            <w:tcBorders>
              <w:bottom w:val="single" w:sz="8" w:space="0" w:color="00000A"/>
              <w:right w:val="single" w:sz="8" w:space="0" w:color="00000A"/>
            </w:tcBorders>
            <w:shd w:val="clear" w:color="auto" w:fill="auto"/>
            <w:vAlign w:val="center"/>
          </w:tcPr>
          <w:p w14:paraId="513D80E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R$ 4.466,80</w:t>
            </w:r>
          </w:p>
        </w:tc>
      </w:tr>
      <w:tr w:rsidR="00310FB3" w14:paraId="1397E033"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EE856CE" w14:textId="77777777" w:rsidR="00310FB3" w:rsidRDefault="00310FB3" w:rsidP="00BD0F2A">
            <w:pPr>
              <w:jc w:val="center"/>
            </w:pPr>
            <w:r>
              <w:rPr>
                <w:rFonts w:ascii="Times New Roman" w:hAnsi="Times New Roman" w:cs="Times New Roman"/>
                <w:color w:val="000000"/>
                <w:sz w:val="24"/>
              </w:rPr>
              <w:t>74</w:t>
            </w:r>
          </w:p>
        </w:tc>
        <w:tc>
          <w:tcPr>
            <w:tcW w:w="2716" w:type="dxa"/>
            <w:tcBorders>
              <w:bottom w:val="single" w:sz="8" w:space="0" w:color="00000A"/>
              <w:right w:val="single" w:sz="8" w:space="0" w:color="00000A"/>
            </w:tcBorders>
            <w:shd w:val="clear" w:color="auto" w:fill="auto"/>
            <w:vAlign w:val="center"/>
          </w:tcPr>
          <w:p w14:paraId="0256C6F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e preventiva em recalque de passeio</w:t>
            </w:r>
          </w:p>
        </w:tc>
        <w:tc>
          <w:tcPr>
            <w:tcW w:w="1007" w:type="dxa"/>
            <w:tcBorders>
              <w:bottom w:val="single" w:sz="8" w:space="0" w:color="00000A"/>
              <w:right w:val="single" w:sz="8" w:space="0" w:color="00000A"/>
            </w:tcBorders>
            <w:shd w:val="clear" w:color="auto" w:fill="auto"/>
            <w:vAlign w:val="center"/>
          </w:tcPr>
          <w:p w14:paraId="561B0EE6"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717775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0A4ABAD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w:t>
            </w:r>
          </w:p>
        </w:tc>
        <w:tc>
          <w:tcPr>
            <w:tcW w:w="1668" w:type="dxa"/>
            <w:tcBorders>
              <w:bottom w:val="single" w:sz="8" w:space="0" w:color="00000A"/>
              <w:right w:val="single" w:sz="8" w:space="0" w:color="00000A"/>
            </w:tcBorders>
            <w:shd w:val="clear" w:color="auto" w:fill="auto"/>
            <w:vAlign w:val="center"/>
          </w:tcPr>
          <w:p w14:paraId="6FEDDF2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R$ 4.666,80</w:t>
            </w:r>
          </w:p>
        </w:tc>
      </w:tr>
      <w:tr w:rsidR="00310FB3" w14:paraId="11ABB678"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480BB00" w14:textId="77777777" w:rsidR="00310FB3" w:rsidRDefault="00310FB3" w:rsidP="00BD0F2A">
            <w:pPr>
              <w:jc w:val="center"/>
            </w:pPr>
            <w:r>
              <w:rPr>
                <w:rFonts w:ascii="Times New Roman" w:hAnsi="Times New Roman" w:cs="Times New Roman"/>
                <w:color w:val="000000"/>
                <w:sz w:val="24"/>
              </w:rPr>
              <w:t>75</w:t>
            </w:r>
          </w:p>
        </w:tc>
        <w:tc>
          <w:tcPr>
            <w:tcW w:w="2716" w:type="dxa"/>
            <w:tcBorders>
              <w:bottom w:val="single" w:sz="8" w:space="0" w:color="00000A"/>
              <w:right w:val="single" w:sz="8" w:space="0" w:color="00000A"/>
            </w:tcBorders>
            <w:shd w:val="clear" w:color="auto" w:fill="auto"/>
            <w:vAlign w:val="center"/>
          </w:tcPr>
          <w:p w14:paraId="1992CAD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2F7D4E49"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53123B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7934954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714F7E4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R$ 3.500,00</w:t>
            </w:r>
          </w:p>
        </w:tc>
      </w:tr>
      <w:tr w:rsidR="00310FB3" w14:paraId="4FF52CED"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383E341" w14:textId="77777777" w:rsidR="00310FB3" w:rsidRDefault="00310FB3" w:rsidP="00BD0F2A">
            <w:pPr>
              <w:jc w:val="center"/>
            </w:pPr>
            <w:r>
              <w:rPr>
                <w:rFonts w:ascii="Times New Roman" w:hAnsi="Times New Roman" w:cs="Times New Roman"/>
                <w:color w:val="000000"/>
                <w:sz w:val="24"/>
              </w:rPr>
              <w:t>76</w:t>
            </w:r>
          </w:p>
        </w:tc>
        <w:tc>
          <w:tcPr>
            <w:tcW w:w="2716" w:type="dxa"/>
            <w:tcBorders>
              <w:bottom w:val="single" w:sz="8" w:space="0" w:color="00000A"/>
              <w:right w:val="single" w:sz="8" w:space="0" w:color="00000A"/>
            </w:tcBorders>
            <w:shd w:val="clear" w:color="auto" w:fill="auto"/>
            <w:vAlign w:val="center"/>
          </w:tcPr>
          <w:p w14:paraId="75B1D6E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428F49A5"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0E09090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0BACDD7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01B9CCD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R$ 4.866,80</w:t>
            </w:r>
          </w:p>
        </w:tc>
      </w:tr>
      <w:tr w:rsidR="00310FB3" w14:paraId="1A2785DC" w14:textId="77777777" w:rsidTr="00BD0F2A">
        <w:trPr>
          <w:trHeight w:val="960"/>
        </w:trPr>
        <w:tc>
          <w:tcPr>
            <w:tcW w:w="959" w:type="dxa"/>
            <w:tcBorders>
              <w:left w:val="single" w:sz="8" w:space="0" w:color="00000A"/>
              <w:right w:val="single" w:sz="8" w:space="0" w:color="00000A"/>
            </w:tcBorders>
            <w:shd w:val="clear" w:color="auto" w:fill="auto"/>
            <w:tcMar>
              <w:left w:w="60" w:type="dxa"/>
            </w:tcMar>
            <w:vAlign w:val="center"/>
          </w:tcPr>
          <w:p w14:paraId="0BC9567F" w14:textId="77777777" w:rsidR="00310FB3" w:rsidRDefault="00310FB3" w:rsidP="00BD0F2A">
            <w:pPr>
              <w:jc w:val="center"/>
            </w:pPr>
            <w:r>
              <w:rPr>
                <w:rFonts w:ascii="Times New Roman" w:hAnsi="Times New Roman" w:cs="Times New Roman"/>
                <w:color w:val="000000"/>
                <w:sz w:val="24"/>
              </w:rPr>
              <w:t>77</w:t>
            </w:r>
          </w:p>
        </w:tc>
        <w:tc>
          <w:tcPr>
            <w:tcW w:w="2716" w:type="dxa"/>
            <w:tcBorders>
              <w:right w:val="single" w:sz="8" w:space="0" w:color="00000A"/>
            </w:tcBorders>
            <w:shd w:val="clear" w:color="auto" w:fill="auto"/>
            <w:vAlign w:val="center"/>
          </w:tcPr>
          <w:p w14:paraId="4607FAD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right w:val="single" w:sz="8" w:space="0" w:color="00000A"/>
            </w:tcBorders>
            <w:shd w:val="clear" w:color="auto" w:fill="auto"/>
            <w:vAlign w:val="center"/>
          </w:tcPr>
          <w:p w14:paraId="3B2DCBA3"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right w:val="single" w:sz="8" w:space="0" w:color="00000A"/>
            </w:tcBorders>
            <w:shd w:val="clear" w:color="auto" w:fill="auto"/>
            <w:vAlign w:val="center"/>
          </w:tcPr>
          <w:p w14:paraId="66EA106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right w:val="single" w:sz="8" w:space="0" w:color="00000A"/>
            </w:tcBorders>
            <w:shd w:val="clear" w:color="auto" w:fill="auto"/>
            <w:vAlign w:val="center"/>
          </w:tcPr>
          <w:p w14:paraId="3C83C6E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right w:val="single" w:sz="8" w:space="0" w:color="00000A"/>
            </w:tcBorders>
            <w:shd w:val="clear" w:color="auto" w:fill="auto"/>
            <w:vAlign w:val="center"/>
          </w:tcPr>
          <w:p w14:paraId="2672B8C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R$ 4.133,20</w:t>
            </w:r>
          </w:p>
        </w:tc>
      </w:tr>
      <w:tr w:rsidR="00310FB3" w14:paraId="725D0B6C" w14:textId="77777777" w:rsidTr="00BD0F2A">
        <w:trPr>
          <w:trHeight w:val="645"/>
        </w:trPr>
        <w:tc>
          <w:tcPr>
            <w:tcW w:w="959" w:type="dxa"/>
            <w:tcBorders>
              <w:top w:val="single" w:sz="8" w:space="0" w:color="00000A"/>
              <w:left w:val="single" w:sz="8" w:space="0" w:color="00000A"/>
              <w:bottom w:val="single" w:sz="8" w:space="0" w:color="00000A"/>
              <w:right w:val="single" w:sz="8" w:space="0" w:color="00000A"/>
            </w:tcBorders>
            <w:shd w:val="clear" w:color="auto" w:fill="auto"/>
            <w:tcMar>
              <w:left w:w="60" w:type="dxa"/>
            </w:tcMar>
            <w:vAlign w:val="center"/>
          </w:tcPr>
          <w:p w14:paraId="7946FB0C" w14:textId="77777777" w:rsidR="00310FB3" w:rsidRDefault="00310FB3" w:rsidP="00BD0F2A">
            <w:pPr>
              <w:jc w:val="center"/>
            </w:pPr>
            <w:r>
              <w:rPr>
                <w:rFonts w:ascii="Times New Roman" w:hAnsi="Times New Roman" w:cs="Times New Roman"/>
                <w:color w:val="000000"/>
                <w:sz w:val="24"/>
              </w:rPr>
              <w:t>78</w:t>
            </w:r>
          </w:p>
        </w:tc>
        <w:tc>
          <w:tcPr>
            <w:tcW w:w="2716" w:type="dxa"/>
            <w:tcBorders>
              <w:top w:val="single" w:sz="8" w:space="0" w:color="00000A"/>
              <w:bottom w:val="single" w:sz="8" w:space="0" w:color="00000A"/>
              <w:right w:val="single" w:sz="8" w:space="0" w:color="00000A"/>
            </w:tcBorders>
            <w:shd w:val="clear" w:color="auto" w:fill="auto"/>
            <w:vAlign w:val="center"/>
          </w:tcPr>
          <w:p w14:paraId="3319E90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top w:val="single" w:sz="8" w:space="0" w:color="00000A"/>
              <w:bottom w:val="single" w:sz="8" w:space="0" w:color="00000A"/>
              <w:right w:val="single" w:sz="8" w:space="0" w:color="00000A"/>
            </w:tcBorders>
            <w:shd w:val="clear" w:color="auto" w:fill="auto"/>
            <w:vAlign w:val="center"/>
          </w:tcPr>
          <w:p w14:paraId="040E94EF"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top w:val="single" w:sz="8" w:space="0" w:color="00000A"/>
              <w:bottom w:val="single" w:sz="8" w:space="0" w:color="00000A"/>
              <w:right w:val="single" w:sz="8" w:space="0" w:color="00000A"/>
            </w:tcBorders>
            <w:shd w:val="clear" w:color="auto" w:fill="auto"/>
            <w:vAlign w:val="center"/>
          </w:tcPr>
          <w:p w14:paraId="3E7435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top w:val="single" w:sz="8" w:space="0" w:color="00000A"/>
              <w:bottom w:val="single" w:sz="8" w:space="0" w:color="00000A"/>
              <w:right w:val="single" w:sz="8" w:space="0" w:color="00000A"/>
            </w:tcBorders>
            <w:shd w:val="clear" w:color="auto" w:fill="auto"/>
            <w:vAlign w:val="center"/>
          </w:tcPr>
          <w:p w14:paraId="0B46435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top w:val="single" w:sz="8" w:space="0" w:color="00000A"/>
              <w:bottom w:val="single" w:sz="8" w:space="0" w:color="00000A"/>
              <w:right w:val="single" w:sz="8" w:space="0" w:color="00000A"/>
            </w:tcBorders>
            <w:shd w:val="clear" w:color="auto" w:fill="auto"/>
            <w:vAlign w:val="center"/>
          </w:tcPr>
          <w:p w14:paraId="2191D31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R$ 3.850,00</w:t>
            </w:r>
          </w:p>
        </w:tc>
      </w:tr>
      <w:tr w:rsidR="00310FB3" w14:paraId="6A43885F"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68C3327" w14:textId="77777777" w:rsidR="00310FB3" w:rsidRDefault="00310FB3" w:rsidP="00BD0F2A">
            <w:pPr>
              <w:jc w:val="center"/>
            </w:pPr>
            <w:r>
              <w:rPr>
                <w:rFonts w:ascii="Times New Roman" w:hAnsi="Times New Roman" w:cs="Times New Roman"/>
                <w:color w:val="000000"/>
                <w:sz w:val="24"/>
              </w:rPr>
              <w:lastRenderedPageBreak/>
              <w:t>79</w:t>
            </w:r>
          </w:p>
        </w:tc>
        <w:tc>
          <w:tcPr>
            <w:tcW w:w="2716" w:type="dxa"/>
            <w:tcBorders>
              <w:bottom w:val="single" w:sz="8" w:space="0" w:color="00000A"/>
              <w:right w:val="single" w:sz="8" w:space="0" w:color="00000A"/>
            </w:tcBorders>
            <w:shd w:val="clear" w:color="auto" w:fill="auto"/>
            <w:vAlign w:val="center"/>
          </w:tcPr>
          <w:p w14:paraId="7B93685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69 a 78 - </w:t>
            </w:r>
          </w:p>
        </w:tc>
        <w:tc>
          <w:tcPr>
            <w:tcW w:w="1007" w:type="dxa"/>
            <w:tcBorders>
              <w:bottom w:val="single" w:sz="8" w:space="0" w:color="00000A"/>
              <w:right w:val="single" w:sz="8" w:space="0" w:color="00000A"/>
            </w:tcBorders>
            <w:shd w:val="clear" w:color="auto" w:fill="auto"/>
            <w:vAlign w:val="center"/>
          </w:tcPr>
          <w:p w14:paraId="611781B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5DD9144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603" w:type="dxa"/>
            <w:tcBorders>
              <w:bottom w:val="single" w:sz="8" w:space="0" w:color="00000A"/>
              <w:right w:val="single" w:sz="8" w:space="0" w:color="00000A"/>
            </w:tcBorders>
            <w:shd w:val="clear" w:color="auto" w:fill="auto"/>
            <w:vAlign w:val="center"/>
          </w:tcPr>
          <w:p w14:paraId="6BEC328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5F5C12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R$ 16.920,50</w:t>
            </w:r>
          </w:p>
        </w:tc>
      </w:tr>
      <w:tr w:rsidR="00310FB3" w14:paraId="5C355C30" w14:textId="77777777" w:rsidTr="00BD0F2A">
        <w:trPr>
          <w:trHeight w:val="330"/>
        </w:trPr>
        <w:tc>
          <w:tcPr>
            <w:tcW w:w="7766" w:type="dxa"/>
            <w:gridSpan w:val="5"/>
            <w:tcBorders>
              <w:left w:val="single" w:sz="8" w:space="0" w:color="00000A"/>
              <w:bottom w:val="single" w:sz="8" w:space="0" w:color="00000A"/>
              <w:right w:val="single" w:sz="8" w:space="0" w:color="000001"/>
            </w:tcBorders>
            <w:shd w:val="clear" w:color="000000" w:fill="FFFFFF"/>
            <w:tcMar>
              <w:left w:w="60" w:type="dxa"/>
            </w:tcMar>
            <w:vAlign w:val="bottom"/>
          </w:tcPr>
          <w:p w14:paraId="3BD3953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3F0FCCE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R$ 50.295,70</w:t>
            </w:r>
          </w:p>
        </w:tc>
      </w:tr>
      <w:tr w:rsidR="00310FB3" w14:paraId="5DB543B7"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061E913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9 - CAMPUS FREDERICO WESTPHALEN</w:t>
            </w:r>
          </w:p>
        </w:tc>
      </w:tr>
      <w:tr w:rsidR="00310FB3" w14:paraId="5A9E6E25"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0DF3BCC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E RECARGA DE EXTINTORES </w:t>
            </w:r>
          </w:p>
        </w:tc>
      </w:tr>
      <w:tr w:rsidR="00310FB3" w14:paraId="3575BC04"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0AF4565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5AA0F35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6BA5139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36EE96A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7A15464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1D35D69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1EA30E09"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0BAAD8A" w14:textId="77777777" w:rsidR="00310FB3" w:rsidRDefault="00310FB3" w:rsidP="00BD0F2A">
            <w:pPr>
              <w:jc w:val="center"/>
            </w:pPr>
            <w:r>
              <w:rPr>
                <w:rFonts w:ascii="Times New Roman" w:hAnsi="Times New Roman" w:cs="Times New Roman"/>
                <w:color w:val="000000"/>
                <w:sz w:val="24"/>
              </w:rPr>
              <w:t>80</w:t>
            </w:r>
          </w:p>
        </w:tc>
        <w:tc>
          <w:tcPr>
            <w:tcW w:w="2716" w:type="dxa"/>
            <w:tcBorders>
              <w:bottom w:val="single" w:sz="8" w:space="0" w:color="00000A"/>
              <w:right w:val="single" w:sz="8" w:space="0" w:color="00000A"/>
            </w:tcBorders>
            <w:shd w:val="clear" w:color="000000" w:fill="FFFFFF"/>
            <w:vAlign w:val="center"/>
          </w:tcPr>
          <w:p w14:paraId="14A0309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07415A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60705B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517381A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R$ 38,16</w:t>
            </w:r>
          </w:p>
        </w:tc>
        <w:tc>
          <w:tcPr>
            <w:tcW w:w="1668" w:type="dxa"/>
            <w:tcBorders>
              <w:bottom w:val="single" w:sz="8" w:space="0" w:color="00000A"/>
              <w:right w:val="single" w:sz="8" w:space="0" w:color="00000A"/>
            </w:tcBorders>
            <w:shd w:val="clear" w:color="auto" w:fill="auto"/>
            <w:vAlign w:val="center"/>
          </w:tcPr>
          <w:p w14:paraId="57421EC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R$ 1.144,80</w:t>
            </w:r>
          </w:p>
        </w:tc>
      </w:tr>
      <w:tr w:rsidR="00310FB3" w14:paraId="7AC17780"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05E3806" w14:textId="77777777" w:rsidR="00310FB3" w:rsidRDefault="00310FB3" w:rsidP="00BD0F2A">
            <w:pPr>
              <w:jc w:val="center"/>
            </w:pPr>
            <w:r>
              <w:rPr>
                <w:rFonts w:ascii="Times New Roman" w:hAnsi="Times New Roman" w:cs="Times New Roman"/>
                <w:color w:val="000000"/>
                <w:sz w:val="24"/>
              </w:rPr>
              <w:t>81</w:t>
            </w:r>
          </w:p>
        </w:tc>
        <w:tc>
          <w:tcPr>
            <w:tcW w:w="2716" w:type="dxa"/>
            <w:tcBorders>
              <w:bottom w:val="single" w:sz="8" w:space="0" w:color="00000A"/>
              <w:right w:val="single" w:sz="8" w:space="0" w:color="00000A"/>
            </w:tcBorders>
            <w:shd w:val="clear" w:color="000000" w:fill="FFFFFF"/>
            <w:vAlign w:val="center"/>
          </w:tcPr>
          <w:p w14:paraId="6998265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D0350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344DAA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w:t>
            </w:r>
          </w:p>
        </w:tc>
        <w:tc>
          <w:tcPr>
            <w:tcW w:w="1603" w:type="dxa"/>
            <w:tcBorders>
              <w:bottom w:val="single" w:sz="8" w:space="0" w:color="00000A"/>
              <w:right w:val="single" w:sz="8" w:space="0" w:color="00000A"/>
            </w:tcBorders>
            <w:shd w:val="clear" w:color="auto" w:fill="auto"/>
            <w:vAlign w:val="center"/>
          </w:tcPr>
          <w:p w14:paraId="1385463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R$ 64,81</w:t>
            </w:r>
          </w:p>
        </w:tc>
        <w:tc>
          <w:tcPr>
            <w:tcW w:w="1668" w:type="dxa"/>
            <w:tcBorders>
              <w:bottom w:val="single" w:sz="8" w:space="0" w:color="00000A"/>
              <w:right w:val="single" w:sz="8" w:space="0" w:color="00000A"/>
            </w:tcBorders>
            <w:shd w:val="clear" w:color="auto" w:fill="auto"/>
            <w:vAlign w:val="center"/>
          </w:tcPr>
          <w:p w14:paraId="7AE33DA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R$ 6.481,00</w:t>
            </w:r>
          </w:p>
        </w:tc>
      </w:tr>
      <w:tr w:rsidR="00310FB3" w14:paraId="48B4889E"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B12541F" w14:textId="77777777" w:rsidR="00310FB3" w:rsidRDefault="00310FB3" w:rsidP="00BD0F2A">
            <w:pPr>
              <w:jc w:val="center"/>
            </w:pPr>
            <w:r>
              <w:rPr>
                <w:rFonts w:ascii="Times New Roman" w:hAnsi="Times New Roman" w:cs="Times New Roman"/>
                <w:color w:val="000000"/>
                <w:sz w:val="24"/>
              </w:rPr>
              <w:lastRenderedPageBreak/>
              <w:t>82</w:t>
            </w:r>
          </w:p>
        </w:tc>
        <w:tc>
          <w:tcPr>
            <w:tcW w:w="2716" w:type="dxa"/>
            <w:tcBorders>
              <w:bottom w:val="single" w:sz="8" w:space="0" w:color="00000A"/>
              <w:right w:val="single" w:sz="8" w:space="0" w:color="00000A"/>
            </w:tcBorders>
            <w:shd w:val="clear" w:color="000000" w:fill="FFFFFF"/>
            <w:vAlign w:val="center"/>
          </w:tcPr>
          <w:p w14:paraId="3932156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16B2E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17E8FB7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6004767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R$ 38,21</w:t>
            </w:r>
          </w:p>
        </w:tc>
        <w:tc>
          <w:tcPr>
            <w:tcW w:w="1668" w:type="dxa"/>
            <w:tcBorders>
              <w:bottom w:val="single" w:sz="8" w:space="0" w:color="00000A"/>
              <w:right w:val="single" w:sz="8" w:space="0" w:color="00000A"/>
            </w:tcBorders>
            <w:shd w:val="clear" w:color="auto" w:fill="auto"/>
            <w:vAlign w:val="center"/>
          </w:tcPr>
          <w:p w14:paraId="2641E32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R$ 1.146,30</w:t>
            </w:r>
          </w:p>
        </w:tc>
      </w:tr>
      <w:tr w:rsidR="00310FB3" w14:paraId="5E811273"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0E9DE61" w14:textId="77777777" w:rsidR="00310FB3" w:rsidRDefault="00310FB3" w:rsidP="00BD0F2A">
            <w:pPr>
              <w:jc w:val="center"/>
            </w:pPr>
            <w:r>
              <w:rPr>
                <w:rFonts w:ascii="Times New Roman" w:hAnsi="Times New Roman" w:cs="Times New Roman"/>
                <w:color w:val="000000"/>
                <w:sz w:val="24"/>
              </w:rPr>
              <w:t>83</w:t>
            </w:r>
          </w:p>
        </w:tc>
        <w:tc>
          <w:tcPr>
            <w:tcW w:w="2716" w:type="dxa"/>
            <w:tcBorders>
              <w:bottom w:val="single" w:sz="8" w:space="0" w:color="00000A"/>
              <w:right w:val="single" w:sz="8" w:space="0" w:color="00000A"/>
            </w:tcBorders>
            <w:shd w:val="clear" w:color="000000" w:fill="FFFFFF"/>
            <w:vAlign w:val="center"/>
          </w:tcPr>
          <w:p w14:paraId="370505E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6C15B5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2DB122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3954E07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R$ 47,33</w:t>
            </w:r>
          </w:p>
        </w:tc>
        <w:tc>
          <w:tcPr>
            <w:tcW w:w="1668" w:type="dxa"/>
            <w:tcBorders>
              <w:bottom w:val="single" w:sz="8" w:space="0" w:color="00000A"/>
              <w:right w:val="single" w:sz="8" w:space="0" w:color="00000A"/>
            </w:tcBorders>
            <w:shd w:val="clear" w:color="auto" w:fill="auto"/>
            <w:vAlign w:val="center"/>
          </w:tcPr>
          <w:p w14:paraId="08346E8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R$ 473,30</w:t>
            </w:r>
          </w:p>
        </w:tc>
      </w:tr>
      <w:tr w:rsidR="00310FB3" w14:paraId="2D110954"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8ADA4B7" w14:textId="77777777" w:rsidR="00310FB3" w:rsidRDefault="00310FB3" w:rsidP="00BD0F2A">
            <w:pPr>
              <w:jc w:val="center"/>
            </w:pPr>
            <w:r>
              <w:rPr>
                <w:rFonts w:ascii="Times New Roman" w:hAnsi="Times New Roman" w:cs="Times New Roman"/>
                <w:color w:val="000000"/>
                <w:sz w:val="24"/>
              </w:rPr>
              <w:t>84</w:t>
            </w:r>
          </w:p>
        </w:tc>
        <w:tc>
          <w:tcPr>
            <w:tcW w:w="2716" w:type="dxa"/>
            <w:tcBorders>
              <w:bottom w:val="single" w:sz="8" w:space="0" w:color="00000A"/>
              <w:right w:val="single" w:sz="8" w:space="0" w:color="00000A"/>
            </w:tcBorders>
            <w:shd w:val="clear" w:color="000000" w:fill="FFFFFF"/>
            <w:vAlign w:val="center"/>
          </w:tcPr>
          <w:p w14:paraId="5894B94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5C94A67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4DC4177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76C565C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R$ 73,44</w:t>
            </w:r>
          </w:p>
        </w:tc>
        <w:tc>
          <w:tcPr>
            <w:tcW w:w="1668" w:type="dxa"/>
            <w:tcBorders>
              <w:bottom w:val="single" w:sz="8" w:space="0" w:color="00000A"/>
              <w:right w:val="single" w:sz="8" w:space="0" w:color="00000A"/>
            </w:tcBorders>
            <w:shd w:val="clear" w:color="auto" w:fill="auto"/>
            <w:vAlign w:val="center"/>
          </w:tcPr>
          <w:p w14:paraId="0DDE87E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R$ 2.203,20</w:t>
            </w:r>
          </w:p>
        </w:tc>
      </w:tr>
      <w:tr w:rsidR="00310FB3" w14:paraId="2A3CBE1C"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19FB5E2" w14:textId="77777777" w:rsidR="00310FB3" w:rsidRDefault="00310FB3" w:rsidP="00BD0F2A">
            <w:pPr>
              <w:jc w:val="center"/>
            </w:pPr>
            <w:r>
              <w:rPr>
                <w:rFonts w:ascii="Times New Roman" w:hAnsi="Times New Roman" w:cs="Times New Roman"/>
                <w:color w:val="000000"/>
                <w:sz w:val="24"/>
              </w:rPr>
              <w:lastRenderedPageBreak/>
              <w:t>85</w:t>
            </w:r>
          </w:p>
        </w:tc>
        <w:tc>
          <w:tcPr>
            <w:tcW w:w="2716" w:type="dxa"/>
            <w:tcBorders>
              <w:bottom w:val="single" w:sz="8" w:space="0" w:color="00000A"/>
              <w:right w:val="single" w:sz="8" w:space="0" w:color="00000A"/>
            </w:tcBorders>
            <w:shd w:val="clear" w:color="000000" w:fill="FFFFFF"/>
            <w:vAlign w:val="center"/>
          </w:tcPr>
          <w:p w14:paraId="671154D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1EF0059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9121B4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46ACAAC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R$ 52,86</w:t>
            </w:r>
          </w:p>
        </w:tc>
        <w:tc>
          <w:tcPr>
            <w:tcW w:w="1668" w:type="dxa"/>
            <w:tcBorders>
              <w:bottom w:val="single" w:sz="8" w:space="0" w:color="00000A"/>
              <w:right w:val="single" w:sz="8" w:space="0" w:color="00000A"/>
            </w:tcBorders>
            <w:shd w:val="clear" w:color="auto" w:fill="auto"/>
            <w:vAlign w:val="center"/>
          </w:tcPr>
          <w:p w14:paraId="6920CB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R$ 1.585,80</w:t>
            </w:r>
          </w:p>
        </w:tc>
      </w:tr>
      <w:tr w:rsidR="00310FB3" w14:paraId="530F6678"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755FEAD" w14:textId="77777777" w:rsidR="00310FB3" w:rsidRDefault="00310FB3" w:rsidP="00BD0F2A">
            <w:pPr>
              <w:jc w:val="center"/>
            </w:pPr>
            <w:r>
              <w:rPr>
                <w:rFonts w:ascii="Times New Roman" w:hAnsi="Times New Roman" w:cs="Times New Roman"/>
                <w:color w:val="000000"/>
                <w:sz w:val="24"/>
              </w:rPr>
              <w:t>86</w:t>
            </w:r>
          </w:p>
        </w:tc>
        <w:tc>
          <w:tcPr>
            <w:tcW w:w="2716" w:type="dxa"/>
            <w:tcBorders>
              <w:bottom w:val="single" w:sz="8" w:space="0" w:color="00000A"/>
              <w:right w:val="single" w:sz="8" w:space="0" w:color="00000A"/>
            </w:tcBorders>
            <w:shd w:val="clear" w:color="000000" w:fill="FFFFFF"/>
            <w:vAlign w:val="center"/>
          </w:tcPr>
          <w:p w14:paraId="3918302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ABC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FFB307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127E195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80</w:t>
            </w:r>
          </w:p>
        </w:tc>
        <w:tc>
          <w:tcPr>
            <w:tcW w:w="1603" w:type="dxa"/>
            <w:tcBorders>
              <w:bottom w:val="single" w:sz="8" w:space="0" w:color="00000A"/>
              <w:right w:val="single" w:sz="8" w:space="0" w:color="00000A"/>
            </w:tcBorders>
            <w:shd w:val="clear" w:color="auto" w:fill="auto"/>
            <w:vAlign w:val="center"/>
          </w:tcPr>
          <w:p w14:paraId="0A9F2B1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R$ 74,33</w:t>
            </w:r>
          </w:p>
        </w:tc>
        <w:tc>
          <w:tcPr>
            <w:tcW w:w="1668" w:type="dxa"/>
            <w:tcBorders>
              <w:bottom w:val="single" w:sz="8" w:space="0" w:color="00000A"/>
              <w:right w:val="single" w:sz="8" w:space="0" w:color="00000A"/>
            </w:tcBorders>
            <w:shd w:val="clear" w:color="auto" w:fill="auto"/>
            <w:vAlign w:val="center"/>
          </w:tcPr>
          <w:p w14:paraId="174527A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R$ 5.946,40</w:t>
            </w:r>
          </w:p>
        </w:tc>
      </w:tr>
      <w:tr w:rsidR="00310FB3" w14:paraId="4455AF9C"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0DAEEE6" w14:textId="77777777" w:rsidR="00310FB3" w:rsidRDefault="00310FB3" w:rsidP="00BD0F2A">
            <w:pPr>
              <w:jc w:val="center"/>
            </w:pPr>
            <w:r>
              <w:rPr>
                <w:rFonts w:ascii="Times New Roman" w:hAnsi="Times New Roman" w:cs="Times New Roman"/>
                <w:color w:val="000000"/>
                <w:sz w:val="24"/>
              </w:rPr>
              <w:t>87</w:t>
            </w:r>
          </w:p>
        </w:tc>
        <w:tc>
          <w:tcPr>
            <w:tcW w:w="2716" w:type="dxa"/>
            <w:tcBorders>
              <w:bottom w:val="single" w:sz="8" w:space="0" w:color="00000A"/>
              <w:right w:val="single" w:sz="8" w:space="0" w:color="00000A"/>
            </w:tcBorders>
            <w:shd w:val="clear" w:color="000000" w:fill="FFFFFF"/>
            <w:vAlign w:val="center"/>
          </w:tcPr>
          <w:p w14:paraId="3A0BB73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E805B4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4D3B53C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780A5CD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R$ 48,04</w:t>
            </w:r>
          </w:p>
        </w:tc>
        <w:tc>
          <w:tcPr>
            <w:tcW w:w="1668" w:type="dxa"/>
            <w:tcBorders>
              <w:bottom w:val="single" w:sz="8" w:space="0" w:color="00000A"/>
              <w:right w:val="single" w:sz="8" w:space="0" w:color="00000A"/>
            </w:tcBorders>
            <w:shd w:val="clear" w:color="auto" w:fill="auto"/>
            <w:vAlign w:val="center"/>
          </w:tcPr>
          <w:p w14:paraId="4098E35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R$ 1.441,20</w:t>
            </w:r>
          </w:p>
        </w:tc>
      </w:tr>
      <w:tr w:rsidR="00310FB3" w14:paraId="1252AE16"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63EBFF3" w14:textId="77777777" w:rsidR="00310FB3" w:rsidRDefault="00310FB3" w:rsidP="00BD0F2A">
            <w:pPr>
              <w:jc w:val="center"/>
            </w:pPr>
            <w:r>
              <w:rPr>
                <w:rFonts w:ascii="Times New Roman" w:hAnsi="Times New Roman" w:cs="Times New Roman"/>
                <w:color w:val="000000"/>
                <w:sz w:val="24"/>
              </w:rPr>
              <w:t>88</w:t>
            </w:r>
          </w:p>
        </w:tc>
        <w:tc>
          <w:tcPr>
            <w:tcW w:w="2716" w:type="dxa"/>
            <w:tcBorders>
              <w:bottom w:val="single" w:sz="8" w:space="0" w:color="00000A"/>
              <w:right w:val="single" w:sz="8" w:space="0" w:color="00000A"/>
            </w:tcBorders>
            <w:shd w:val="clear" w:color="000000" w:fill="FFFFFF"/>
            <w:vAlign w:val="center"/>
          </w:tcPr>
          <w:p w14:paraId="5056A3A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III - Tipo de Extintor: Pó Químico BC Capacidade: 6 KG. Descrição dos Serviços: Recarga, manutenção, revisão total do extintor, incluindo a execução de ensaios </w:t>
            </w:r>
            <w:r>
              <w:rPr>
                <w:rFonts w:ascii="Times New Roman" w:hAnsi="Times New Roman" w:cs="Times New Roman"/>
                <w:color w:val="000000"/>
                <w:sz w:val="24"/>
              </w:rPr>
              <w:lastRenderedPageBreak/>
              <w:t>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6D1C18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57F9E27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287185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R$ 54,93</w:t>
            </w:r>
          </w:p>
        </w:tc>
        <w:tc>
          <w:tcPr>
            <w:tcW w:w="1668" w:type="dxa"/>
            <w:tcBorders>
              <w:bottom w:val="single" w:sz="8" w:space="0" w:color="00000A"/>
              <w:right w:val="single" w:sz="8" w:space="0" w:color="00000A"/>
            </w:tcBorders>
            <w:shd w:val="clear" w:color="auto" w:fill="auto"/>
            <w:vAlign w:val="center"/>
          </w:tcPr>
          <w:p w14:paraId="26291D3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R$ 549,30</w:t>
            </w:r>
          </w:p>
        </w:tc>
      </w:tr>
      <w:tr w:rsidR="00310FB3" w14:paraId="4B2EBC05"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8ED3313" w14:textId="77777777" w:rsidR="00310FB3" w:rsidRDefault="00310FB3" w:rsidP="00BD0F2A">
            <w:pPr>
              <w:jc w:val="center"/>
            </w:pPr>
            <w:r>
              <w:rPr>
                <w:rFonts w:ascii="Times New Roman" w:hAnsi="Times New Roman" w:cs="Times New Roman"/>
                <w:color w:val="000000"/>
                <w:sz w:val="24"/>
              </w:rPr>
              <w:t>89</w:t>
            </w:r>
          </w:p>
        </w:tc>
        <w:tc>
          <w:tcPr>
            <w:tcW w:w="2716" w:type="dxa"/>
            <w:tcBorders>
              <w:bottom w:val="single" w:sz="8" w:space="0" w:color="00000A"/>
              <w:right w:val="single" w:sz="8" w:space="0" w:color="00000A"/>
            </w:tcBorders>
            <w:shd w:val="clear" w:color="auto" w:fill="auto"/>
            <w:vAlign w:val="center"/>
          </w:tcPr>
          <w:p w14:paraId="0ECD1268"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Tipo de Extintor: Pó Químico ABC Capacidade: 6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C47E39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1CF3007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603" w:type="dxa"/>
            <w:tcBorders>
              <w:bottom w:val="single" w:sz="8" w:space="0" w:color="00000A"/>
              <w:right w:val="single" w:sz="8" w:space="0" w:color="00000A"/>
            </w:tcBorders>
            <w:shd w:val="clear" w:color="auto" w:fill="auto"/>
            <w:vAlign w:val="center"/>
          </w:tcPr>
          <w:p w14:paraId="316551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R$ 84,29</w:t>
            </w:r>
          </w:p>
        </w:tc>
        <w:tc>
          <w:tcPr>
            <w:tcW w:w="1668" w:type="dxa"/>
            <w:tcBorders>
              <w:bottom w:val="single" w:sz="8" w:space="0" w:color="00000A"/>
              <w:right w:val="single" w:sz="8" w:space="0" w:color="00000A"/>
            </w:tcBorders>
            <w:shd w:val="clear" w:color="auto" w:fill="auto"/>
            <w:vAlign w:val="center"/>
          </w:tcPr>
          <w:p w14:paraId="1702381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R$ 2.528,70</w:t>
            </w:r>
          </w:p>
        </w:tc>
      </w:tr>
      <w:tr w:rsidR="00310FB3" w14:paraId="41E7E121"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AEFFAB5" w14:textId="77777777" w:rsidR="00310FB3" w:rsidRDefault="00310FB3" w:rsidP="00BD0F2A">
            <w:pPr>
              <w:jc w:val="center"/>
            </w:pPr>
            <w:r>
              <w:rPr>
                <w:rFonts w:ascii="Times New Roman" w:hAnsi="Times New Roman" w:cs="Times New Roman"/>
                <w:color w:val="000000"/>
                <w:sz w:val="24"/>
              </w:rPr>
              <w:t>90</w:t>
            </w:r>
          </w:p>
        </w:tc>
        <w:tc>
          <w:tcPr>
            <w:tcW w:w="2716" w:type="dxa"/>
            <w:tcBorders>
              <w:bottom w:val="single" w:sz="8" w:space="0" w:color="00000A"/>
              <w:right w:val="single" w:sz="8" w:space="0" w:color="00000A"/>
            </w:tcBorders>
            <w:shd w:val="clear" w:color="auto" w:fill="auto"/>
            <w:vAlign w:val="center"/>
          </w:tcPr>
          <w:p w14:paraId="4371EB5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CO2 -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45F210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508400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7321CB8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R$ 81,75</w:t>
            </w:r>
          </w:p>
        </w:tc>
        <w:tc>
          <w:tcPr>
            <w:tcW w:w="1668" w:type="dxa"/>
            <w:tcBorders>
              <w:bottom w:val="single" w:sz="8" w:space="0" w:color="00000A"/>
              <w:right w:val="single" w:sz="8" w:space="0" w:color="00000A"/>
            </w:tcBorders>
            <w:shd w:val="clear" w:color="auto" w:fill="auto"/>
            <w:vAlign w:val="center"/>
          </w:tcPr>
          <w:p w14:paraId="728A623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R$ 817,50</w:t>
            </w:r>
          </w:p>
        </w:tc>
      </w:tr>
      <w:tr w:rsidR="00310FB3" w14:paraId="57AB638A"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77B48B8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64597A0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R$ 24.317,50</w:t>
            </w:r>
          </w:p>
        </w:tc>
      </w:tr>
      <w:tr w:rsidR="00310FB3" w14:paraId="2D706CD8" w14:textId="77777777" w:rsidTr="00BD0F2A">
        <w:trPr>
          <w:trHeight w:val="330"/>
        </w:trPr>
        <w:tc>
          <w:tcPr>
            <w:tcW w:w="9433" w:type="dxa"/>
            <w:gridSpan w:val="6"/>
            <w:tcBorders>
              <w:top w:val="single" w:sz="8" w:space="0" w:color="00000A"/>
              <w:bottom w:val="single" w:sz="8" w:space="0" w:color="00000A"/>
              <w:right w:val="single" w:sz="8" w:space="0" w:color="000001"/>
            </w:tcBorders>
            <w:shd w:val="clear" w:color="000000" w:fill="BFBFBF"/>
            <w:vAlign w:val="bottom"/>
          </w:tcPr>
          <w:p w14:paraId="65168EC8"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10 - CAMPUS FREDERICO WESTPHALEN</w:t>
            </w:r>
          </w:p>
        </w:tc>
      </w:tr>
      <w:tr w:rsidR="00310FB3" w14:paraId="6DF1593F"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4D0C5A4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705A9C12"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5EF9A9D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2AF582E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27ACDEE5"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2DEFC96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630DBEC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215C634F"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4464B529"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F225E97" w14:textId="77777777" w:rsidR="00310FB3" w:rsidRDefault="00310FB3" w:rsidP="00BD0F2A">
            <w:pPr>
              <w:jc w:val="center"/>
            </w:pPr>
            <w:r>
              <w:rPr>
                <w:rFonts w:ascii="Times New Roman" w:hAnsi="Times New Roman" w:cs="Times New Roman"/>
                <w:color w:val="000000"/>
                <w:sz w:val="24"/>
              </w:rPr>
              <w:t>91</w:t>
            </w:r>
          </w:p>
        </w:tc>
        <w:tc>
          <w:tcPr>
            <w:tcW w:w="2716" w:type="dxa"/>
            <w:tcBorders>
              <w:bottom w:val="single" w:sz="8" w:space="0" w:color="00000A"/>
              <w:right w:val="single" w:sz="8" w:space="0" w:color="00000A"/>
            </w:tcBorders>
            <w:shd w:val="clear" w:color="auto" w:fill="auto"/>
            <w:vAlign w:val="center"/>
          </w:tcPr>
          <w:p w14:paraId="4493B10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70FB42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2254EC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1C4CBB5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46BC64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R$ 500,00</w:t>
            </w:r>
          </w:p>
        </w:tc>
      </w:tr>
      <w:tr w:rsidR="00310FB3" w14:paraId="3E40EC4A"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686B564" w14:textId="77777777" w:rsidR="00310FB3" w:rsidRDefault="00310FB3" w:rsidP="00BD0F2A">
            <w:pPr>
              <w:jc w:val="center"/>
            </w:pPr>
            <w:r>
              <w:rPr>
                <w:rFonts w:ascii="Times New Roman" w:hAnsi="Times New Roman" w:cs="Times New Roman"/>
                <w:color w:val="000000"/>
                <w:sz w:val="24"/>
              </w:rPr>
              <w:lastRenderedPageBreak/>
              <w:t>92</w:t>
            </w:r>
          </w:p>
        </w:tc>
        <w:tc>
          <w:tcPr>
            <w:tcW w:w="2716" w:type="dxa"/>
            <w:tcBorders>
              <w:bottom w:val="single" w:sz="8" w:space="0" w:color="00000A"/>
              <w:right w:val="single" w:sz="8" w:space="0" w:color="00000A"/>
            </w:tcBorders>
            <w:shd w:val="clear" w:color="auto" w:fill="auto"/>
            <w:vAlign w:val="center"/>
          </w:tcPr>
          <w:p w14:paraId="58E9B2D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Teste hidrostáticos de mangueira de incêndio - </w:t>
            </w:r>
            <w:proofErr w:type="spellStart"/>
            <w:r>
              <w:rPr>
                <w:rFonts w:ascii="Times New Roman" w:hAnsi="Times New Roman" w:cs="Times New Roman"/>
                <w:color w:val="000000"/>
                <w:sz w:val="24"/>
              </w:rPr>
              <w:t>mangotinho</w:t>
            </w:r>
            <w:proofErr w:type="spellEnd"/>
            <w:r>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bottom w:val="single" w:sz="8" w:space="0" w:color="00000A"/>
              <w:right w:val="single" w:sz="8" w:space="0" w:color="00000A"/>
            </w:tcBorders>
            <w:shd w:val="clear" w:color="auto" w:fill="auto"/>
            <w:vAlign w:val="center"/>
          </w:tcPr>
          <w:p w14:paraId="187DCE9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auto" w:fill="auto"/>
            <w:vAlign w:val="center"/>
          </w:tcPr>
          <w:p w14:paraId="2D6A9E4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6E47624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w:t>
            </w:r>
          </w:p>
        </w:tc>
        <w:tc>
          <w:tcPr>
            <w:tcW w:w="1668" w:type="dxa"/>
            <w:tcBorders>
              <w:bottom w:val="single" w:sz="8" w:space="0" w:color="00000A"/>
              <w:right w:val="single" w:sz="8" w:space="0" w:color="00000A"/>
            </w:tcBorders>
            <w:shd w:val="clear" w:color="auto" w:fill="auto"/>
            <w:vAlign w:val="center"/>
          </w:tcPr>
          <w:p w14:paraId="439174F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R$ 525,00</w:t>
            </w:r>
          </w:p>
        </w:tc>
      </w:tr>
      <w:tr w:rsidR="00310FB3" w14:paraId="6A6345F6"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BB5B470" w14:textId="77777777" w:rsidR="00310FB3" w:rsidRDefault="00310FB3" w:rsidP="00BD0F2A">
            <w:pPr>
              <w:jc w:val="center"/>
            </w:pPr>
            <w:r>
              <w:rPr>
                <w:rFonts w:ascii="Times New Roman" w:hAnsi="Times New Roman" w:cs="Times New Roman"/>
                <w:color w:val="000000"/>
                <w:sz w:val="24"/>
              </w:rPr>
              <w:t>93</w:t>
            </w:r>
          </w:p>
        </w:tc>
        <w:tc>
          <w:tcPr>
            <w:tcW w:w="2716" w:type="dxa"/>
            <w:tcBorders>
              <w:bottom w:val="single" w:sz="8" w:space="0" w:color="00000A"/>
              <w:right w:val="single" w:sz="8" w:space="0" w:color="00000A"/>
            </w:tcBorders>
            <w:shd w:val="clear" w:color="auto" w:fill="auto"/>
            <w:vAlign w:val="center"/>
          </w:tcPr>
          <w:p w14:paraId="64D8198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e preventiva em recalque de passeio</w:t>
            </w:r>
          </w:p>
        </w:tc>
        <w:tc>
          <w:tcPr>
            <w:tcW w:w="1007" w:type="dxa"/>
            <w:tcBorders>
              <w:bottom w:val="single" w:sz="8" w:space="0" w:color="00000A"/>
              <w:right w:val="single" w:sz="8" w:space="0" w:color="00000A"/>
            </w:tcBorders>
            <w:shd w:val="clear" w:color="auto" w:fill="auto"/>
            <w:vAlign w:val="center"/>
          </w:tcPr>
          <w:p w14:paraId="515959DE"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BD9681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0E7B67B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w:t>
            </w:r>
          </w:p>
        </w:tc>
        <w:tc>
          <w:tcPr>
            <w:tcW w:w="1668" w:type="dxa"/>
            <w:tcBorders>
              <w:bottom w:val="single" w:sz="8" w:space="0" w:color="00000A"/>
              <w:right w:val="single" w:sz="8" w:space="0" w:color="00000A"/>
            </w:tcBorders>
            <w:shd w:val="clear" w:color="auto" w:fill="auto"/>
            <w:vAlign w:val="center"/>
          </w:tcPr>
          <w:p w14:paraId="2F47A3C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R$ 1.166,70</w:t>
            </w:r>
          </w:p>
        </w:tc>
      </w:tr>
      <w:tr w:rsidR="00310FB3" w14:paraId="3575168D"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D7FD670" w14:textId="77777777" w:rsidR="00310FB3" w:rsidRDefault="00310FB3" w:rsidP="00BD0F2A">
            <w:pPr>
              <w:jc w:val="center"/>
            </w:pPr>
            <w:r>
              <w:rPr>
                <w:rFonts w:ascii="Times New Roman" w:hAnsi="Times New Roman" w:cs="Times New Roman"/>
                <w:color w:val="000000"/>
                <w:sz w:val="24"/>
              </w:rPr>
              <w:t>94</w:t>
            </w:r>
          </w:p>
        </w:tc>
        <w:tc>
          <w:tcPr>
            <w:tcW w:w="2716" w:type="dxa"/>
            <w:tcBorders>
              <w:bottom w:val="single" w:sz="8" w:space="0" w:color="00000A"/>
              <w:right w:val="single" w:sz="8" w:space="0" w:color="00000A"/>
            </w:tcBorders>
            <w:shd w:val="clear" w:color="auto" w:fill="auto"/>
            <w:vAlign w:val="center"/>
          </w:tcPr>
          <w:p w14:paraId="2C52925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76C576B6"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1068132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03B3ED3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28A0A2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R$ 875,00</w:t>
            </w:r>
          </w:p>
        </w:tc>
      </w:tr>
      <w:tr w:rsidR="00310FB3" w14:paraId="574D0116"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7EEEC8C" w14:textId="77777777" w:rsidR="00310FB3" w:rsidRDefault="00310FB3" w:rsidP="00BD0F2A">
            <w:pPr>
              <w:jc w:val="center"/>
            </w:pPr>
            <w:r>
              <w:rPr>
                <w:rFonts w:ascii="Times New Roman" w:hAnsi="Times New Roman" w:cs="Times New Roman"/>
                <w:color w:val="000000"/>
                <w:sz w:val="24"/>
              </w:rPr>
              <w:t>95</w:t>
            </w:r>
          </w:p>
        </w:tc>
        <w:tc>
          <w:tcPr>
            <w:tcW w:w="2716" w:type="dxa"/>
            <w:tcBorders>
              <w:bottom w:val="single" w:sz="8" w:space="0" w:color="00000A"/>
              <w:right w:val="single" w:sz="8" w:space="0" w:color="00000A"/>
            </w:tcBorders>
            <w:shd w:val="clear" w:color="auto" w:fill="auto"/>
            <w:vAlign w:val="center"/>
          </w:tcPr>
          <w:p w14:paraId="53F5A21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1157D6B3"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1D4470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603" w:type="dxa"/>
            <w:tcBorders>
              <w:bottom w:val="single" w:sz="8" w:space="0" w:color="00000A"/>
              <w:right w:val="single" w:sz="8" w:space="0" w:color="00000A"/>
            </w:tcBorders>
            <w:shd w:val="clear" w:color="auto" w:fill="auto"/>
            <w:vAlign w:val="center"/>
          </w:tcPr>
          <w:p w14:paraId="77B6962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32AAA37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R$ 1.216,70</w:t>
            </w:r>
          </w:p>
        </w:tc>
      </w:tr>
      <w:tr w:rsidR="00310FB3" w14:paraId="6F5A8514"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02F9D6E" w14:textId="77777777" w:rsidR="00310FB3" w:rsidRDefault="00310FB3" w:rsidP="00BD0F2A">
            <w:pPr>
              <w:jc w:val="center"/>
            </w:pPr>
            <w:r>
              <w:rPr>
                <w:rFonts w:ascii="Times New Roman" w:hAnsi="Times New Roman" w:cs="Times New Roman"/>
                <w:color w:val="000000"/>
                <w:sz w:val="24"/>
              </w:rPr>
              <w:t>96</w:t>
            </w:r>
          </w:p>
        </w:tc>
        <w:tc>
          <w:tcPr>
            <w:tcW w:w="2716" w:type="dxa"/>
            <w:tcBorders>
              <w:bottom w:val="single" w:sz="8" w:space="0" w:color="00000A"/>
              <w:right w:val="single" w:sz="8" w:space="0" w:color="00000A"/>
            </w:tcBorders>
            <w:shd w:val="clear" w:color="auto" w:fill="auto"/>
            <w:vAlign w:val="center"/>
          </w:tcPr>
          <w:p w14:paraId="7DB76923"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91 a 95 - </w:t>
            </w:r>
          </w:p>
        </w:tc>
        <w:tc>
          <w:tcPr>
            <w:tcW w:w="1007" w:type="dxa"/>
            <w:tcBorders>
              <w:bottom w:val="single" w:sz="8" w:space="0" w:color="00000A"/>
              <w:right w:val="single" w:sz="8" w:space="0" w:color="00000A"/>
            </w:tcBorders>
            <w:shd w:val="clear" w:color="auto" w:fill="auto"/>
            <w:vAlign w:val="center"/>
          </w:tcPr>
          <w:p w14:paraId="00495E4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19B369B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12EC799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1501565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R$ 6.768,20</w:t>
            </w:r>
          </w:p>
        </w:tc>
      </w:tr>
      <w:tr w:rsidR="00310FB3" w14:paraId="57AD447F"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7EB0401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4A9881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R$ 11.051,60</w:t>
            </w:r>
          </w:p>
        </w:tc>
      </w:tr>
      <w:tr w:rsidR="00310FB3" w14:paraId="32202A53"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2D29A80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11 - CAMPUS SÃO BORJA</w:t>
            </w:r>
          </w:p>
        </w:tc>
      </w:tr>
      <w:tr w:rsidR="00310FB3" w14:paraId="250DFA5A"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17048FD1"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E RECARGA DE EXTINTORES </w:t>
            </w:r>
          </w:p>
        </w:tc>
      </w:tr>
      <w:tr w:rsidR="00310FB3" w14:paraId="05D4E6DC"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244A15BB"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493061E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6028B2E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14636B6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451B5BE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45A27E5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2548DC3E"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3A93BF2" w14:textId="77777777" w:rsidR="00310FB3" w:rsidRDefault="00310FB3" w:rsidP="00BD0F2A">
            <w:pPr>
              <w:jc w:val="center"/>
            </w:pPr>
            <w:r>
              <w:rPr>
                <w:rFonts w:ascii="Times New Roman" w:hAnsi="Times New Roman" w:cs="Times New Roman"/>
                <w:color w:val="000000"/>
                <w:sz w:val="24"/>
              </w:rPr>
              <w:t>97</w:t>
            </w:r>
          </w:p>
        </w:tc>
        <w:tc>
          <w:tcPr>
            <w:tcW w:w="2716" w:type="dxa"/>
            <w:tcBorders>
              <w:bottom w:val="single" w:sz="8" w:space="0" w:color="00000A"/>
              <w:right w:val="single" w:sz="8" w:space="0" w:color="00000A"/>
            </w:tcBorders>
            <w:shd w:val="clear" w:color="000000" w:fill="FFFFFF"/>
            <w:vAlign w:val="center"/>
          </w:tcPr>
          <w:p w14:paraId="1E6D8B5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w:t>
            </w:r>
            <w:r>
              <w:rPr>
                <w:rFonts w:ascii="Times New Roman" w:hAnsi="Times New Roman" w:cs="Times New Roman"/>
                <w:color w:val="000000"/>
                <w:sz w:val="24"/>
              </w:rPr>
              <w:lastRenderedPageBreak/>
              <w:t>utilização.</w:t>
            </w:r>
          </w:p>
        </w:tc>
        <w:tc>
          <w:tcPr>
            <w:tcW w:w="1007" w:type="dxa"/>
            <w:tcBorders>
              <w:bottom w:val="single" w:sz="8" w:space="0" w:color="00000A"/>
              <w:right w:val="single" w:sz="8" w:space="0" w:color="00000A"/>
            </w:tcBorders>
            <w:shd w:val="clear" w:color="000000" w:fill="FFFFFF"/>
            <w:vAlign w:val="center"/>
          </w:tcPr>
          <w:p w14:paraId="6B86FC3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3487B17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54B0CFA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R$ 38,16</w:t>
            </w:r>
          </w:p>
        </w:tc>
        <w:tc>
          <w:tcPr>
            <w:tcW w:w="1668" w:type="dxa"/>
            <w:tcBorders>
              <w:bottom w:val="single" w:sz="8" w:space="0" w:color="00000A"/>
              <w:right w:val="single" w:sz="8" w:space="0" w:color="00000A"/>
            </w:tcBorders>
            <w:shd w:val="clear" w:color="auto" w:fill="auto"/>
            <w:vAlign w:val="center"/>
          </w:tcPr>
          <w:p w14:paraId="1E1BA2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R$ 190,80</w:t>
            </w:r>
          </w:p>
        </w:tc>
      </w:tr>
      <w:tr w:rsidR="00310FB3" w14:paraId="04979F6A"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735F490" w14:textId="77777777" w:rsidR="00310FB3" w:rsidRDefault="00310FB3" w:rsidP="00BD0F2A">
            <w:pPr>
              <w:jc w:val="center"/>
            </w:pPr>
            <w:r>
              <w:rPr>
                <w:rFonts w:ascii="Times New Roman" w:hAnsi="Times New Roman" w:cs="Times New Roman"/>
                <w:color w:val="000000"/>
                <w:sz w:val="24"/>
              </w:rPr>
              <w:t>98</w:t>
            </w:r>
          </w:p>
        </w:tc>
        <w:tc>
          <w:tcPr>
            <w:tcW w:w="2716" w:type="dxa"/>
            <w:tcBorders>
              <w:bottom w:val="single" w:sz="8" w:space="0" w:color="00000A"/>
              <w:right w:val="single" w:sz="8" w:space="0" w:color="00000A"/>
            </w:tcBorders>
            <w:shd w:val="clear" w:color="000000" w:fill="FFFFFF"/>
            <w:vAlign w:val="center"/>
          </w:tcPr>
          <w:p w14:paraId="6BF4216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FB3998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815DA2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795E417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R$ 64,81</w:t>
            </w:r>
          </w:p>
        </w:tc>
        <w:tc>
          <w:tcPr>
            <w:tcW w:w="1668" w:type="dxa"/>
            <w:tcBorders>
              <w:bottom w:val="single" w:sz="8" w:space="0" w:color="00000A"/>
              <w:right w:val="single" w:sz="8" w:space="0" w:color="00000A"/>
            </w:tcBorders>
            <w:shd w:val="clear" w:color="auto" w:fill="auto"/>
            <w:vAlign w:val="center"/>
          </w:tcPr>
          <w:p w14:paraId="30032B0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R$ 3.888,60</w:t>
            </w:r>
          </w:p>
        </w:tc>
      </w:tr>
      <w:tr w:rsidR="00310FB3" w14:paraId="32F29EC0"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47CB6B7E" w14:textId="77777777" w:rsidR="00310FB3" w:rsidRDefault="00310FB3" w:rsidP="00BD0F2A">
            <w:pPr>
              <w:jc w:val="center"/>
            </w:pPr>
            <w:r>
              <w:rPr>
                <w:rFonts w:ascii="Times New Roman" w:hAnsi="Times New Roman" w:cs="Times New Roman"/>
                <w:color w:val="000000"/>
                <w:sz w:val="24"/>
              </w:rPr>
              <w:t>99</w:t>
            </w:r>
          </w:p>
        </w:tc>
        <w:tc>
          <w:tcPr>
            <w:tcW w:w="2716" w:type="dxa"/>
            <w:tcBorders>
              <w:bottom w:val="single" w:sz="8" w:space="0" w:color="00000A"/>
              <w:right w:val="single" w:sz="8" w:space="0" w:color="00000A"/>
            </w:tcBorders>
            <w:shd w:val="clear" w:color="000000" w:fill="FFFFFF"/>
            <w:vAlign w:val="center"/>
          </w:tcPr>
          <w:p w14:paraId="61E78D46"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B23A1B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71003A9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w:t>
            </w:r>
          </w:p>
        </w:tc>
        <w:tc>
          <w:tcPr>
            <w:tcW w:w="1603" w:type="dxa"/>
            <w:tcBorders>
              <w:bottom w:val="single" w:sz="8" w:space="0" w:color="00000A"/>
              <w:right w:val="single" w:sz="8" w:space="0" w:color="00000A"/>
            </w:tcBorders>
            <w:shd w:val="clear" w:color="auto" w:fill="auto"/>
            <w:vAlign w:val="center"/>
          </w:tcPr>
          <w:p w14:paraId="30D5249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R$ 47,33</w:t>
            </w:r>
          </w:p>
        </w:tc>
        <w:tc>
          <w:tcPr>
            <w:tcW w:w="1668" w:type="dxa"/>
            <w:tcBorders>
              <w:bottom w:val="single" w:sz="8" w:space="0" w:color="00000A"/>
              <w:right w:val="single" w:sz="8" w:space="0" w:color="00000A"/>
            </w:tcBorders>
            <w:shd w:val="clear" w:color="auto" w:fill="auto"/>
            <w:vAlign w:val="center"/>
          </w:tcPr>
          <w:p w14:paraId="7BE8F45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R$ 141,99</w:t>
            </w:r>
          </w:p>
        </w:tc>
      </w:tr>
      <w:tr w:rsidR="00310FB3" w14:paraId="00D60B28"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0C0EA05" w14:textId="77777777" w:rsidR="00310FB3" w:rsidRDefault="00310FB3" w:rsidP="00BD0F2A">
            <w:pPr>
              <w:jc w:val="center"/>
            </w:pPr>
            <w:r>
              <w:rPr>
                <w:rFonts w:ascii="Times New Roman" w:hAnsi="Times New Roman" w:cs="Times New Roman"/>
                <w:color w:val="000000"/>
                <w:sz w:val="24"/>
              </w:rPr>
              <w:t>100</w:t>
            </w:r>
          </w:p>
        </w:tc>
        <w:tc>
          <w:tcPr>
            <w:tcW w:w="2716" w:type="dxa"/>
            <w:tcBorders>
              <w:bottom w:val="single" w:sz="8" w:space="0" w:color="00000A"/>
              <w:right w:val="single" w:sz="8" w:space="0" w:color="00000A"/>
            </w:tcBorders>
            <w:shd w:val="clear" w:color="000000" w:fill="FFFFFF"/>
            <w:vAlign w:val="center"/>
          </w:tcPr>
          <w:p w14:paraId="23DE731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 - Tipo de Extintor: CO2 - BC Capacidade: 4 KG. Descrição dos Serviços: Recarga e Manutenção de caráter preventivo e corretivo que requer execução de serviços com equipamento e local apropriados na empresa </w:t>
            </w:r>
            <w:r>
              <w:rPr>
                <w:rFonts w:ascii="Times New Roman" w:hAnsi="Times New Roman" w:cs="Times New Roman"/>
                <w:color w:val="000000"/>
                <w:sz w:val="24"/>
              </w:rPr>
              <w:lastRenderedPageBreak/>
              <w:t>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27F333A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381204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w:t>
            </w:r>
          </w:p>
        </w:tc>
        <w:tc>
          <w:tcPr>
            <w:tcW w:w="1603" w:type="dxa"/>
            <w:tcBorders>
              <w:bottom w:val="single" w:sz="8" w:space="0" w:color="00000A"/>
              <w:right w:val="single" w:sz="8" w:space="0" w:color="00000A"/>
            </w:tcBorders>
            <w:shd w:val="clear" w:color="auto" w:fill="auto"/>
            <w:vAlign w:val="center"/>
          </w:tcPr>
          <w:p w14:paraId="2654083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R$ 65,64</w:t>
            </w:r>
          </w:p>
        </w:tc>
        <w:tc>
          <w:tcPr>
            <w:tcW w:w="1668" w:type="dxa"/>
            <w:tcBorders>
              <w:bottom w:val="single" w:sz="8" w:space="0" w:color="00000A"/>
              <w:right w:val="single" w:sz="8" w:space="0" w:color="00000A"/>
            </w:tcBorders>
            <w:shd w:val="clear" w:color="auto" w:fill="auto"/>
            <w:vAlign w:val="center"/>
          </w:tcPr>
          <w:p w14:paraId="00CAD83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R$ 196,92</w:t>
            </w:r>
          </w:p>
        </w:tc>
      </w:tr>
      <w:tr w:rsidR="00310FB3" w14:paraId="3BEC41F9" w14:textId="77777777" w:rsidTr="00BD0F2A">
        <w:trPr>
          <w:trHeight w:val="190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E76A818" w14:textId="77777777" w:rsidR="00310FB3" w:rsidRDefault="00310FB3" w:rsidP="00BD0F2A">
            <w:pPr>
              <w:jc w:val="center"/>
            </w:pPr>
            <w:r>
              <w:rPr>
                <w:rFonts w:ascii="Times New Roman" w:hAnsi="Times New Roman" w:cs="Times New Roman"/>
                <w:color w:val="000000"/>
                <w:sz w:val="24"/>
              </w:rPr>
              <w:t>101</w:t>
            </w:r>
          </w:p>
        </w:tc>
        <w:tc>
          <w:tcPr>
            <w:tcW w:w="2716" w:type="dxa"/>
            <w:tcBorders>
              <w:bottom w:val="single" w:sz="8" w:space="0" w:color="00000A"/>
              <w:right w:val="single" w:sz="8" w:space="0" w:color="00000A"/>
            </w:tcBorders>
            <w:shd w:val="clear" w:color="000000" w:fill="FFFFFF"/>
            <w:vAlign w:val="center"/>
          </w:tcPr>
          <w:p w14:paraId="191B664A"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 - Tipo de Extintor: Pó Químico ABC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B2FED9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8BAFE6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1603" w:type="dxa"/>
            <w:tcBorders>
              <w:bottom w:val="single" w:sz="8" w:space="0" w:color="00000A"/>
              <w:right w:val="single" w:sz="8" w:space="0" w:color="00000A"/>
            </w:tcBorders>
            <w:shd w:val="clear" w:color="auto" w:fill="auto"/>
            <w:vAlign w:val="center"/>
          </w:tcPr>
          <w:p w14:paraId="08BF9D1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R$ 73,44</w:t>
            </w:r>
          </w:p>
        </w:tc>
        <w:tc>
          <w:tcPr>
            <w:tcW w:w="1668" w:type="dxa"/>
            <w:tcBorders>
              <w:bottom w:val="single" w:sz="8" w:space="0" w:color="00000A"/>
              <w:right w:val="single" w:sz="8" w:space="0" w:color="00000A"/>
            </w:tcBorders>
            <w:shd w:val="clear" w:color="auto" w:fill="auto"/>
            <w:vAlign w:val="center"/>
          </w:tcPr>
          <w:p w14:paraId="39F9B6F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R$ 146,88</w:t>
            </w:r>
          </w:p>
        </w:tc>
      </w:tr>
      <w:tr w:rsidR="00310FB3" w14:paraId="26E387A3"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1ABC20C" w14:textId="77777777" w:rsidR="00310FB3" w:rsidRDefault="00310FB3" w:rsidP="00BD0F2A">
            <w:pPr>
              <w:jc w:val="center"/>
            </w:pPr>
            <w:r>
              <w:rPr>
                <w:rFonts w:ascii="Times New Roman" w:hAnsi="Times New Roman" w:cs="Times New Roman"/>
                <w:color w:val="000000"/>
                <w:sz w:val="24"/>
              </w:rPr>
              <w:t>102</w:t>
            </w:r>
          </w:p>
        </w:tc>
        <w:tc>
          <w:tcPr>
            <w:tcW w:w="2716" w:type="dxa"/>
            <w:tcBorders>
              <w:bottom w:val="single" w:sz="8" w:space="0" w:color="00000A"/>
              <w:right w:val="single" w:sz="8" w:space="0" w:color="00000A"/>
            </w:tcBorders>
            <w:shd w:val="clear" w:color="000000" w:fill="FFFFFF"/>
            <w:vAlign w:val="center"/>
          </w:tcPr>
          <w:p w14:paraId="6540495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6E4A2F3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2F0191E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6A46B41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R$ 52,86</w:t>
            </w:r>
          </w:p>
        </w:tc>
        <w:tc>
          <w:tcPr>
            <w:tcW w:w="1668" w:type="dxa"/>
            <w:tcBorders>
              <w:bottom w:val="single" w:sz="8" w:space="0" w:color="00000A"/>
              <w:right w:val="single" w:sz="8" w:space="0" w:color="00000A"/>
            </w:tcBorders>
            <w:shd w:val="clear" w:color="auto" w:fill="auto"/>
            <w:vAlign w:val="center"/>
          </w:tcPr>
          <w:p w14:paraId="3576BAA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R$ 264,30</w:t>
            </w:r>
          </w:p>
        </w:tc>
      </w:tr>
      <w:tr w:rsidR="00310FB3" w14:paraId="71BA3A81"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01D7526F" w14:textId="77777777" w:rsidR="00310FB3" w:rsidRDefault="00310FB3" w:rsidP="00BD0F2A">
            <w:pPr>
              <w:jc w:val="center"/>
            </w:pPr>
            <w:r>
              <w:rPr>
                <w:rFonts w:ascii="Times New Roman" w:hAnsi="Times New Roman" w:cs="Times New Roman"/>
                <w:color w:val="000000"/>
                <w:sz w:val="24"/>
              </w:rPr>
              <w:t>103</w:t>
            </w:r>
          </w:p>
        </w:tc>
        <w:tc>
          <w:tcPr>
            <w:tcW w:w="2716" w:type="dxa"/>
            <w:tcBorders>
              <w:bottom w:val="single" w:sz="8" w:space="0" w:color="00000A"/>
              <w:right w:val="single" w:sz="8" w:space="0" w:color="00000A"/>
            </w:tcBorders>
            <w:shd w:val="clear" w:color="000000" w:fill="FFFFFF"/>
            <w:vAlign w:val="center"/>
          </w:tcPr>
          <w:p w14:paraId="3C82141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Nível III - Tipo de Extintor: Pó Químico ABC Capacidade: 4 KG. Descrição dos Serviços: Recarga, manutenção, revisão total do extintor, incluindo a execução de ensaios hidrostáticos na empresa registrada - atendendo as normas de </w:t>
            </w:r>
            <w:r>
              <w:rPr>
                <w:rFonts w:ascii="Times New Roman" w:hAnsi="Times New Roman" w:cs="Times New Roman"/>
                <w:color w:val="000000"/>
                <w:sz w:val="24"/>
              </w:rPr>
              <w:lastRenderedPageBreak/>
              <w:t>fabricação e de utilização.</w:t>
            </w:r>
          </w:p>
        </w:tc>
        <w:tc>
          <w:tcPr>
            <w:tcW w:w="1007" w:type="dxa"/>
            <w:tcBorders>
              <w:bottom w:val="single" w:sz="8" w:space="0" w:color="00000A"/>
              <w:right w:val="single" w:sz="8" w:space="0" w:color="00000A"/>
            </w:tcBorders>
            <w:shd w:val="clear" w:color="000000" w:fill="FFFFFF"/>
            <w:vAlign w:val="center"/>
          </w:tcPr>
          <w:p w14:paraId="654A615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Unidade</w:t>
            </w:r>
          </w:p>
        </w:tc>
        <w:tc>
          <w:tcPr>
            <w:tcW w:w="1480" w:type="dxa"/>
            <w:tcBorders>
              <w:bottom w:val="single" w:sz="8" w:space="0" w:color="00000A"/>
              <w:right w:val="single" w:sz="8" w:space="0" w:color="00000A"/>
            </w:tcBorders>
            <w:shd w:val="clear" w:color="000000" w:fill="FFFFFF"/>
            <w:vAlign w:val="center"/>
          </w:tcPr>
          <w:p w14:paraId="71846DE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603" w:type="dxa"/>
            <w:tcBorders>
              <w:bottom w:val="single" w:sz="8" w:space="0" w:color="00000A"/>
              <w:right w:val="single" w:sz="8" w:space="0" w:color="00000A"/>
            </w:tcBorders>
            <w:shd w:val="clear" w:color="auto" w:fill="auto"/>
            <w:vAlign w:val="center"/>
          </w:tcPr>
          <w:p w14:paraId="00789B4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R$ 74,33</w:t>
            </w:r>
          </w:p>
        </w:tc>
        <w:tc>
          <w:tcPr>
            <w:tcW w:w="1668" w:type="dxa"/>
            <w:tcBorders>
              <w:bottom w:val="single" w:sz="8" w:space="0" w:color="00000A"/>
              <w:right w:val="single" w:sz="8" w:space="0" w:color="00000A"/>
            </w:tcBorders>
            <w:shd w:val="clear" w:color="auto" w:fill="auto"/>
            <w:vAlign w:val="center"/>
          </w:tcPr>
          <w:p w14:paraId="2DE97F0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R$ 4.459,80</w:t>
            </w:r>
          </w:p>
        </w:tc>
      </w:tr>
      <w:tr w:rsidR="00310FB3" w14:paraId="76A7CBD3"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06356D9" w14:textId="77777777" w:rsidR="00310FB3" w:rsidRDefault="00310FB3" w:rsidP="00BD0F2A">
            <w:pPr>
              <w:jc w:val="center"/>
            </w:pPr>
            <w:r>
              <w:rPr>
                <w:rFonts w:ascii="Times New Roman" w:hAnsi="Times New Roman" w:cs="Times New Roman"/>
                <w:color w:val="000000"/>
                <w:sz w:val="24"/>
              </w:rPr>
              <w:t>104</w:t>
            </w:r>
          </w:p>
        </w:tc>
        <w:tc>
          <w:tcPr>
            <w:tcW w:w="2716" w:type="dxa"/>
            <w:tcBorders>
              <w:bottom w:val="single" w:sz="8" w:space="0" w:color="00000A"/>
              <w:right w:val="single" w:sz="8" w:space="0" w:color="00000A"/>
            </w:tcBorders>
            <w:shd w:val="clear" w:color="000000" w:fill="FFFFFF"/>
            <w:vAlign w:val="center"/>
          </w:tcPr>
          <w:p w14:paraId="4E0774F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0F1EC8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2B0651D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w:t>
            </w:r>
          </w:p>
        </w:tc>
        <w:tc>
          <w:tcPr>
            <w:tcW w:w="1603" w:type="dxa"/>
            <w:tcBorders>
              <w:bottom w:val="single" w:sz="8" w:space="0" w:color="00000A"/>
              <w:right w:val="single" w:sz="8" w:space="0" w:color="00000A"/>
            </w:tcBorders>
            <w:shd w:val="clear" w:color="auto" w:fill="auto"/>
            <w:vAlign w:val="center"/>
          </w:tcPr>
          <w:p w14:paraId="2C7F9F7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R$ 48,04</w:t>
            </w:r>
          </w:p>
        </w:tc>
        <w:tc>
          <w:tcPr>
            <w:tcW w:w="1668" w:type="dxa"/>
            <w:tcBorders>
              <w:bottom w:val="single" w:sz="8" w:space="0" w:color="00000A"/>
              <w:right w:val="single" w:sz="8" w:space="0" w:color="00000A"/>
            </w:tcBorders>
            <w:shd w:val="clear" w:color="auto" w:fill="auto"/>
            <w:vAlign w:val="center"/>
          </w:tcPr>
          <w:p w14:paraId="3716898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R$ 144,12</w:t>
            </w:r>
          </w:p>
        </w:tc>
      </w:tr>
      <w:tr w:rsidR="00310FB3" w14:paraId="42FB2EA1" w14:textId="77777777" w:rsidTr="00BD0F2A">
        <w:trPr>
          <w:trHeight w:val="159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E43432F" w14:textId="77777777" w:rsidR="00310FB3" w:rsidRDefault="00310FB3" w:rsidP="00BD0F2A">
            <w:pPr>
              <w:jc w:val="center"/>
            </w:pPr>
            <w:r>
              <w:rPr>
                <w:rFonts w:ascii="Times New Roman" w:hAnsi="Times New Roman" w:cs="Times New Roman"/>
                <w:color w:val="000000"/>
                <w:sz w:val="24"/>
              </w:rPr>
              <w:t>105</w:t>
            </w:r>
          </w:p>
        </w:tc>
        <w:tc>
          <w:tcPr>
            <w:tcW w:w="2716" w:type="dxa"/>
            <w:tcBorders>
              <w:bottom w:val="single" w:sz="8" w:space="0" w:color="00000A"/>
              <w:right w:val="single" w:sz="8" w:space="0" w:color="00000A"/>
            </w:tcBorders>
            <w:shd w:val="clear" w:color="auto" w:fill="auto"/>
            <w:vAlign w:val="center"/>
          </w:tcPr>
          <w:p w14:paraId="15751A5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Nível III- Tipo de Extintor: Pó Químico ABC Capacidade: 6 KG. Descrição dos Serviços: Recarga, manutenção, revisão total do extintor, incluindo a execução de ensaios hidrostáticos na empresa registrada -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48808B9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06790A9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1603" w:type="dxa"/>
            <w:tcBorders>
              <w:bottom w:val="single" w:sz="8" w:space="0" w:color="00000A"/>
              <w:right w:val="single" w:sz="8" w:space="0" w:color="00000A"/>
            </w:tcBorders>
            <w:shd w:val="clear" w:color="auto" w:fill="auto"/>
            <w:vAlign w:val="center"/>
          </w:tcPr>
          <w:p w14:paraId="6C97DC5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R$ 84,29</w:t>
            </w:r>
          </w:p>
        </w:tc>
        <w:tc>
          <w:tcPr>
            <w:tcW w:w="1668" w:type="dxa"/>
            <w:tcBorders>
              <w:bottom w:val="single" w:sz="8" w:space="0" w:color="00000A"/>
              <w:right w:val="single" w:sz="8" w:space="0" w:color="00000A"/>
            </w:tcBorders>
            <w:shd w:val="clear" w:color="auto" w:fill="auto"/>
            <w:vAlign w:val="center"/>
          </w:tcPr>
          <w:p w14:paraId="18EC796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R$ 168,58</w:t>
            </w:r>
          </w:p>
        </w:tc>
      </w:tr>
      <w:tr w:rsidR="00310FB3" w14:paraId="62670D5D"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39389CC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4BE319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R$ 9.601,99</w:t>
            </w:r>
          </w:p>
        </w:tc>
      </w:tr>
      <w:tr w:rsidR="00310FB3" w14:paraId="79127BF7" w14:textId="77777777" w:rsidTr="00BD0F2A">
        <w:trPr>
          <w:trHeight w:val="330"/>
        </w:trPr>
        <w:tc>
          <w:tcPr>
            <w:tcW w:w="9433" w:type="dxa"/>
            <w:gridSpan w:val="6"/>
            <w:tcBorders>
              <w:top w:val="single" w:sz="8" w:space="0" w:color="00000A"/>
              <w:bottom w:val="single" w:sz="8" w:space="0" w:color="00000A"/>
              <w:right w:val="single" w:sz="8" w:space="0" w:color="000001"/>
            </w:tcBorders>
            <w:shd w:val="clear" w:color="000000" w:fill="BFBFBF"/>
            <w:vAlign w:val="bottom"/>
          </w:tcPr>
          <w:p w14:paraId="2678885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12 - CAMPUS SÃO BORJA</w:t>
            </w:r>
          </w:p>
        </w:tc>
      </w:tr>
      <w:tr w:rsidR="00310FB3" w14:paraId="611C9835" w14:textId="77777777" w:rsidTr="00BD0F2A">
        <w:trPr>
          <w:trHeight w:val="315"/>
        </w:trPr>
        <w:tc>
          <w:tcPr>
            <w:tcW w:w="9433" w:type="dxa"/>
            <w:gridSpan w:val="6"/>
            <w:tcBorders>
              <w:top w:val="single" w:sz="8" w:space="0" w:color="00000A"/>
              <w:left w:val="single" w:sz="8" w:space="0" w:color="00000A"/>
              <w:bottom w:val="single" w:sz="8" w:space="0" w:color="00000A"/>
              <w:right w:val="single" w:sz="8" w:space="0" w:color="000001"/>
            </w:tcBorders>
            <w:shd w:val="clear" w:color="000000" w:fill="BFBFBF"/>
            <w:tcMar>
              <w:left w:w="60" w:type="dxa"/>
            </w:tcMar>
            <w:vAlign w:val="bottom"/>
          </w:tcPr>
          <w:p w14:paraId="552AAC3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MANUTENÇÃO CORRETIVA E PREVENTIVA COMPONENTES </w:t>
            </w:r>
            <w:proofErr w:type="spellStart"/>
            <w:r>
              <w:rPr>
                <w:rFonts w:ascii="Times New Roman" w:hAnsi="Times New Roman" w:cs="Times New Roman"/>
                <w:b/>
                <w:bCs/>
                <w:color w:val="000000"/>
                <w:sz w:val="24"/>
              </w:rPr>
              <w:t>PPCIs</w:t>
            </w:r>
            <w:proofErr w:type="spellEnd"/>
          </w:p>
        </w:tc>
      </w:tr>
      <w:tr w:rsidR="00310FB3" w14:paraId="655CD7D9" w14:textId="77777777" w:rsidTr="00BD0F2A">
        <w:trPr>
          <w:trHeight w:val="330"/>
        </w:trPr>
        <w:tc>
          <w:tcPr>
            <w:tcW w:w="959" w:type="dxa"/>
            <w:tcBorders>
              <w:left w:val="single" w:sz="8" w:space="0" w:color="00000A"/>
              <w:bottom w:val="single" w:sz="8" w:space="0" w:color="00000A"/>
              <w:right w:val="single" w:sz="8" w:space="0" w:color="00000A"/>
            </w:tcBorders>
            <w:shd w:val="clear" w:color="000000" w:fill="BFBFBF"/>
            <w:tcMar>
              <w:left w:w="60" w:type="dxa"/>
            </w:tcMar>
            <w:vAlign w:val="center"/>
          </w:tcPr>
          <w:p w14:paraId="2108233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2716" w:type="dxa"/>
            <w:tcBorders>
              <w:bottom w:val="single" w:sz="8" w:space="0" w:color="00000A"/>
              <w:right w:val="single" w:sz="8" w:space="0" w:color="00000A"/>
            </w:tcBorders>
            <w:shd w:val="clear" w:color="000000" w:fill="BFBFBF"/>
            <w:vAlign w:val="center"/>
          </w:tcPr>
          <w:p w14:paraId="503CA9E9"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7" w:type="dxa"/>
            <w:tcBorders>
              <w:bottom w:val="single" w:sz="8" w:space="0" w:color="00000A"/>
              <w:right w:val="single" w:sz="8" w:space="0" w:color="00000A"/>
            </w:tcBorders>
            <w:shd w:val="clear" w:color="000000" w:fill="BFBFBF"/>
            <w:vAlign w:val="center"/>
          </w:tcPr>
          <w:p w14:paraId="424F25D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480" w:type="dxa"/>
            <w:tcBorders>
              <w:bottom w:val="single" w:sz="8" w:space="0" w:color="00000A"/>
              <w:right w:val="single" w:sz="8" w:space="0" w:color="00000A"/>
            </w:tcBorders>
            <w:shd w:val="clear" w:color="000000" w:fill="BFBFBF"/>
            <w:vAlign w:val="center"/>
          </w:tcPr>
          <w:p w14:paraId="716A720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tc>
        <w:tc>
          <w:tcPr>
            <w:tcW w:w="1603" w:type="dxa"/>
            <w:tcBorders>
              <w:bottom w:val="single" w:sz="8" w:space="0" w:color="00000A"/>
              <w:right w:val="single" w:sz="8" w:space="0" w:color="00000A"/>
            </w:tcBorders>
            <w:shd w:val="clear" w:color="000000" w:fill="BFBFBF"/>
            <w:vAlign w:val="center"/>
          </w:tcPr>
          <w:p w14:paraId="1BA66698"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1668" w:type="dxa"/>
            <w:tcBorders>
              <w:bottom w:val="single" w:sz="8" w:space="0" w:color="00000A"/>
              <w:right w:val="single" w:sz="8" w:space="0" w:color="00000A"/>
            </w:tcBorders>
            <w:shd w:val="clear" w:color="000000" w:fill="BFBFBF"/>
            <w:vAlign w:val="center"/>
          </w:tcPr>
          <w:p w14:paraId="59BA9116"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58C44982"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35D19E63" w14:textId="77777777" w:rsidR="00310FB3" w:rsidRDefault="00310FB3" w:rsidP="00BD0F2A">
            <w:pPr>
              <w:jc w:val="center"/>
            </w:pPr>
            <w:r>
              <w:rPr>
                <w:rFonts w:ascii="Times New Roman" w:hAnsi="Times New Roman" w:cs="Times New Roman"/>
                <w:color w:val="000000"/>
                <w:sz w:val="24"/>
              </w:rPr>
              <w:t>106</w:t>
            </w:r>
          </w:p>
        </w:tc>
        <w:tc>
          <w:tcPr>
            <w:tcW w:w="2716" w:type="dxa"/>
            <w:tcBorders>
              <w:bottom w:val="single" w:sz="8" w:space="0" w:color="00000A"/>
              <w:right w:val="single" w:sz="8" w:space="0" w:color="00000A"/>
            </w:tcBorders>
            <w:shd w:val="clear" w:color="auto" w:fill="auto"/>
            <w:vAlign w:val="center"/>
          </w:tcPr>
          <w:p w14:paraId="45B60DC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bottom w:val="single" w:sz="8" w:space="0" w:color="00000A"/>
              <w:right w:val="single" w:sz="8" w:space="0" w:color="00000A"/>
            </w:tcBorders>
            <w:shd w:val="clear" w:color="000000" w:fill="FFFFFF"/>
            <w:vAlign w:val="center"/>
          </w:tcPr>
          <w:p w14:paraId="743BBF5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480" w:type="dxa"/>
            <w:tcBorders>
              <w:bottom w:val="single" w:sz="8" w:space="0" w:color="00000A"/>
              <w:right w:val="single" w:sz="8" w:space="0" w:color="00000A"/>
            </w:tcBorders>
            <w:shd w:val="clear" w:color="000000" w:fill="FFFFFF"/>
            <w:vAlign w:val="center"/>
          </w:tcPr>
          <w:p w14:paraId="33287F5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15</w:t>
            </w:r>
          </w:p>
        </w:tc>
        <w:tc>
          <w:tcPr>
            <w:tcW w:w="1603" w:type="dxa"/>
            <w:tcBorders>
              <w:bottom w:val="single" w:sz="8" w:space="0" w:color="00000A"/>
              <w:right w:val="single" w:sz="8" w:space="0" w:color="00000A"/>
            </w:tcBorders>
            <w:shd w:val="clear" w:color="auto" w:fill="auto"/>
            <w:vAlign w:val="center"/>
          </w:tcPr>
          <w:p w14:paraId="33A9131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R$ 50,00</w:t>
            </w:r>
          </w:p>
        </w:tc>
        <w:tc>
          <w:tcPr>
            <w:tcW w:w="1668" w:type="dxa"/>
            <w:tcBorders>
              <w:bottom w:val="single" w:sz="8" w:space="0" w:color="00000A"/>
              <w:right w:val="single" w:sz="8" w:space="0" w:color="00000A"/>
            </w:tcBorders>
            <w:shd w:val="clear" w:color="auto" w:fill="auto"/>
            <w:vAlign w:val="center"/>
          </w:tcPr>
          <w:p w14:paraId="784DB92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R$ 750,00</w:t>
            </w:r>
          </w:p>
        </w:tc>
      </w:tr>
      <w:tr w:rsidR="00310FB3" w14:paraId="60C2823B"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7D44D950" w14:textId="77777777" w:rsidR="00310FB3" w:rsidRDefault="00310FB3" w:rsidP="00BD0F2A">
            <w:pPr>
              <w:jc w:val="center"/>
            </w:pPr>
            <w:r>
              <w:rPr>
                <w:rFonts w:ascii="Times New Roman" w:hAnsi="Times New Roman" w:cs="Times New Roman"/>
                <w:color w:val="000000"/>
                <w:sz w:val="24"/>
              </w:rPr>
              <w:lastRenderedPageBreak/>
              <w:t>107</w:t>
            </w:r>
          </w:p>
        </w:tc>
        <w:tc>
          <w:tcPr>
            <w:tcW w:w="2716" w:type="dxa"/>
            <w:tcBorders>
              <w:bottom w:val="single" w:sz="8" w:space="0" w:color="00000A"/>
              <w:right w:val="single" w:sz="8" w:space="0" w:color="00000A"/>
            </w:tcBorders>
            <w:shd w:val="clear" w:color="auto" w:fill="auto"/>
            <w:vAlign w:val="center"/>
          </w:tcPr>
          <w:p w14:paraId="5551D12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w:t>
            </w:r>
            <w:r>
              <w:rPr>
                <w:rFonts w:ascii="Times New Roman" w:hAnsi="Times New Roman" w:cs="Times New Roman"/>
                <w:color w:val="FF0000"/>
                <w:sz w:val="24"/>
              </w:rPr>
              <w:t xml:space="preserve"> </w:t>
            </w:r>
            <w:r>
              <w:rPr>
                <w:rFonts w:ascii="Times New Roman" w:hAnsi="Times New Roman" w:cs="Times New Roman"/>
                <w:color w:val="000000"/>
                <w:sz w:val="24"/>
              </w:rPr>
              <w:t>e preventiva em sistema hidrostático de mangueira 1.1/2 – 2 x15 m requinte 1.1/2 -16mm.</w:t>
            </w:r>
          </w:p>
        </w:tc>
        <w:tc>
          <w:tcPr>
            <w:tcW w:w="1007" w:type="dxa"/>
            <w:tcBorders>
              <w:bottom w:val="single" w:sz="8" w:space="0" w:color="00000A"/>
              <w:right w:val="single" w:sz="8" w:space="0" w:color="00000A"/>
            </w:tcBorders>
            <w:shd w:val="clear" w:color="auto" w:fill="auto"/>
            <w:vAlign w:val="center"/>
          </w:tcPr>
          <w:p w14:paraId="3ED12E51"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9EAA3E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1603" w:type="dxa"/>
            <w:tcBorders>
              <w:bottom w:val="single" w:sz="8" w:space="0" w:color="00000A"/>
              <w:right w:val="single" w:sz="8" w:space="0" w:color="00000A"/>
            </w:tcBorders>
            <w:shd w:val="clear" w:color="auto" w:fill="auto"/>
            <w:vAlign w:val="center"/>
          </w:tcPr>
          <w:p w14:paraId="399EC3E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1ACDB5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R$ 516,65</w:t>
            </w:r>
          </w:p>
        </w:tc>
      </w:tr>
      <w:tr w:rsidR="00310FB3" w14:paraId="66B1DD22"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10AF876" w14:textId="77777777" w:rsidR="00310FB3" w:rsidRDefault="00310FB3" w:rsidP="00BD0F2A">
            <w:pPr>
              <w:jc w:val="center"/>
            </w:pPr>
            <w:r>
              <w:rPr>
                <w:rFonts w:ascii="Times New Roman" w:hAnsi="Times New Roman" w:cs="Times New Roman"/>
                <w:color w:val="000000"/>
                <w:sz w:val="24"/>
              </w:rPr>
              <w:t>108</w:t>
            </w:r>
          </w:p>
        </w:tc>
        <w:tc>
          <w:tcPr>
            <w:tcW w:w="2716" w:type="dxa"/>
            <w:tcBorders>
              <w:bottom w:val="single" w:sz="8" w:space="0" w:color="00000A"/>
              <w:right w:val="single" w:sz="8" w:space="0" w:color="00000A"/>
            </w:tcBorders>
            <w:shd w:val="clear" w:color="auto" w:fill="auto"/>
            <w:vAlign w:val="center"/>
          </w:tcPr>
          <w:p w14:paraId="3CEA975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de sistema hidráulico de bombas de recalque, </w:t>
            </w:r>
            <w:proofErr w:type="spellStart"/>
            <w:r>
              <w:rPr>
                <w:rFonts w:ascii="Times New Roman" w:hAnsi="Times New Roman" w:cs="Times New Roman"/>
                <w:color w:val="000000"/>
                <w:sz w:val="24"/>
              </w:rPr>
              <w:t>jockey</w:t>
            </w:r>
            <w:proofErr w:type="spellEnd"/>
            <w:r>
              <w:rPr>
                <w:rFonts w:ascii="Times New Roman" w:hAnsi="Times New Roman" w:cs="Times New Roman"/>
                <w:color w:val="000000"/>
                <w:sz w:val="24"/>
              </w:rPr>
              <w:t xml:space="preserve"> e bomba principal (1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1,5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e 7,5 </w:t>
            </w:r>
            <w:proofErr w:type="spellStart"/>
            <w:r>
              <w:rPr>
                <w:rFonts w:ascii="Times New Roman" w:hAnsi="Times New Roman" w:cs="Times New Roman"/>
                <w:color w:val="000000"/>
                <w:sz w:val="24"/>
              </w:rPr>
              <w:t>cv</w:t>
            </w:r>
            <w:proofErr w:type="spellEnd"/>
            <w:r>
              <w:rPr>
                <w:rFonts w:ascii="Times New Roman" w:hAnsi="Times New Roman" w:cs="Times New Roman"/>
                <w:color w:val="000000"/>
                <w:sz w:val="24"/>
              </w:rPr>
              <w:t xml:space="preserve">) </w:t>
            </w:r>
          </w:p>
        </w:tc>
        <w:tc>
          <w:tcPr>
            <w:tcW w:w="1007" w:type="dxa"/>
            <w:tcBorders>
              <w:bottom w:val="single" w:sz="8" w:space="0" w:color="00000A"/>
              <w:right w:val="single" w:sz="8" w:space="0" w:color="00000A"/>
            </w:tcBorders>
            <w:shd w:val="clear" w:color="auto" w:fill="auto"/>
            <w:vAlign w:val="center"/>
          </w:tcPr>
          <w:p w14:paraId="0EBCC198"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7A5BA7A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293B9DC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R$ 87,50</w:t>
            </w:r>
          </w:p>
        </w:tc>
        <w:tc>
          <w:tcPr>
            <w:tcW w:w="1668" w:type="dxa"/>
            <w:tcBorders>
              <w:bottom w:val="single" w:sz="8" w:space="0" w:color="00000A"/>
              <w:right w:val="single" w:sz="8" w:space="0" w:color="00000A"/>
            </w:tcBorders>
            <w:shd w:val="clear" w:color="auto" w:fill="auto"/>
            <w:vAlign w:val="center"/>
          </w:tcPr>
          <w:p w14:paraId="6F212C6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R$ 1.750,00</w:t>
            </w:r>
          </w:p>
        </w:tc>
      </w:tr>
      <w:tr w:rsidR="00310FB3" w14:paraId="6AB4A75A"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507D60A7" w14:textId="77777777" w:rsidR="00310FB3" w:rsidRDefault="00310FB3" w:rsidP="00BD0F2A">
            <w:pPr>
              <w:jc w:val="center"/>
            </w:pPr>
            <w:r>
              <w:rPr>
                <w:rFonts w:ascii="Times New Roman" w:hAnsi="Times New Roman" w:cs="Times New Roman"/>
                <w:color w:val="000000"/>
                <w:sz w:val="24"/>
              </w:rPr>
              <w:t>109</w:t>
            </w:r>
          </w:p>
        </w:tc>
        <w:tc>
          <w:tcPr>
            <w:tcW w:w="2716" w:type="dxa"/>
            <w:tcBorders>
              <w:bottom w:val="single" w:sz="8" w:space="0" w:color="00000A"/>
              <w:right w:val="single" w:sz="8" w:space="0" w:color="00000A"/>
            </w:tcBorders>
            <w:shd w:val="clear" w:color="auto" w:fill="auto"/>
            <w:vAlign w:val="center"/>
          </w:tcPr>
          <w:p w14:paraId="74F1D7C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e preventiva em sistema hidráulico de manômetros, registros, </w:t>
            </w:r>
            <w:proofErr w:type="spellStart"/>
            <w:r>
              <w:rPr>
                <w:rFonts w:ascii="Times New Roman" w:hAnsi="Times New Roman" w:cs="Times New Roman"/>
                <w:color w:val="000000"/>
                <w:sz w:val="24"/>
              </w:rPr>
              <w:t>pressostatos</w:t>
            </w:r>
            <w:proofErr w:type="spellEnd"/>
            <w:r>
              <w:rPr>
                <w:rFonts w:ascii="Times New Roman" w:hAnsi="Times New Roman" w:cs="Times New Roman"/>
                <w:color w:val="000000"/>
                <w:sz w:val="24"/>
              </w:rPr>
              <w:t xml:space="preserve"> e </w:t>
            </w:r>
            <w:proofErr w:type="spellStart"/>
            <w:r>
              <w:rPr>
                <w:rFonts w:ascii="Times New Roman" w:hAnsi="Times New Roman" w:cs="Times New Roman"/>
                <w:color w:val="000000"/>
                <w:sz w:val="24"/>
              </w:rPr>
              <w:t>fluxostatos</w:t>
            </w:r>
            <w:proofErr w:type="spellEnd"/>
            <w:r>
              <w:rPr>
                <w:rFonts w:ascii="Times New Roman" w:hAnsi="Times New Roman" w:cs="Times New Roman"/>
                <w:color w:val="000000"/>
                <w:sz w:val="24"/>
              </w:rPr>
              <w:t>.</w:t>
            </w:r>
          </w:p>
        </w:tc>
        <w:tc>
          <w:tcPr>
            <w:tcW w:w="1007" w:type="dxa"/>
            <w:tcBorders>
              <w:bottom w:val="single" w:sz="8" w:space="0" w:color="00000A"/>
              <w:right w:val="single" w:sz="8" w:space="0" w:color="00000A"/>
            </w:tcBorders>
            <w:shd w:val="clear" w:color="auto" w:fill="auto"/>
            <w:vAlign w:val="center"/>
          </w:tcPr>
          <w:p w14:paraId="7CF104AD"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454D510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603" w:type="dxa"/>
            <w:tcBorders>
              <w:bottom w:val="single" w:sz="8" w:space="0" w:color="00000A"/>
              <w:right w:val="single" w:sz="8" w:space="0" w:color="00000A"/>
            </w:tcBorders>
            <w:shd w:val="clear" w:color="auto" w:fill="auto"/>
            <w:vAlign w:val="center"/>
          </w:tcPr>
          <w:p w14:paraId="4229DD2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R$ 121,67</w:t>
            </w:r>
          </w:p>
        </w:tc>
        <w:tc>
          <w:tcPr>
            <w:tcW w:w="1668" w:type="dxa"/>
            <w:tcBorders>
              <w:bottom w:val="single" w:sz="8" w:space="0" w:color="00000A"/>
              <w:right w:val="single" w:sz="8" w:space="0" w:color="00000A"/>
            </w:tcBorders>
            <w:shd w:val="clear" w:color="auto" w:fill="auto"/>
            <w:vAlign w:val="center"/>
          </w:tcPr>
          <w:p w14:paraId="5B15B45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R$ 2.433,40</w:t>
            </w:r>
          </w:p>
        </w:tc>
      </w:tr>
      <w:tr w:rsidR="00310FB3" w14:paraId="746D3F38" w14:textId="77777777" w:rsidTr="00BD0F2A">
        <w:trPr>
          <w:trHeight w:val="960"/>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2F850C8D" w14:textId="77777777" w:rsidR="00310FB3" w:rsidRDefault="00310FB3" w:rsidP="00BD0F2A">
            <w:pPr>
              <w:jc w:val="center"/>
            </w:pPr>
            <w:r>
              <w:rPr>
                <w:rFonts w:ascii="Times New Roman" w:hAnsi="Times New Roman" w:cs="Times New Roman"/>
                <w:color w:val="000000"/>
                <w:sz w:val="24"/>
              </w:rPr>
              <w:t>110</w:t>
            </w:r>
          </w:p>
        </w:tc>
        <w:tc>
          <w:tcPr>
            <w:tcW w:w="2716" w:type="dxa"/>
            <w:tcBorders>
              <w:bottom w:val="single" w:sz="8" w:space="0" w:color="00000A"/>
              <w:right w:val="single" w:sz="8" w:space="0" w:color="00000A"/>
            </w:tcBorders>
            <w:shd w:val="clear" w:color="auto" w:fill="auto"/>
            <w:vAlign w:val="center"/>
          </w:tcPr>
          <w:p w14:paraId="1E3F436F"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bottom w:val="single" w:sz="8" w:space="0" w:color="00000A"/>
              <w:right w:val="single" w:sz="8" w:space="0" w:color="00000A"/>
            </w:tcBorders>
            <w:shd w:val="clear" w:color="auto" w:fill="auto"/>
            <w:vAlign w:val="center"/>
          </w:tcPr>
          <w:p w14:paraId="7C0AB45D"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41B6591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bottom w:val="single" w:sz="8" w:space="0" w:color="00000A"/>
              <w:right w:val="single" w:sz="8" w:space="0" w:color="00000A"/>
            </w:tcBorders>
            <w:shd w:val="clear" w:color="auto" w:fill="auto"/>
            <w:vAlign w:val="center"/>
          </w:tcPr>
          <w:p w14:paraId="0B8459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R$ 103,33</w:t>
            </w:r>
          </w:p>
        </w:tc>
        <w:tc>
          <w:tcPr>
            <w:tcW w:w="1668" w:type="dxa"/>
            <w:tcBorders>
              <w:bottom w:val="single" w:sz="8" w:space="0" w:color="00000A"/>
              <w:right w:val="single" w:sz="8" w:space="0" w:color="00000A"/>
            </w:tcBorders>
            <w:shd w:val="clear" w:color="auto" w:fill="auto"/>
            <w:vAlign w:val="center"/>
          </w:tcPr>
          <w:p w14:paraId="6F7847F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R$ 4.133,20</w:t>
            </w:r>
          </w:p>
        </w:tc>
      </w:tr>
      <w:tr w:rsidR="00310FB3" w14:paraId="6C57588F"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1E1F309F" w14:textId="77777777" w:rsidR="00310FB3" w:rsidRDefault="00310FB3" w:rsidP="00BD0F2A">
            <w:pPr>
              <w:jc w:val="center"/>
            </w:pPr>
            <w:r>
              <w:rPr>
                <w:rFonts w:ascii="Times New Roman" w:hAnsi="Times New Roman" w:cs="Times New Roman"/>
                <w:color w:val="000000"/>
                <w:sz w:val="24"/>
              </w:rPr>
              <w:t>111</w:t>
            </w:r>
          </w:p>
        </w:tc>
        <w:tc>
          <w:tcPr>
            <w:tcW w:w="2716" w:type="dxa"/>
            <w:tcBorders>
              <w:bottom w:val="single" w:sz="8" w:space="0" w:color="00000A"/>
              <w:right w:val="single" w:sz="8" w:space="0" w:color="00000A"/>
            </w:tcBorders>
            <w:shd w:val="clear" w:color="auto" w:fill="auto"/>
            <w:vAlign w:val="center"/>
          </w:tcPr>
          <w:p w14:paraId="2D98FF2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bottom w:val="single" w:sz="8" w:space="0" w:color="00000A"/>
              <w:right w:val="single" w:sz="8" w:space="0" w:color="00000A"/>
            </w:tcBorders>
            <w:shd w:val="clear" w:color="auto" w:fill="auto"/>
            <w:vAlign w:val="center"/>
          </w:tcPr>
          <w:p w14:paraId="6182631F"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hora</w:t>
            </w:r>
            <w:proofErr w:type="gramEnd"/>
            <w:r>
              <w:rPr>
                <w:rFonts w:ascii="Times New Roman" w:hAnsi="Times New Roman" w:cs="Times New Roman"/>
                <w:color w:val="000000"/>
                <w:sz w:val="24"/>
              </w:rPr>
              <w:t xml:space="preserve"> técnica</w:t>
            </w:r>
          </w:p>
        </w:tc>
        <w:tc>
          <w:tcPr>
            <w:tcW w:w="1480" w:type="dxa"/>
            <w:tcBorders>
              <w:bottom w:val="single" w:sz="8" w:space="0" w:color="00000A"/>
              <w:right w:val="single" w:sz="8" w:space="0" w:color="00000A"/>
            </w:tcBorders>
            <w:shd w:val="clear" w:color="auto" w:fill="auto"/>
            <w:vAlign w:val="center"/>
          </w:tcPr>
          <w:p w14:paraId="62218D2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40</w:t>
            </w:r>
          </w:p>
        </w:tc>
        <w:tc>
          <w:tcPr>
            <w:tcW w:w="1603" w:type="dxa"/>
            <w:tcBorders>
              <w:right w:val="single" w:sz="8" w:space="0" w:color="00000A"/>
            </w:tcBorders>
            <w:shd w:val="clear" w:color="auto" w:fill="auto"/>
            <w:vAlign w:val="center"/>
          </w:tcPr>
          <w:p w14:paraId="3C31ED4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R$ 96,25</w:t>
            </w:r>
          </w:p>
        </w:tc>
        <w:tc>
          <w:tcPr>
            <w:tcW w:w="1668" w:type="dxa"/>
            <w:tcBorders>
              <w:bottom w:val="single" w:sz="8" w:space="0" w:color="00000A"/>
              <w:right w:val="single" w:sz="8" w:space="0" w:color="00000A"/>
            </w:tcBorders>
            <w:shd w:val="clear" w:color="auto" w:fill="auto"/>
            <w:vAlign w:val="center"/>
          </w:tcPr>
          <w:p w14:paraId="6268DF9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R$ 3.850,00</w:t>
            </w:r>
          </w:p>
        </w:tc>
      </w:tr>
      <w:tr w:rsidR="00310FB3" w14:paraId="0DB599AC" w14:textId="77777777" w:rsidTr="00BD0F2A">
        <w:trPr>
          <w:trHeight w:val="645"/>
        </w:trPr>
        <w:tc>
          <w:tcPr>
            <w:tcW w:w="959" w:type="dxa"/>
            <w:tcBorders>
              <w:left w:val="single" w:sz="8" w:space="0" w:color="00000A"/>
              <w:bottom w:val="single" w:sz="8" w:space="0" w:color="00000A"/>
              <w:right w:val="single" w:sz="8" w:space="0" w:color="00000A"/>
            </w:tcBorders>
            <w:shd w:val="clear" w:color="auto" w:fill="auto"/>
            <w:tcMar>
              <w:left w:w="60" w:type="dxa"/>
            </w:tcMar>
            <w:vAlign w:val="center"/>
          </w:tcPr>
          <w:p w14:paraId="6DED4D93" w14:textId="77777777" w:rsidR="00310FB3" w:rsidRDefault="00310FB3" w:rsidP="00BD0F2A">
            <w:pPr>
              <w:jc w:val="center"/>
            </w:pPr>
            <w:r>
              <w:rPr>
                <w:rFonts w:ascii="Times New Roman" w:hAnsi="Times New Roman" w:cs="Times New Roman"/>
                <w:color w:val="000000"/>
                <w:sz w:val="24"/>
              </w:rPr>
              <w:t>112</w:t>
            </w:r>
          </w:p>
        </w:tc>
        <w:tc>
          <w:tcPr>
            <w:tcW w:w="2716" w:type="dxa"/>
            <w:tcBorders>
              <w:bottom w:val="single" w:sz="8" w:space="0" w:color="00000A"/>
              <w:right w:val="single" w:sz="8" w:space="0" w:color="00000A"/>
            </w:tcBorders>
            <w:shd w:val="clear" w:color="auto" w:fill="auto"/>
            <w:vAlign w:val="center"/>
          </w:tcPr>
          <w:p w14:paraId="43C5E25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Valor estimado para reposição de peças para as manutenções referentes aos itens 106 a 111 - </w:t>
            </w:r>
          </w:p>
        </w:tc>
        <w:tc>
          <w:tcPr>
            <w:tcW w:w="1007" w:type="dxa"/>
            <w:tcBorders>
              <w:bottom w:val="single" w:sz="8" w:space="0" w:color="00000A"/>
              <w:right w:val="single" w:sz="8" w:space="0" w:color="00000A"/>
            </w:tcBorders>
            <w:shd w:val="clear" w:color="auto" w:fill="auto"/>
            <w:vAlign w:val="center"/>
          </w:tcPr>
          <w:p w14:paraId="1988C04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Peças</w:t>
            </w:r>
          </w:p>
        </w:tc>
        <w:tc>
          <w:tcPr>
            <w:tcW w:w="1480" w:type="dxa"/>
            <w:tcBorders>
              <w:bottom w:val="single" w:sz="8" w:space="0" w:color="00000A"/>
              <w:right w:val="single" w:sz="8" w:space="0" w:color="00000A"/>
            </w:tcBorders>
            <w:shd w:val="clear" w:color="auto" w:fill="auto"/>
            <w:vAlign w:val="center"/>
          </w:tcPr>
          <w:p w14:paraId="2E46399E" w14:textId="77777777" w:rsidR="00310FB3" w:rsidRPr="00F42F2F" w:rsidRDefault="00310FB3" w:rsidP="00BD0F2A">
            <w:pPr>
              <w:jc w:val="center"/>
              <w:rPr>
                <w:rFonts w:ascii="Times New Roman" w:hAnsi="Times New Roman" w:cs="Times New Roman"/>
                <w:color w:val="000000"/>
                <w:sz w:val="24"/>
              </w:rPr>
            </w:pPr>
            <w:r w:rsidRPr="00F42F2F">
              <w:rPr>
                <w:rFonts w:ascii="Times New Roman" w:hAnsi="Times New Roman" w:cs="Times New Roman"/>
                <w:color w:val="000000"/>
                <w:sz w:val="24"/>
              </w:rPr>
              <w:t>1</w:t>
            </w:r>
          </w:p>
        </w:tc>
        <w:tc>
          <w:tcPr>
            <w:tcW w:w="1603" w:type="dxa"/>
            <w:tcBorders>
              <w:top w:val="single" w:sz="8" w:space="0" w:color="00000A"/>
              <w:bottom w:val="single" w:sz="8" w:space="0" w:color="00000A"/>
              <w:right w:val="single" w:sz="8" w:space="0" w:color="00000A"/>
            </w:tcBorders>
            <w:shd w:val="clear" w:color="auto" w:fill="auto"/>
            <w:vAlign w:val="center"/>
          </w:tcPr>
          <w:p w14:paraId="571D2E99" w14:textId="77777777" w:rsidR="00310FB3" w:rsidRPr="00F42F2F" w:rsidRDefault="00310FB3" w:rsidP="00BD0F2A">
            <w:pPr>
              <w:jc w:val="center"/>
              <w:rPr>
                <w:rFonts w:ascii="Times New Roman" w:hAnsi="Times New Roman" w:cs="Times New Roman"/>
                <w:color w:val="000000"/>
                <w:sz w:val="24"/>
              </w:rPr>
            </w:pPr>
            <w:r w:rsidRPr="00F42F2F">
              <w:rPr>
                <w:rFonts w:ascii="Times New Roman" w:hAnsi="Times New Roman" w:cs="Times New Roman"/>
                <w:color w:val="000000"/>
                <w:sz w:val="24"/>
              </w:rPr>
              <w:t>338,41</w:t>
            </w:r>
          </w:p>
        </w:tc>
        <w:tc>
          <w:tcPr>
            <w:tcW w:w="1668" w:type="dxa"/>
            <w:tcBorders>
              <w:bottom w:val="single" w:sz="8" w:space="0" w:color="00000A"/>
              <w:right w:val="single" w:sz="8" w:space="0" w:color="00000A"/>
            </w:tcBorders>
            <w:shd w:val="clear" w:color="auto" w:fill="auto"/>
            <w:vAlign w:val="center"/>
          </w:tcPr>
          <w:p w14:paraId="1591995F" w14:textId="77777777" w:rsidR="00310FB3" w:rsidRPr="00F42F2F" w:rsidRDefault="00310FB3" w:rsidP="00BD0F2A">
            <w:pPr>
              <w:jc w:val="center"/>
              <w:rPr>
                <w:rFonts w:ascii="Times New Roman" w:hAnsi="Times New Roman" w:cs="Times New Roman"/>
                <w:color w:val="000000"/>
                <w:sz w:val="24"/>
              </w:rPr>
            </w:pPr>
            <w:r w:rsidRPr="00F42F2F">
              <w:rPr>
                <w:rFonts w:ascii="Times New Roman" w:hAnsi="Times New Roman" w:cs="Times New Roman"/>
                <w:color w:val="000000"/>
                <w:sz w:val="24"/>
              </w:rPr>
              <w:t>R$ 338,41</w:t>
            </w:r>
          </w:p>
        </w:tc>
      </w:tr>
      <w:tr w:rsidR="00310FB3" w14:paraId="716BF481" w14:textId="77777777" w:rsidTr="00BD0F2A">
        <w:trPr>
          <w:trHeight w:val="330"/>
        </w:trPr>
        <w:tc>
          <w:tcPr>
            <w:tcW w:w="7766" w:type="dxa"/>
            <w:gridSpan w:val="5"/>
            <w:tcBorders>
              <w:top w:val="single" w:sz="8" w:space="0" w:color="00000A"/>
              <w:left w:val="single" w:sz="8" w:space="0" w:color="00000A"/>
              <w:bottom w:val="single" w:sz="8" w:space="0" w:color="00000A"/>
              <w:right w:val="single" w:sz="8" w:space="0" w:color="000001"/>
            </w:tcBorders>
            <w:shd w:val="clear" w:color="000000" w:fill="FFFFFF"/>
            <w:tcMar>
              <w:left w:w="60" w:type="dxa"/>
            </w:tcMar>
            <w:vAlign w:val="bottom"/>
          </w:tcPr>
          <w:p w14:paraId="0AD50BE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VALOR TOTAL DO GRUPO</w:t>
            </w:r>
          </w:p>
        </w:tc>
        <w:tc>
          <w:tcPr>
            <w:tcW w:w="1667" w:type="dxa"/>
            <w:tcBorders>
              <w:bottom w:val="single" w:sz="8" w:space="0" w:color="00000A"/>
              <w:right w:val="single" w:sz="8" w:space="0" w:color="00000A"/>
            </w:tcBorders>
            <w:shd w:val="clear" w:color="auto" w:fill="auto"/>
            <w:vAlign w:val="center"/>
          </w:tcPr>
          <w:p w14:paraId="2A35EA5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R$ 13.771,66</w:t>
            </w:r>
          </w:p>
        </w:tc>
      </w:tr>
    </w:tbl>
    <w:p w14:paraId="558FDE17" w14:textId="77777777" w:rsidR="00310FB3" w:rsidRDefault="00310FB3" w:rsidP="00310FB3">
      <w:pPr>
        <w:spacing w:before="120" w:after="120" w:line="276" w:lineRule="auto"/>
        <w:ind w:left="425"/>
        <w:jc w:val="both"/>
        <w:rPr>
          <w:rFonts w:ascii="Times New Roman" w:hAnsi="Times New Roman" w:cs="Times New Roman"/>
          <w:b/>
          <w:bCs/>
          <w:sz w:val="24"/>
        </w:rPr>
      </w:pPr>
    </w:p>
    <w:p w14:paraId="0B48017C" w14:textId="77777777" w:rsidR="00310FB3" w:rsidRDefault="00310FB3" w:rsidP="00310FB3">
      <w:pPr>
        <w:spacing w:after="120" w:line="276" w:lineRule="auto"/>
        <w:jc w:val="both"/>
        <w:rPr>
          <w:rFonts w:ascii="Times New Roman" w:hAnsi="Times New Roman" w:cs="Times New Roman"/>
          <w:color w:val="000000"/>
          <w:sz w:val="24"/>
        </w:rPr>
      </w:pPr>
    </w:p>
    <w:p w14:paraId="646D9F74" w14:textId="77777777" w:rsidR="00310FB3" w:rsidRDefault="00310FB3" w:rsidP="00310FB3">
      <w:pPr>
        <w:spacing w:after="120" w:line="276" w:lineRule="auto"/>
        <w:jc w:val="both"/>
        <w:rPr>
          <w:rFonts w:ascii="Times New Roman" w:hAnsi="Times New Roman" w:cs="Times New Roman"/>
          <w:color w:val="000000"/>
          <w:sz w:val="24"/>
        </w:rPr>
        <w:sectPr w:rsidR="00310FB3">
          <w:headerReference w:type="default" r:id="rId13"/>
          <w:footerReference w:type="default" r:id="rId14"/>
          <w:pgSz w:w="11906" w:h="16838"/>
          <w:pgMar w:top="1418" w:right="1134" w:bottom="1418" w:left="1701" w:header="709" w:footer="709" w:gutter="0"/>
          <w:cols w:space="720"/>
          <w:formProt w:val="0"/>
          <w:docGrid w:linePitch="360" w:charSpace="8192"/>
        </w:sectPr>
      </w:pPr>
    </w:p>
    <w:tbl>
      <w:tblPr>
        <w:tblW w:w="15363" w:type="dxa"/>
        <w:tblInd w:w="-497" w:type="dxa"/>
        <w:tblBorders>
          <w:top w:val="single" w:sz="8" w:space="0" w:color="00000A"/>
          <w:left w:val="single" w:sz="8" w:space="0" w:color="00000A"/>
          <w:bottom w:val="single" w:sz="8" w:space="0" w:color="00000A"/>
          <w:insideH w:val="single" w:sz="8" w:space="0" w:color="00000A"/>
        </w:tblBorders>
        <w:tblCellMar>
          <w:left w:w="60" w:type="dxa"/>
          <w:right w:w="70" w:type="dxa"/>
        </w:tblCellMar>
        <w:tblLook w:val="04A0" w:firstRow="1" w:lastRow="0" w:firstColumn="1" w:lastColumn="0" w:noHBand="0" w:noVBand="1"/>
      </w:tblPr>
      <w:tblGrid>
        <w:gridCol w:w="686"/>
        <w:gridCol w:w="1900"/>
        <w:gridCol w:w="1006"/>
        <w:gridCol w:w="1228"/>
        <w:gridCol w:w="766"/>
        <w:gridCol w:w="961"/>
        <w:gridCol w:w="825"/>
        <w:gridCol w:w="960"/>
        <w:gridCol w:w="960"/>
        <w:gridCol w:w="960"/>
        <w:gridCol w:w="824"/>
        <w:gridCol w:w="1117"/>
        <w:gridCol w:w="1382"/>
        <w:gridCol w:w="1788"/>
      </w:tblGrid>
      <w:tr w:rsidR="00310FB3" w14:paraId="5BD1EFF1" w14:textId="77777777" w:rsidTr="00BD0F2A">
        <w:trPr>
          <w:trHeight w:val="315"/>
        </w:trPr>
        <w:tc>
          <w:tcPr>
            <w:tcW w:w="15362" w:type="dxa"/>
            <w:gridSpan w:val="14"/>
            <w:tcBorders>
              <w:top w:val="single" w:sz="8" w:space="0" w:color="00000A"/>
              <w:left w:val="single" w:sz="8" w:space="0" w:color="00000A"/>
              <w:bottom w:val="single" w:sz="8" w:space="0" w:color="00000A"/>
            </w:tcBorders>
            <w:shd w:val="clear" w:color="000000" w:fill="BFBFBF"/>
            <w:tcMar>
              <w:left w:w="60" w:type="dxa"/>
            </w:tcMar>
            <w:vAlign w:val="bottom"/>
          </w:tcPr>
          <w:p w14:paraId="5C8B01D3"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lastRenderedPageBreak/>
              <w:t>ITENS SEM GRUPO</w:t>
            </w:r>
          </w:p>
        </w:tc>
      </w:tr>
      <w:tr w:rsidR="00310FB3" w14:paraId="264D3636" w14:textId="77777777" w:rsidTr="00BD0F2A">
        <w:trPr>
          <w:trHeight w:val="315"/>
        </w:trPr>
        <w:tc>
          <w:tcPr>
            <w:tcW w:w="15362" w:type="dxa"/>
            <w:gridSpan w:val="14"/>
            <w:tcBorders>
              <w:top w:val="single" w:sz="8" w:space="0" w:color="00000A"/>
              <w:left w:val="single" w:sz="8" w:space="0" w:color="00000A"/>
              <w:bottom w:val="single" w:sz="8" w:space="0" w:color="00000A"/>
            </w:tcBorders>
            <w:shd w:val="clear" w:color="000000" w:fill="BFBFBF"/>
            <w:tcMar>
              <w:left w:w="60" w:type="dxa"/>
            </w:tcMar>
            <w:vAlign w:val="bottom"/>
          </w:tcPr>
          <w:p w14:paraId="1FEEC6CC"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AQUISIÇÃO DE EXTINTORES E RECARGA DE BOTIJÃO DE GÁS</w:t>
            </w:r>
          </w:p>
        </w:tc>
      </w:tr>
      <w:tr w:rsidR="00310FB3" w14:paraId="044A75AA" w14:textId="77777777" w:rsidTr="00BD0F2A">
        <w:trPr>
          <w:trHeight w:val="1755"/>
        </w:trPr>
        <w:tc>
          <w:tcPr>
            <w:tcW w:w="685" w:type="dxa"/>
            <w:tcBorders>
              <w:left w:val="single" w:sz="8" w:space="0" w:color="00000A"/>
              <w:right w:val="single" w:sz="8" w:space="0" w:color="00000A"/>
            </w:tcBorders>
            <w:shd w:val="clear" w:color="000000" w:fill="BFBFBF"/>
            <w:tcMar>
              <w:left w:w="60" w:type="dxa"/>
            </w:tcMar>
            <w:vAlign w:val="center"/>
          </w:tcPr>
          <w:p w14:paraId="7B256EA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Item</w:t>
            </w:r>
          </w:p>
        </w:tc>
        <w:tc>
          <w:tcPr>
            <w:tcW w:w="1900" w:type="dxa"/>
            <w:tcBorders>
              <w:right w:val="single" w:sz="8" w:space="0" w:color="00000A"/>
            </w:tcBorders>
            <w:shd w:val="clear" w:color="000000" w:fill="BFBFBF"/>
            <w:vAlign w:val="center"/>
          </w:tcPr>
          <w:p w14:paraId="661245D2"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Especificação</w:t>
            </w:r>
          </w:p>
        </w:tc>
        <w:tc>
          <w:tcPr>
            <w:tcW w:w="1006" w:type="dxa"/>
            <w:tcBorders>
              <w:right w:val="single" w:sz="8" w:space="0" w:color="00000A"/>
            </w:tcBorders>
            <w:shd w:val="clear" w:color="000000" w:fill="BFBFBF"/>
            <w:vAlign w:val="center"/>
          </w:tcPr>
          <w:p w14:paraId="660D64A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Unidade</w:t>
            </w:r>
          </w:p>
        </w:tc>
        <w:tc>
          <w:tcPr>
            <w:tcW w:w="1228" w:type="dxa"/>
            <w:tcBorders>
              <w:right w:val="single" w:sz="8" w:space="0" w:color="00000A"/>
            </w:tcBorders>
            <w:shd w:val="clear" w:color="000000" w:fill="BFBFBF"/>
            <w:vAlign w:val="center"/>
          </w:tcPr>
          <w:p w14:paraId="2ADA381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 xml:space="preserve"> Preço Unitário </w:t>
            </w:r>
          </w:p>
        </w:tc>
        <w:tc>
          <w:tcPr>
            <w:tcW w:w="766" w:type="dxa"/>
            <w:tcBorders>
              <w:right w:val="single" w:sz="8" w:space="0" w:color="00000A"/>
            </w:tcBorders>
            <w:shd w:val="clear" w:color="000000" w:fill="BFBFBF"/>
            <w:textDirection w:val="btLr"/>
            <w:vAlign w:val="center"/>
          </w:tcPr>
          <w:p w14:paraId="10A6049A"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PANAMBI</w:t>
            </w:r>
          </w:p>
        </w:tc>
        <w:tc>
          <w:tcPr>
            <w:tcW w:w="961" w:type="dxa"/>
            <w:tcBorders>
              <w:right w:val="single" w:sz="8" w:space="0" w:color="00000A"/>
            </w:tcBorders>
            <w:shd w:val="clear" w:color="000000" w:fill="BFBFBF"/>
            <w:textDirection w:val="btLr"/>
            <w:vAlign w:val="center"/>
          </w:tcPr>
          <w:p w14:paraId="4C0B374D"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SANTO AUGUSTO</w:t>
            </w:r>
          </w:p>
        </w:tc>
        <w:tc>
          <w:tcPr>
            <w:tcW w:w="825" w:type="dxa"/>
            <w:tcBorders>
              <w:right w:val="single" w:sz="8" w:space="0" w:color="00000A"/>
            </w:tcBorders>
            <w:shd w:val="clear" w:color="000000" w:fill="BFBFBF"/>
            <w:textDirection w:val="btLr"/>
            <w:vAlign w:val="center"/>
          </w:tcPr>
          <w:p w14:paraId="6555570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ALEGRETE</w:t>
            </w:r>
          </w:p>
        </w:tc>
        <w:tc>
          <w:tcPr>
            <w:tcW w:w="960" w:type="dxa"/>
            <w:tcBorders>
              <w:right w:val="single" w:sz="8" w:space="0" w:color="00000A"/>
            </w:tcBorders>
            <w:shd w:val="clear" w:color="000000" w:fill="BFBFBF"/>
            <w:textDirection w:val="btLr"/>
            <w:vAlign w:val="center"/>
          </w:tcPr>
          <w:p w14:paraId="15F830B0"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SANTA ROSA</w:t>
            </w:r>
          </w:p>
        </w:tc>
        <w:tc>
          <w:tcPr>
            <w:tcW w:w="960" w:type="dxa"/>
            <w:tcBorders>
              <w:right w:val="single" w:sz="8" w:space="0" w:color="00000A"/>
            </w:tcBorders>
            <w:shd w:val="clear" w:color="000000" w:fill="BFBFBF"/>
            <w:textDirection w:val="btLr"/>
            <w:vAlign w:val="center"/>
          </w:tcPr>
          <w:p w14:paraId="6D70898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SANTO ÂNGELO</w:t>
            </w:r>
          </w:p>
        </w:tc>
        <w:tc>
          <w:tcPr>
            <w:tcW w:w="960" w:type="dxa"/>
            <w:tcBorders>
              <w:right w:val="single" w:sz="8" w:space="0" w:color="00000A"/>
            </w:tcBorders>
            <w:shd w:val="clear" w:color="000000" w:fill="BFBFBF"/>
            <w:textDirection w:val="btLr"/>
            <w:vAlign w:val="center"/>
          </w:tcPr>
          <w:p w14:paraId="115A0094"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FREDERICO WESTPHALEN</w:t>
            </w:r>
          </w:p>
        </w:tc>
        <w:tc>
          <w:tcPr>
            <w:tcW w:w="824" w:type="dxa"/>
            <w:tcBorders>
              <w:right w:val="single" w:sz="8" w:space="0" w:color="00000A"/>
            </w:tcBorders>
            <w:shd w:val="clear" w:color="000000" w:fill="BFBFBF"/>
            <w:textDirection w:val="btLr"/>
            <w:vAlign w:val="center"/>
          </w:tcPr>
          <w:p w14:paraId="44D4E823"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SÃO BORJA</w:t>
            </w:r>
          </w:p>
        </w:tc>
        <w:tc>
          <w:tcPr>
            <w:tcW w:w="1117" w:type="dxa"/>
            <w:tcBorders>
              <w:right w:val="single" w:sz="8" w:space="0" w:color="00000A"/>
            </w:tcBorders>
            <w:shd w:val="clear" w:color="000000" w:fill="BFBFBF"/>
            <w:textDirection w:val="btLr"/>
            <w:vAlign w:val="center"/>
          </w:tcPr>
          <w:p w14:paraId="36DA4D4C"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SÃO VICENTE DO SUL</w:t>
            </w:r>
          </w:p>
        </w:tc>
        <w:tc>
          <w:tcPr>
            <w:tcW w:w="1382" w:type="dxa"/>
            <w:tcBorders>
              <w:right w:val="single" w:sz="8" w:space="0" w:color="00000A"/>
            </w:tcBorders>
            <w:shd w:val="clear" w:color="000000" w:fill="BFBFBF"/>
            <w:vAlign w:val="center"/>
          </w:tcPr>
          <w:p w14:paraId="6FD43A7E"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Quantidade</w:t>
            </w:r>
          </w:p>
          <w:p w14:paraId="3BD4E477"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Total</w:t>
            </w:r>
          </w:p>
          <w:p w14:paraId="714D8A43" w14:textId="77777777" w:rsidR="00310FB3" w:rsidRDefault="00310FB3" w:rsidP="00BD0F2A">
            <w:pPr>
              <w:jc w:val="center"/>
              <w:rPr>
                <w:rFonts w:ascii="Times New Roman" w:hAnsi="Times New Roman" w:cs="Times New Roman"/>
                <w:b/>
                <w:bCs/>
                <w:color w:val="000000"/>
                <w:sz w:val="24"/>
              </w:rPr>
            </w:pPr>
          </w:p>
        </w:tc>
        <w:tc>
          <w:tcPr>
            <w:tcW w:w="1788" w:type="dxa"/>
            <w:tcBorders>
              <w:right w:val="single" w:sz="8" w:space="0" w:color="00000A"/>
            </w:tcBorders>
            <w:shd w:val="clear" w:color="000000" w:fill="BFBFBF"/>
            <w:vAlign w:val="center"/>
          </w:tcPr>
          <w:p w14:paraId="46BE0ECC" w14:textId="77777777" w:rsidR="00310FB3" w:rsidRDefault="00310FB3"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Preço Total</w:t>
            </w:r>
          </w:p>
        </w:tc>
      </w:tr>
      <w:tr w:rsidR="00310FB3" w14:paraId="2557418D" w14:textId="77777777" w:rsidTr="00BD0F2A">
        <w:trPr>
          <w:trHeight w:val="4725"/>
        </w:trPr>
        <w:tc>
          <w:tcPr>
            <w:tcW w:w="685" w:type="dxa"/>
            <w:tcBorders>
              <w:top w:val="single" w:sz="8" w:space="0" w:color="00000A"/>
              <w:left w:val="single" w:sz="8" w:space="0" w:color="00000A"/>
              <w:bottom w:val="single" w:sz="4" w:space="0" w:color="00000A"/>
              <w:right w:val="single" w:sz="4" w:space="0" w:color="00000A"/>
            </w:tcBorders>
            <w:shd w:val="clear" w:color="auto" w:fill="auto"/>
            <w:tcMar>
              <w:left w:w="60" w:type="dxa"/>
            </w:tcMar>
            <w:vAlign w:val="center"/>
          </w:tcPr>
          <w:p w14:paraId="3790AE2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113</w:t>
            </w:r>
          </w:p>
        </w:tc>
        <w:tc>
          <w:tcPr>
            <w:tcW w:w="1900" w:type="dxa"/>
            <w:tcBorders>
              <w:top w:val="single" w:sz="8" w:space="0" w:color="00000A"/>
              <w:bottom w:val="single" w:sz="4" w:space="0" w:color="00000A"/>
              <w:right w:val="single" w:sz="4" w:space="0" w:color="00000A"/>
            </w:tcBorders>
            <w:shd w:val="clear" w:color="auto" w:fill="auto"/>
            <w:vAlign w:val="center"/>
          </w:tcPr>
          <w:p w14:paraId="44762599"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 xml:space="preserve">Extintor Pó Químico ABC PORTÁTIL 6Kg - 4A 40BC, carregado, novo, primeiro uso, manutenção nível III, o equipamento deverá estar de acordo com a legislação vigente, garantia de no mínimo 03 meses contra defeitos de fabricação. </w:t>
            </w:r>
          </w:p>
        </w:tc>
        <w:tc>
          <w:tcPr>
            <w:tcW w:w="1006" w:type="dxa"/>
            <w:tcBorders>
              <w:top w:val="single" w:sz="8" w:space="0" w:color="00000A"/>
              <w:bottom w:val="single" w:sz="4" w:space="0" w:color="00000A"/>
              <w:right w:val="single" w:sz="4" w:space="0" w:color="00000A"/>
            </w:tcBorders>
            <w:shd w:val="clear" w:color="000000" w:fill="FFFFFF"/>
            <w:vAlign w:val="center"/>
          </w:tcPr>
          <w:p w14:paraId="038D3C19" w14:textId="77777777" w:rsidR="00310FB3" w:rsidRDefault="00310FB3" w:rsidP="00BD0F2A">
            <w:pPr>
              <w:jc w:val="center"/>
              <w:rPr>
                <w:rFonts w:ascii="Times New Roman" w:hAnsi="Times New Roman" w:cs="Times New Roman"/>
                <w:color w:val="000000"/>
                <w:sz w:val="24"/>
              </w:rPr>
            </w:pPr>
            <w:proofErr w:type="gramStart"/>
            <w:r>
              <w:rPr>
                <w:rFonts w:ascii="Times New Roman" w:hAnsi="Times New Roman" w:cs="Times New Roman"/>
                <w:color w:val="000000"/>
                <w:sz w:val="24"/>
              </w:rPr>
              <w:t>unidade</w:t>
            </w:r>
            <w:proofErr w:type="gramEnd"/>
          </w:p>
        </w:tc>
        <w:tc>
          <w:tcPr>
            <w:tcW w:w="1228" w:type="dxa"/>
            <w:tcBorders>
              <w:top w:val="single" w:sz="8" w:space="0" w:color="00000A"/>
              <w:bottom w:val="single" w:sz="4" w:space="0" w:color="00000A"/>
              <w:right w:val="single" w:sz="4" w:space="0" w:color="00000A"/>
            </w:tcBorders>
            <w:shd w:val="clear" w:color="auto" w:fill="auto"/>
            <w:vAlign w:val="center"/>
          </w:tcPr>
          <w:p w14:paraId="5C47329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R$ 184,17</w:t>
            </w:r>
          </w:p>
        </w:tc>
        <w:tc>
          <w:tcPr>
            <w:tcW w:w="766" w:type="dxa"/>
            <w:tcBorders>
              <w:top w:val="single" w:sz="8" w:space="0" w:color="00000A"/>
              <w:bottom w:val="single" w:sz="4" w:space="0" w:color="00000A"/>
              <w:right w:val="single" w:sz="4" w:space="0" w:color="00000A"/>
            </w:tcBorders>
            <w:shd w:val="clear" w:color="auto" w:fill="auto"/>
            <w:vAlign w:val="center"/>
          </w:tcPr>
          <w:p w14:paraId="326BDA5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10,00</w:t>
            </w:r>
          </w:p>
        </w:tc>
        <w:tc>
          <w:tcPr>
            <w:tcW w:w="961" w:type="dxa"/>
            <w:tcBorders>
              <w:top w:val="single" w:sz="8" w:space="0" w:color="00000A"/>
              <w:bottom w:val="single" w:sz="4" w:space="0" w:color="00000A"/>
              <w:right w:val="single" w:sz="4" w:space="0" w:color="00000A"/>
            </w:tcBorders>
            <w:shd w:val="clear" w:color="auto" w:fill="auto"/>
            <w:vAlign w:val="center"/>
          </w:tcPr>
          <w:p w14:paraId="6EA30FA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top w:val="single" w:sz="8" w:space="0" w:color="00000A"/>
              <w:bottom w:val="single" w:sz="4" w:space="0" w:color="00000A"/>
              <w:right w:val="single" w:sz="4" w:space="0" w:color="00000A"/>
            </w:tcBorders>
            <w:shd w:val="clear" w:color="auto" w:fill="auto"/>
            <w:vAlign w:val="center"/>
          </w:tcPr>
          <w:p w14:paraId="009C0BF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960" w:type="dxa"/>
            <w:tcBorders>
              <w:top w:val="single" w:sz="8" w:space="0" w:color="00000A"/>
              <w:bottom w:val="single" w:sz="4" w:space="0" w:color="00000A"/>
              <w:right w:val="single" w:sz="4" w:space="0" w:color="00000A"/>
            </w:tcBorders>
            <w:shd w:val="clear" w:color="auto" w:fill="auto"/>
            <w:vAlign w:val="center"/>
          </w:tcPr>
          <w:p w14:paraId="7D834F6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960" w:type="dxa"/>
            <w:tcBorders>
              <w:top w:val="single" w:sz="8" w:space="0" w:color="00000A"/>
              <w:bottom w:val="single" w:sz="4" w:space="0" w:color="00000A"/>
              <w:right w:val="single" w:sz="4" w:space="0" w:color="00000A"/>
            </w:tcBorders>
            <w:shd w:val="clear" w:color="auto" w:fill="auto"/>
            <w:vAlign w:val="center"/>
          </w:tcPr>
          <w:p w14:paraId="318A125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top w:val="single" w:sz="8" w:space="0" w:color="00000A"/>
              <w:bottom w:val="single" w:sz="4" w:space="0" w:color="00000A"/>
              <w:right w:val="single" w:sz="4" w:space="0" w:color="00000A"/>
            </w:tcBorders>
            <w:shd w:val="clear" w:color="auto" w:fill="auto"/>
            <w:vAlign w:val="center"/>
          </w:tcPr>
          <w:p w14:paraId="18EF47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top w:val="single" w:sz="8" w:space="0" w:color="00000A"/>
              <w:bottom w:val="single" w:sz="4" w:space="0" w:color="00000A"/>
              <w:right w:val="single" w:sz="4" w:space="0" w:color="00000A"/>
            </w:tcBorders>
            <w:shd w:val="clear" w:color="auto" w:fill="auto"/>
            <w:vAlign w:val="center"/>
          </w:tcPr>
          <w:p w14:paraId="2E85088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1117" w:type="dxa"/>
            <w:tcBorders>
              <w:top w:val="single" w:sz="8" w:space="0" w:color="00000A"/>
              <w:bottom w:val="single" w:sz="4" w:space="0" w:color="00000A"/>
              <w:right w:val="single" w:sz="4" w:space="0" w:color="00000A"/>
            </w:tcBorders>
            <w:shd w:val="clear" w:color="auto" w:fill="auto"/>
            <w:vAlign w:val="center"/>
          </w:tcPr>
          <w:p w14:paraId="40A4D7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p w14:paraId="0EFA3BAA" w14:textId="77777777" w:rsidR="00310FB3" w:rsidRDefault="00310FB3" w:rsidP="00BD0F2A">
            <w:pPr>
              <w:rPr>
                <w:rFonts w:ascii="Times New Roman" w:hAnsi="Times New Roman" w:cs="Times New Roman"/>
                <w:sz w:val="24"/>
              </w:rPr>
            </w:pPr>
          </w:p>
          <w:p w14:paraId="30CF9E55" w14:textId="77777777" w:rsidR="00310FB3" w:rsidRDefault="00310FB3" w:rsidP="00BD0F2A">
            <w:pPr>
              <w:rPr>
                <w:rFonts w:ascii="Times New Roman" w:hAnsi="Times New Roman" w:cs="Times New Roman"/>
                <w:sz w:val="24"/>
              </w:rPr>
            </w:pPr>
          </w:p>
          <w:p w14:paraId="27F9F7D9" w14:textId="77777777" w:rsidR="00310FB3" w:rsidRDefault="00310FB3" w:rsidP="00BD0F2A">
            <w:pPr>
              <w:rPr>
                <w:rFonts w:ascii="Times New Roman" w:hAnsi="Times New Roman" w:cs="Times New Roman"/>
                <w:sz w:val="24"/>
              </w:rPr>
            </w:pPr>
          </w:p>
          <w:p w14:paraId="3BA618EC" w14:textId="77777777" w:rsidR="00310FB3" w:rsidRDefault="00310FB3" w:rsidP="00BD0F2A">
            <w:pPr>
              <w:rPr>
                <w:rFonts w:ascii="Times New Roman" w:hAnsi="Times New Roman" w:cs="Times New Roman"/>
                <w:sz w:val="24"/>
              </w:rPr>
            </w:pPr>
          </w:p>
          <w:p w14:paraId="6E16EE72" w14:textId="77777777" w:rsidR="00310FB3" w:rsidRDefault="00310FB3" w:rsidP="00BD0F2A">
            <w:pPr>
              <w:rPr>
                <w:rFonts w:ascii="Times New Roman" w:hAnsi="Times New Roman" w:cs="Times New Roman"/>
                <w:sz w:val="24"/>
              </w:rPr>
            </w:pPr>
          </w:p>
          <w:p w14:paraId="00C68E05" w14:textId="77777777" w:rsidR="00310FB3" w:rsidRDefault="00310FB3" w:rsidP="00BD0F2A">
            <w:pPr>
              <w:rPr>
                <w:rFonts w:ascii="Times New Roman" w:hAnsi="Times New Roman" w:cs="Times New Roman"/>
                <w:sz w:val="24"/>
              </w:rPr>
            </w:pPr>
          </w:p>
          <w:p w14:paraId="5C42FA01" w14:textId="77777777" w:rsidR="00310FB3" w:rsidRDefault="00310FB3" w:rsidP="00BD0F2A">
            <w:pPr>
              <w:rPr>
                <w:rFonts w:ascii="Times New Roman" w:hAnsi="Times New Roman" w:cs="Times New Roman"/>
                <w:sz w:val="24"/>
              </w:rPr>
            </w:pPr>
          </w:p>
          <w:p w14:paraId="107DEE4E" w14:textId="77777777" w:rsidR="00310FB3" w:rsidRDefault="00310FB3" w:rsidP="00BD0F2A">
            <w:pPr>
              <w:rPr>
                <w:rFonts w:ascii="Times New Roman" w:hAnsi="Times New Roman" w:cs="Times New Roman"/>
                <w:sz w:val="24"/>
              </w:rPr>
            </w:pPr>
          </w:p>
          <w:p w14:paraId="4A2BE187" w14:textId="77777777" w:rsidR="00310FB3" w:rsidRDefault="00310FB3" w:rsidP="00BD0F2A">
            <w:pPr>
              <w:rPr>
                <w:rFonts w:ascii="Times New Roman" w:hAnsi="Times New Roman" w:cs="Times New Roman"/>
                <w:sz w:val="24"/>
              </w:rPr>
            </w:pPr>
          </w:p>
        </w:tc>
        <w:tc>
          <w:tcPr>
            <w:tcW w:w="1382" w:type="dxa"/>
            <w:tcBorders>
              <w:top w:val="single" w:sz="8" w:space="0" w:color="00000A"/>
              <w:bottom w:val="single" w:sz="4" w:space="0" w:color="00000A"/>
              <w:right w:val="single" w:sz="4" w:space="0" w:color="00000A"/>
            </w:tcBorders>
            <w:shd w:val="clear" w:color="auto" w:fill="auto"/>
            <w:vAlign w:val="center"/>
          </w:tcPr>
          <w:p w14:paraId="1077E4E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44</w:t>
            </w:r>
          </w:p>
        </w:tc>
        <w:tc>
          <w:tcPr>
            <w:tcW w:w="1788" w:type="dxa"/>
            <w:tcBorders>
              <w:top w:val="single" w:sz="8" w:space="0" w:color="00000A"/>
              <w:bottom w:val="single" w:sz="4" w:space="0" w:color="00000A"/>
              <w:right w:val="single" w:sz="8" w:space="0" w:color="00000A"/>
            </w:tcBorders>
            <w:shd w:val="clear" w:color="auto" w:fill="auto"/>
            <w:vAlign w:val="center"/>
          </w:tcPr>
          <w:p w14:paraId="6295BBE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R$ 8.103,48</w:t>
            </w:r>
          </w:p>
        </w:tc>
      </w:tr>
      <w:tr w:rsidR="00310FB3" w14:paraId="6F286269" w14:textId="77777777" w:rsidTr="00BD0F2A">
        <w:trPr>
          <w:trHeight w:val="409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1F7A788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114</w:t>
            </w:r>
          </w:p>
        </w:tc>
        <w:tc>
          <w:tcPr>
            <w:tcW w:w="1900" w:type="dxa"/>
            <w:tcBorders>
              <w:bottom w:val="single" w:sz="4" w:space="0" w:color="00000A"/>
              <w:right w:val="single" w:sz="4" w:space="0" w:color="00000A"/>
            </w:tcBorders>
            <w:shd w:val="clear" w:color="auto" w:fill="auto"/>
            <w:vAlign w:val="center"/>
          </w:tcPr>
          <w:p w14:paraId="386E45EE"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Extintor Pó Químico 20BC, 4 kg, carregado, novo, primeiro uso, manutenção nível III, o equipamento deverá estar de acordo com a legislação vigente, garantia de no mínimo 03 meses contra defeitos de fabricação.</w:t>
            </w:r>
          </w:p>
        </w:tc>
        <w:tc>
          <w:tcPr>
            <w:tcW w:w="1006" w:type="dxa"/>
            <w:tcBorders>
              <w:bottom w:val="single" w:sz="4" w:space="0" w:color="00000A"/>
              <w:right w:val="single" w:sz="4" w:space="0" w:color="00000A"/>
            </w:tcBorders>
            <w:shd w:val="clear" w:color="auto" w:fill="auto"/>
            <w:vAlign w:val="center"/>
          </w:tcPr>
          <w:p w14:paraId="797D9D7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228" w:type="dxa"/>
            <w:tcBorders>
              <w:bottom w:val="single" w:sz="4" w:space="0" w:color="00000A"/>
              <w:right w:val="single" w:sz="4" w:space="0" w:color="00000A"/>
            </w:tcBorders>
            <w:shd w:val="clear" w:color="auto" w:fill="auto"/>
            <w:vAlign w:val="center"/>
          </w:tcPr>
          <w:p w14:paraId="630ECE8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R$ 83,60</w:t>
            </w:r>
          </w:p>
        </w:tc>
        <w:tc>
          <w:tcPr>
            <w:tcW w:w="766" w:type="dxa"/>
            <w:tcBorders>
              <w:bottom w:val="single" w:sz="4" w:space="0" w:color="00000A"/>
              <w:right w:val="single" w:sz="4" w:space="0" w:color="00000A"/>
            </w:tcBorders>
            <w:shd w:val="clear" w:color="auto" w:fill="auto"/>
            <w:vAlign w:val="center"/>
          </w:tcPr>
          <w:p w14:paraId="4A16B57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643D541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825" w:type="dxa"/>
            <w:tcBorders>
              <w:bottom w:val="single" w:sz="4" w:space="0" w:color="00000A"/>
              <w:right w:val="single" w:sz="4" w:space="0" w:color="00000A"/>
            </w:tcBorders>
            <w:shd w:val="clear" w:color="auto" w:fill="auto"/>
            <w:vAlign w:val="center"/>
          </w:tcPr>
          <w:p w14:paraId="1FCF4AA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960" w:type="dxa"/>
            <w:tcBorders>
              <w:bottom w:val="single" w:sz="4" w:space="0" w:color="00000A"/>
              <w:right w:val="single" w:sz="4" w:space="0" w:color="00000A"/>
            </w:tcBorders>
            <w:shd w:val="clear" w:color="auto" w:fill="auto"/>
            <w:vAlign w:val="center"/>
          </w:tcPr>
          <w:p w14:paraId="6E70864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w:t>
            </w:r>
          </w:p>
        </w:tc>
        <w:tc>
          <w:tcPr>
            <w:tcW w:w="960" w:type="dxa"/>
            <w:tcBorders>
              <w:bottom w:val="single" w:sz="4" w:space="0" w:color="00000A"/>
              <w:right w:val="single" w:sz="4" w:space="0" w:color="00000A"/>
            </w:tcBorders>
            <w:shd w:val="clear" w:color="auto" w:fill="auto"/>
            <w:vAlign w:val="center"/>
          </w:tcPr>
          <w:p w14:paraId="6DDCD4F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bottom w:val="single" w:sz="4" w:space="0" w:color="00000A"/>
              <w:right w:val="single" w:sz="4" w:space="0" w:color="00000A"/>
            </w:tcBorders>
            <w:shd w:val="clear" w:color="auto" w:fill="auto"/>
            <w:vAlign w:val="center"/>
          </w:tcPr>
          <w:p w14:paraId="4BE3135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616919E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w:t>
            </w:r>
          </w:p>
        </w:tc>
        <w:tc>
          <w:tcPr>
            <w:tcW w:w="1117" w:type="dxa"/>
            <w:tcBorders>
              <w:bottom w:val="single" w:sz="4" w:space="0" w:color="00000A"/>
              <w:right w:val="single" w:sz="4" w:space="0" w:color="00000A"/>
            </w:tcBorders>
            <w:shd w:val="clear" w:color="auto" w:fill="auto"/>
            <w:vAlign w:val="center"/>
          </w:tcPr>
          <w:p w14:paraId="1813F9C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516223F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46</w:t>
            </w:r>
          </w:p>
        </w:tc>
        <w:tc>
          <w:tcPr>
            <w:tcW w:w="1788" w:type="dxa"/>
            <w:tcBorders>
              <w:bottom w:val="single" w:sz="4" w:space="0" w:color="00000A"/>
              <w:right w:val="single" w:sz="8" w:space="0" w:color="00000A"/>
            </w:tcBorders>
            <w:shd w:val="clear" w:color="auto" w:fill="auto"/>
            <w:vAlign w:val="center"/>
          </w:tcPr>
          <w:p w14:paraId="3D0B221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R$ 3.845,60</w:t>
            </w:r>
          </w:p>
        </w:tc>
      </w:tr>
      <w:tr w:rsidR="00310FB3" w14:paraId="1E6C9329" w14:textId="77777777" w:rsidTr="00BD0F2A">
        <w:trPr>
          <w:trHeight w:val="409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7B5458F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115</w:t>
            </w:r>
          </w:p>
        </w:tc>
        <w:tc>
          <w:tcPr>
            <w:tcW w:w="1900" w:type="dxa"/>
            <w:tcBorders>
              <w:bottom w:val="single" w:sz="4" w:space="0" w:color="00000A"/>
              <w:right w:val="single" w:sz="4" w:space="0" w:color="00000A"/>
            </w:tcBorders>
            <w:shd w:val="clear" w:color="auto" w:fill="auto"/>
            <w:vAlign w:val="center"/>
          </w:tcPr>
          <w:p w14:paraId="6DE601A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Extintor Pó Químico 40BC, 12 kg, carregado, novo, primeiro uso, manutenção nível III, o equipamento deverá estar de acordo com a legislação vigente, garantia de no mínimo 03 meses contra defeitos de fabricação.</w:t>
            </w:r>
          </w:p>
        </w:tc>
        <w:tc>
          <w:tcPr>
            <w:tcW w:w="1006" w:type="dxa"/>
            <w:tcBorders>
              <w:bottom w:val="single" w:sz="4" w:space="0" w:color="00000A"/>
              <w:right w:val="single" w:sz="4" w:space="0" w:color="00000A"/>
            </w:tcBorders>
            <w:shd w:val="clear" w:color="auto" w:fill="auto"/>
            <w:vAlign w:val="center"/>
          </w:tcPr>
          <w:p w14:paraId="2BD947B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228" w:type="dxa"/>
            <w:tcBorders>
              <w:bottom w:val="single" w:sz="4" w:space="0" w:color="00000A"/>
              <w:right w:val="single" w:sz="4" w:space="0" w:color="00000A"/>
            </w:tcBorders>
            <w:shd w:val="clear" w:color="auto" w:fill="auto"/>
            <w:vAlign w:val="center"/>
          </w:tcPr>
          <w:p w14:paraId="49A21E2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R$ 208,29</w:t>
            </w:r>
          </w:p>
        </w:tc>
        <w:tc>
          <w:tcPr>
            <w:tcW w:w="766" w:type="dxa"/>
            <w:tcBorders>
              <w:bottom w:val="single" w:sz="4" w:space="0" w:color="00000A"/>
              <w:right w:val="single" w:sz="4" w:space="0" w:color="00000A"/>
            </w:tcBorders>
            <w:shd w:val="clear" w:color="auto" w:fill="auto"/>
            <w:vAlign w:val="center"/>
          </w:tcPr>
          <w:p w14:paraId="6B6BF87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2826CFF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825" w:type="dxa"/>
            <w:tcBorders>
              <w:bottom w:val="single" w:sz="4" w:space="0" w:color="00000A"/>
              <w:right w:val="single" w:sz="4" w:space="0" w:color="00000A"/>
            </w:tcBorders>
            <w:shd w:val="clear" w:color="auto" w:fill="auto"/>
            <w:vAlign w:val="center"/>
          </w:tcPr>
          <w:p w14:paraId="7404B9C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bottom w:val="single" w:sz="4" w:space="0" w:color="00000A"/>
              <w:right w:val="single" w:sz="4" w:space="0" w:color="00000A"/>
            </w:tcBorders>
            <w:shd w:val="clear" w:color="auto" w:fill="auto"/>
            <w:vAlign w:val="center"/>
          </w:tcPr>
          <w:p w14:paraId="7458D87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F755C1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w:t>
            </w:r>
          </w:p>
        </w:tc>
        <w:tc>
          <w:tcPr>
            <w:tcW w:w="960" w:type="dxa"/>
            <w:tcBorders>
              <w:bottom w:val="single" w:sz="4" w:space="0" w:color="00000A"/>
              <w:right w:val="single" w:sz="4" w:space="0" w:color="00000A"/>
            </w:tcBorders>
            <w:shd w:val="clear" w:color="auto" w:fill="auto"/>
            <w:vAlign w:val="center"/>
          </w:tcPr>
          <w:p w14:paraId="245BD3B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71D63E7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4327486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551163E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16</w:t>
            </w:r>
          </w:p>
        </w:tc>
        <w:tc>
          <w:tcPr>
            <w:tcW w:w="1788" w:type="dxa"/>
            <w:tcBorders>
              <w:bottom w:val="single" w:sz="4" w:space="0" w:color="00000A"/>
              <w:right w:val="single" w:sz="8" w:space="0" w:color="00000A"/>
            </w:tcBorders>
            <w:shd w:val="clear" w:color="auto" w:fill="auto"/>
            <w:vAlign w:val="center"/>
          </w:tcPr>
          <w:p w14:paraId="173319A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R$ 3.332,64</w:t>
            </w:r>
          </w:p>
        </w:tc>
      </w:tr>
      <w:tr w:rsidR="00310FB3" w14:paraId="711DC4FB" w14:textId="77777777" w:rsidTr="00BD0F2A">
        <w:trPr>
          <w:trHeight w:val="4410"/>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46563DC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116</w:t>
            </w:r>
          </w:p>
        </w:tc>
        <w:tc>
          <w:tcPr>
            <w:tcW w:w="1900" w:type="dxa"/>
            <w:tcBorders>
              <w:bottom w:val="single" w:sz="4" w:space="0" w:color="00000A"/>
              <w:right w:val="single" w:sz="4" w:space="0" w:color="00000A"/>
            </w:tcBorders>
            <w:shd w:val="clear" w:color="auto" w:fill="auto"/>
            <w:vAlign w:val="center"/>
          </w:tcPr>
          <w:p w14:paraId="758D93E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Extintor Pó Químico 2A 20BC, 4Kg, carregado, novo, primeiro uso, manutenção nível III, o equipamento deverá estar de acordo com a legislação vigente, garantia de no mínimo 03 meses contra defeitos de fabricação.</w:t>
            </w:r>
          </w:p>
        </w:tc>
        <w:tc>
          <w:tcPr>
            <w:tcW w:w="1006" w:type="dxa"/>
            <w:tcBorders>
              <w:bottom w:val="single" w:sz="4" w:space="0" w:color="00000A"/>
              <w:right w:val="single" w:sz="4" w:space="0" w:color="00000A"/>
            </w:tcBorders>
            <w:shd w:val="clear" w:color="auto" w:fill="auto"/>
            <w:vAlign w:val="center"/>
          </w:tcPr>
          <w:p w14:paraId="536FC1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228" w:type="dxa"/>
            <w:tcBorders>
              <w:bottom w:val="single" w:sz="4" w:space="0" w:color="00000A"/>
              <w:right w:val="single" w:sz="4" w:space="0" w:color="00000A"/>
            </w:tcBorders>
            <w:shd w:val="clear" w:color="auto" w:fill="auto"/>
            <w:vAlign w:val="center"/>
          </w:tcPr>
          <w:p w14:paraId="01691C3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R$ 123,49</w:t>
            </w:r>
          </w:p>
        </w:tc>
        <w:tc>
          <w:tcPr>
            <w:tcW w:w="766" w:type="dxa"/>
            <w:tcBorders>
              <w:bottom w:val="single" w:sz="4" w:space="0" w:color="00000A"/>
              <w:right w:val="single" w:sz="4" w:space="0" w:color="00000A"/>
            </w:tcBorders>
            <w:shd w:val="clear" w:color="auto" w:fill="auto"/>
            <w:vAlign w:val="center"/>
          </w:tcPr>
          <w:p w14:paraId="386B99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12ECE6E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825" w:type="dxa"/>
            <w:tcBorders>
              <w:bottom w:val="single" w:sz="4" w:space="0" w:color="00000A"/>
              <w:right w:val="single" w:sz="4" w:space="0" w:color="00000A"/>
            </w:tcBorders>
            <w:shd w:val="clear" w:color="auto" w:fill="auto"/>
            <w:vAlign w:val="center"/>
          </w:tcPr>
          <w:p w14:paraId="2563B0B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160</w:t>
            </w:r>
          </w:p>
        </w:tc>
        <w:tc>
          <w:tcPr>
            <w:tcW w:w="960" w:type="dxa"/>
            <w:tcBorders>
              <w:bottom w:val="single" w:sz="4" w:space="0" w:color="00000A"/>
              <w:right w:val="single" w:sz="4" w:space="0" w:color="00000A"/>
            </w:tcBorders>
            <w:shd w:val="clear" w:color="auto" w:fill="auto"/>
            <w:vAlign w:val="center"/>
          </w:tcPr>
          <w:p w14:paraId="7C804E0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613E36B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bottom w:val="single" w:sz="4" w:space="0" w:color="00000A"/>
              <w:right w:val="single" w:sz="4" w:space="0" w:color="00000A"/>
            </w:tcBorders>
            <w:shd w:val="clear" w:color="auto" w:fill="auto"/>
            <w:vAlign w:val="center"/>
          </w:tcPr>
          <w:p w14:paraId="2AC4D72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824" w:type="dxa"/>
            <w:tcBorders>
              <w:bottom w:val="single" w:sz="4" w:space="0" w:color="00000A"/>
              <w:right w:val="single" w:sz="4" w:space="0" w:color="00000A"/>
            </w:tcBorders>
            <w:shd w:val="clear" w:color="auto" w:fill="auto"/>
            <w:vAlign w:val="center"/>
          </w:tcPr>
          <w:p w14:paraId="5C7FBF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117" w:type="dxa"/>
            <w:tcBorders>
              <w:bottom w:val="single" w:sz="4" w:space="0" w:color="00000A"/>
              <w:right w:val="single" w:sz="4" w:space="0" w:color="00000A"/>
            </w:tcBorders>
            <w:shd w:val="clear" w:color="auto" w:fill="auto"/>
            <w:vAlign w:val="center"/>
          </w:tcPr>
          <w:p w14:paraId="2BF593F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73B68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250</w:t>
            </w:r>
          </w:p>
        </w:tc>
        <w:tc>
          <w:tcPr>
            <w:tcW w:w="1788" w:type="dxa"/>
            <w:tcBorders>
              <w:bottom w:val="single" w:sz="4" w:space="0" w:color="00000A"/>
              <w:right w:val="single" w:sz="8" w:space="0" w:color="00000A"/>
            </w:tcBorders>
            <w:shd w:val="clear" w:color="auto" w:fill="auto"/>
            <w:vAlign w:val="center"/>
          </w:tcPr>
          <w:p w14:paraId="0D32CE3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R$ 30.872,50</w:t>
            </w:r>
          </w:p>
        </w:tc>
      </w:tr>
      <w:tr w:rsidR="00310FB3" w14:paraId="7A06FAF5" w14:textId="77777777" w:rsidTr="00BD0F2A">
        <w:trPr>
          <w:trHeight w:val="409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1E1AC97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117</w:t>
            </w:r>
          </w:p>
        </w:tc>
        <w:tc>
          <w:tcPr>
            <w:tcW w:w="1900" w:type="dxa"/>
            <w:tcBorders>
              <w:bottom w:val="single" w:sz="4" w:space="0" w:color="00000A"/>
              <w:right w:val="single" w:sz="4" w:space="0" w:color="00000A"/>
            </w:tcBorders>
            <w:shd w:val="clear" w:color="auto" w:fill="auto"/>
            <w:vAlign w:val="center"/>
          </w:tcPr>
          <w:p w14:paraId="04AEE26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Extintor 2A Capacidade de 10 Litros, carregado, novo, primeiro uso, manutenção nível III, o equipamento deverá estar de acordo com a legislação vigente, garantia de no mínimo 03 meses contra defeitos de fabricação.</w:t>
            </w:r>
          </w:p>
        </w:tc>
        <w:tc>
          <w:tcPr>
            <w:tcW w:w="1006" w:type="dxa"/>
            <w:tcBorders>
              <w:bottom w:val="single" w:sz="4" w:space="0" w:color="00000A"/>
              <w:right w:val="single" w:sz="4" w:space="0" w:color="00000A"/>
            </w:tcBorders>
            <w:shd w:val="clear" w:color="auto" w:fill="auto"/>
            <w:vAlign w:val="center"/>
          </w:tcPr>
          <w:p w14:paraId="4431121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Unidade</w:t>
            </w:r>
          </w:p>
        </w:tc>
        <w:tc>
          <w:tcPr>
            <w:tcW w:w="1228" w:type="dxa"/>
            <w:tcBorders>
              <w:bottom w:val="single" w:sz="4" w:space="0" w:color="00000A"/>
              <w:right w:val="single" w:sz="4" w:space="0" w:color="00000A"/>
            </w:tcBorders>
            <w:shd w:val="clear" w:color="auto" w:fill="auto"/>
            <w:vAlign w:val="center"/>
          </w:tcPr>
          <w:p w14:paraId="298EDE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R$ 97,30</w:t>
            </w:r>
          </w:p>
        </w:tc>
        <w:tc>
          <w:tcPr>
            <w:tcW w:w="766" w:type="dxa"/>
            <w:tcBorders>
              <w:bottom w:val="single" w:sz="4" w:space="0" w:color="00000A"/>
              <w:right w:val="single" w:sz="4" w:space="0" w:color="00000A"/>
            </w:tcBorders>
            <w:shd w:val="clear" w:color="auto" w:fill="auto"/>
            <w:vAlign w:val="center"/>
          </w:tcPr>
          <w:p w14:paraId="690B389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6E87A4F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w:t>
            </w:r>
          </w:p>
        </w:tc>
        <w:tc>
          <w:tcPr>
            <w:tcW w:w="825" w:type="dxa"/>
            <w:tcBorders>
              <w:bottom w:val="single" w:sz="4" w:space="0" w:color="00000A"/>
              <w:right w:val="single" w:sz="4" w:space="0" w:color="00000A"/>
            </w:tcBorders>
            <w:shd w:val="clear" w:color="auto" w:fill="auto"/>
            <w:vAlign w:val="center"/>
          </w:tcPr>
          <w:p w14:paraId="64CF9D7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bottom w:val="single" w:sz="4" w:space="0" w:color="00000A"/>
              <w:right w:val="single" w:sz="4" w:space="0" w:color="00000A"/>
            </w:tcBorders>
            <w:shd w:val="clear" w:color="auto" w:fill="auto"/>
            <w:vAlign w:val="center"/>
          </w:tcPr>
          <w:p w14:paraId="0BD80DD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7A97820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960" w:type="dxa"/>
            <w:tcBorders>
              <w:bottom w:val="single" w:sz="4" w:space="0" w:color="00000A"/>
              <w:right w:val="single" w:sz="4" w:space="0" w:color="00000A"/>
            </w:tcBorders>
            <w:shd w:val="clear" w:color="auto" w:fill="auto"/>
            <w:vAlign w:val="center"/>
          </w:tcPr>
          <w:p w14:paraId="2164956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824" w:type="dxa"/>
            <w:tcBorders>
              <w:bottom w:val="single" w:sz="4" w:space="0" w:color="00000A"/>
              <w:right w:val="single" w:sz="4" w:space="0" w:color="00000A"/>
            </w:tcBorders>
            <w:shd w:val="clear" w:color="auto" w:fill="auto"/>
            <w:vAlign w:val="center"/>
          </w:tcPr>
          <w:p w14:paraId="2AC5175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661D4CE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D1C342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42</w:t>
            </w:r>
          </w:p>
        </w:tc>
        <w:tc>
          <w:tcPr>
            <w:tcW w:w="1788" w:type="dxa"/>
            <w:tcBorders>
              <w:bottom w:val="single" w:sz="4" w:space="0" w:color="00000A"/>
              <w:right w:val="single" w:sz="8" w:space="0" w:color="00000A"/>
            </w:tcBorders>
            <w:shd w:val="clear" w:color="auto" w:fill="auto"/>
            <w:vAlign w:val="center"/>
          </w:tcPr>
          <w:p w14:paraId="0E08934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R$ 4.086,60</w:t>
            </w:r>
          </w:p>
        </w:tc>
      </w:tr>
      <w:tr w:rsidR="00310FB3" w14:paraId="1A6BB852"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78D685F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118</w:t>
            </w:r>
          </w:p>
        </w:tc>
        <w:tc>
          <w:tcPr>
            <w:tcW w:w="1900" w:type="dxa"/>
            <w:tcBorders>
              <w:bottom w:val="single" w:sz="4" w:space="0" w:color="00000A"/>
              <w:right w:val="single" w:sz="4" w:space="0" w:color="00000A"/>
            </w:tcBorders>
            <w:shd w:val="clear" w:color="auto" w:fill="auto"/>
            <w:vAlign w:val="center"/>
          </w:tcPr>
          <w:p w14:paraId="58DEED7C"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7B499F4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526FB8C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2310E32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59E6BA0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825" w:type="dxa"/>
            <w:tcBorders>
              <w:bottom w:val="single" w:sz="4" w:space="0" w:color="00000A"/>
              <w:right w:val="single" w:sz="4" w:space="0" w:color="00000A"/>
            </w:tcBorders>
            <w:shd w:val="clear" w:color="auto" w:fill="auto"/>
            <w:vAlign w:val="center"/>
          </w:tcPr>
          <w:p w14:paraId="037BE2E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2BDA15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7FE49C5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04EA5D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643D539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1FBBC46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16BA7A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50</w:t>
            </w:r>
          </w:p>
        </w:tc>
        <w:tc>
          <w:tcPr>
            <w:tcW w:w="1788" w:type="dxa"/>
            <w:tcBorders>
              <w:bottom w:val="single" w:sz="4" w:space="0" w:color="00000A"/>
              <w:right w:val="single" w:sz="8" w:space="0" w:color="00000A"/>
            </w:tcBorders>
            <w:shd w:val="clear" w:color="auto" w:fill="auto"/>
            <w:vAlign w:val="center"/>
          </w:tcPr>
          <w:p w14:paraId="1A0A5BA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R$ 13.500,00</w:t>
            </w:r>
          </w:p>
        </w:tc>
      </w:tr>
      <w:tr w:rsidR="00310FB3" w14:paraId="2D280969"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318AD0C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119</w:t>
            </w:r>
          </w:p>
        </w:tc>
        <w:tc>
          <w:tcPr>
            <w:tcW w:w="1900" w:type="dxa"/>
            <w:tcBorders>
              <w:bottom w:val="single" w:sz="4" w:space="0" w:color="00000A"/>
              <w:right w:val="single" w:sz="4" w:space="0" w:color="00000A"/>
            </w:tcBorders>
            <w:shd w:val="clear" w:color="auto" w:fill="auto"/>
            <w:vAlign w:val="center"/>
          </w:tcPr>
          <w:p w14:paraId="35795B1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0BA796C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374FE1D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0E9748D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5CD1931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825" w:type="dxa"/>
            <w:tcBorders>
              <w:bottom w:val="single" w:sz="4" w:space="0" w:color="00000A"/>
              <w:right w:val="single" w:sz="4" w:space="0" w:color="00000A"/>
            </w:tcBorders>
            <w:shd w:val="clear" w:color="auto" w:fill="auto"/>
            <w:vAlign w:val="center"/>
          </w:tcPr>
          <w:p w14:paraId="6F044A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12AE8B6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D25B9E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3B5A304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0DFA1D2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4F3E594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25F4FF3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10</w:t>
            </w:r>
          </w:p>
        </w:tc>
        <w:tc>
          <w:tcPr>
            <w:tcW w:w="1788" w:type="dxa"/>
            <w:tcBorders>
              <w:bottom w:val="single" w:sz="4" w:space="0" w:color="00000A"/>
              <w:right w:val="single" w:sz="8" w:space="0" w:color="00000A"/>
            </w:tcBorders>
            <w:shd w:val="clear" w:color="auto" w:fill="auto"/>
            <w:vAlign w:val="center"/>
          </w:tcPr>
          <w:p w14:paraId="42F0DBA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R$ 720,70</w:t>
            </w:r>
          </w:p>
        </w:tc>
      </w:tr>
      <w:tr w:rsidR="00310FB3" w14:paraId="55F388B3"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73FDD64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120</w:t>
            </w:r>
          </w:p>
        </w:tc>
        <w:tc>
          <w:tcPr>
            <w:tcW w:w="1900" w:type="dxa"/>
            <w:tcBorders>
              <w:bottom w:val="single" w:sz="4" w:space="0" w:color="00000A"/>
              <w:right w:val="single" w:sz="4" w:space="0" w:color="00000A"/>
            </w:tcBorders>
            <w:shd w:val="clear" w:color="auto" w:fill="auto"/>
            <w:vAlign w:val="center"/>
          </w:tcPr>
          <w:p w14:paraId="6C11AF5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7D8179B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6B2685B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3FE3C40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1FE3E33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0491527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330</w:t>
            </w:r>
          </w:p>
        </w:tc>
        <w:tc>
          <w:tcPr>
            <w:tcW w:w="960" w:type="dxa"/>
            <w:tcBorders>
              <w:bottom w:val="single" w:sz="4" w:space="0" w:color="00000A"/>
              <w:right w:val="single" w:sz="4" w:space="0" w:color="00000A"/>
            </w:tcBorders>
            <w:shd w:val="clear" w:color="auto" w:fill="auto"/>
            <w:vAlign w:val="center"/>
          </w:tcPr>
          <w:p w14:paraId="56152E4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59DBA4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F00172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1183FE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0FCACA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71B96E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330</w:t>
            </w:r>
          </w:p>
        </w:tc>
        <w:tc>
          <w:tcPr>
            <w:tcW w:w="1788" w:type="dxa"/>
            <w:tcBorders>
              <w:bottom w:val="single" w:sz="4" w:space="0" w:color="00000A"/>
              <w:right w:val="single" w:sz="8" w:space="0" w:color="00000A"/>
            </w:tcBorders>
            <w:shd w:val="clear" w:color="000000" w:fill="FF0000"/>
            <w:vAlign w:val="center"/>
          </w:tcPr>
          <w:p w14:paraId="71BF60D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R$ 89.100,00</w:t>
            </w:r>
          </w:p>
        </w:tc>
      </w:tr>
      <w:tr w:rsidR="00310FB3" w14:paraId="50F16E59"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7AD01E7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121</w:t>
            </w:r>
          </w:p>
        </w:tc>
        <w:tc>
          <w:tcPr>
            <w:tcW w:w="1900" w:type="dxa"/>
            <w:tcBorders>
              <w:bottom w:val="single" w:sz="4" w:space="0" w:color="00000A"/>
              <w:right w:val="single" w:sz="4" w:space="0" w:color="00000A"/>
            </w:tcBorders>
            <w:shd w:val="clear" w:color="auto" w:fill="auto"/>
            <w:vAlign w:val="center"/>
          </w:tcPr>
          <w:p w14:paraId="1D2D49C5"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6D73C75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0DB2ED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24532D1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25F622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6E9E083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120</w:t>
            </w:r>
          </w:p>
        </w:tc>
        <w:tc>
          <w:tcPr>
            <w:tcW w:w="960" w:type="dxa"/>
            <w:tcBorders>
              <w:bottom w:val="single" w:sz="4" w:space="0" w:color="00000A"/>
              <w:right w:val="single" w:sz="4" w:space="0" w:color="00000A"/>
            </w:tcBorders>
            <w:shd w:val="clear" w:color="auto" w:fill="auto"/>
            <w:vAlign w:val="center"/>
          </w:tcPr>
          <w:p w14:paraId="3FAE01F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118F493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0F8719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162A609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72C80CD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7FA196B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120</w:t>
            </w:r>
          </w:p>
        </w:tc>
        <w:tc>
          <w:tcPr>
            <w:tcW w:w="1788" w:type="dxa"/>
            <w:tcBorders>
              <w:bottom w:val="single" w:sz="4" w:space="0" w:color="00000A"/>
              <w:right w:val="single" w:sz="8" w:space="0" w:color="00000A"/>
            </w:tcBorders>
            <w:shd w:val="clear" w:color="auto" w:fill="auto"/>
            <w:vAlign w:val="center"/>
          </w:tcPr>
          <w:p w14:paraId="751F684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R$ 8.648,40</w:t>
            </w:r>
          </w:p>
        </w:tc>
      </w:tr>
      <w:tr w:rsidR="00310FB3" w14:paraId="04E959A6"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5923297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122</w:t>
            </w:r>
          </w:p>
        </w:tc>
        <w:tc>
          <w:tcPr>
            <w:tcW w:w="1900" w:type="dxa"/>
            <w:tcBorders>
              <w:bottom w:val="single" w:sz="4" w:space="0" w:color="00000A"/>
              <w:right w:val="single" w:sz="4" w:space="0" w:color="00000A"/>
            </w:tcBorders>
            <w:shd w:val="clear" w:color="auto" w:fill="auto"/>
            <w:vAlign w:val="center"/>
          </w:tcPr>
          <w:p w14:paraId="34FAB1F8"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108A349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2111236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298730D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426A1B9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7BB2895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B4B9B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960" w:type="dxa"/>
            <w:tcBorders>
              <w:bottom w:val="single" w:sz="4" w:space="0" w:color="00000A"/>
              <w:right w:val="single" w:sz="4" w:space="0" w:color="00000A"/>
            </w:tcBorders>
            <w:shd w:val="clear" w:color="auto" w:fill="auto"/>
            <w:vAlign w:val="center"/>
          </w:tcPr>
          <w:p w14:paraId="6E9E653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D9D3D1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243D034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53B4956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51D4C15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788" w:type="dxa"/>
            <w:tcBorders>
              <w:bottom w:val="single" w:sz="4" w:space="0" w:color="00000A"/>
              <w:right w:val="single" w:sz="8" w:space="0" w:color="00000A"/>
            </w:tcBorders>
            <w:shd w:val="clear" w:color="auto" w:fill="auto"/>
            <w:vAlign w:val="center"/>
          </w:tcPr>
          <w:p w14:paraId="6A09615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R$ 16.200,00</w:t>
            </w:r>
          </w:p>
        </w:tc>
      </w:tr>
      <w:tr w:rsidR="00310FB3" w14:paraId="4FA28107"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0720EA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123</w:t>
            </w:r>
          </w:p>
        </w:tc>
        <w:tc>
          <w:tcPr>
            <w:tcW w:w="1900" w:type="dxa"/>
            <w:tcBorders>
              <w:bottom w:val="single" w:sz="4" w:space="0" w:color="00000A"/>
              <w:right w:val="single" w:sz="4" w:space="0" w:color="00000A"/>
            </w:tcBorders>
            <w:shd w:val="clear" w:color="auto" w:fill="auto"/>
            <w:vAlign w:val="center"/>
          </w:tcPr>
          <w:p w14:paraId="14D12F5B"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38127D6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38613C2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054E2B7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22E6590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79F1875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1E1870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15</w:t>
            </w:r>
          </w:p>
        </w:tc>
        <w:tc>
          <w:tcPr>
            <w:tcW w:w="960" w:type="dxa"/>
            <w:tcBorders>
              <w:bottom w:val="single" w:sz="4" w:space="0" w:color="00000A"/>
              <w:right w:val="single" w:sz="4" w:space="0" w:color="00000A"/>
            </w:tcBorders>
            <w:shd w:val="clear" w:color="auto" w:fill="auto"/>
            <w:vAlign w:val="center"/>
          </w:tcPr>
          <w:p w14:paraId="04068FA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AC0FD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28BC05E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503B2E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97D990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15</w:t>
            </w:r>
          </w:p>
        </w:tc>
        <w:tc>
          <w:tcPr>
            <w:tcW w:w="1788" w:type="dxa"/>
            <w:tcBorders>
              <w:bottom w:val="single" w:sz="4" w:space="0" w:color="00000A"/>
              <w:right w:val="single" w:sz="8" w:space="0" w:color="00000A"/>
            </w:tcBorders>
            <w:shd w:val="clear" w:color="auto" w:fill="auto"/>
            <w:vAlign w:val="center"/>
          </w:tcPr>
          <w:p w14:paraId="32645F2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R$ 1.081,05</w:t>
            </w:r>
          </w:p>
        </w:tc>
      </w:tr>
      <w:tr w:rsidR="00310FB3" w14:paraId="1FB292D5"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283CD60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124</w:t>
            </w:r>
          </w:p>
        </w:tc>
        <w:tc>
          <w:tcPr>
            <w:tcW w:w="1900" w:type="dxa"/>
            <w:tcBorders>
              <w:bottom w:val="single" w:sz="4" w:space="0" w:color="00000A"/>
              <w:right w:val="single" w:sz="4" w:space="0" w:color="00000A"/>
            </w:tcBorders>
            <w:shd w:val="clear" w:color="auto" w:fill="auto"/>
            <w:vAlign w:val="center"/>
          </w:tcPr>
          <w:p w14:paraId="40EC1812"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3C644D9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6F019F0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2C3DBA9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572BE26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499AA34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C76A44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7E89D8B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8</w:t>
            </w:r>
          </w:p>
        </w:tc>
        <w:tc>
          <w:tcPr>
            <w:tcW w:w="960" w:type="dxa"/>
            <w:tcBorders>
              <w:bottom w:val="single" w:sz="4" w:space="0" w:color="00000A"/>
              <w:right w:val="single" w:sz="4" w:space="0" w:color="00000A"/>
            </w:tcBorders>
            <w:shd w:val="clear" w:color="auto" w:fill="auto"/>
            <w:vAlign w:val="center"/>
          </w:tcPr>
          <w:p w14:paraId="094BCDE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3C2706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40366E6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335974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788" w:type="dxa"/>
            <w:tcBorders>
              <w:bottom w:val="single" w:sz="4" w:space="0" w:color="00000A"/>
              <w:right w:val="single" w:sz="8" w:space="0" w:color="00000A"/>
            </w:tcBorders>
            <w:shd w:val="clear" w:color="auto" w:fill="auto"/>
            <w:vAlign w:val="center"/>
          </w:tcPr>
          <w:p w14:paraId="39F8FA9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R$ 0,00</w:t>
            </w:r>
          </w:p>
        </w:tc>
      </w:tr>
      <w:tr w:rsidR="00310FB3" w14:paraId="275024ED"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20B7B84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125</w:t>
            </w:r>
          </w:p>
        </w:tc>
        <w:tc>
          <w:tcPr>
            <w:tcW w:w="1900" w:type="dxa"/>
            <w:tcBorders>
              <w:bottom w:val="single" w:sz="4" w:space="0" w:color="00000A"/>
              <w:right w:val="single" w:sz="4" w:space="0" w:color="00000A"/>
            </w:tcBorders>
            <w:shd w:val="clear" w:color="auto" w:fill="auto"/>
            <w:vAlign w:val="center"/>
          </w:tcPr>
          <w:p w14:paraId="4325D097"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1CC0054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0D9829A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218294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2987F27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5F6E157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1D39C28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BE8A88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3795598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824" w:type="dxa"/>
            <w:tcBorders>
              <w:bottom w:val="single" w:sz="4" w:space="0" w:color="00000A"/>
              <w:right w:val="single" w:sz="4" w:space="0" w:color="00000A"/>
            </w:tcBorders>
            <w:shd w:val="clear" w:color="auto" w:fill="auto"/>
            <w:vAlign w:val="center"/>
          </w:tcPr>
          <w:p w14:paraId="77990CE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4591BB5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02CD9B8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788" w:type="dxa"/>
            <w:tcBorders>
              <w:bottom w:val="single" w:sz="4" w:space="0" w:color="00000A"/>
              <w:right w:val="single" w:sz="8" w:space="0" w:color="00000A"/>
            </w:tcBorders>
            <w:shd w:val="clear" w:color="auto" w:fill="auto"/>
            <w:vAlign w:val="center"/>
          </w:tcPr>
          <w:p w14:paraId="24D555FA"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R$ 5.400,00</w:t>
            </w:r>
          </w:p>
        </w:tc>
      </w:tr>
      <w:tr w:rsidR="00310FB3" w14:paraId="728070FE"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48A55F0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126</w:t>
            </w:r>
          </w:p>
        </w:tc>
        <w:tc>
          <w:tcPr>
            <w:tcW w:w="1900" w:type="dxa"/>
            <w:tcBorders>
              <w:bottom w:val="single" w:sz="4" w:space="0" w:color="00000A"/>
              <w:right w:val="single" w:sz="4" w:space="0" w:color="00000A"/>
            </w:tcBorders>
            <w:shd w:val="clear" w:color="auto" w:fill="auto"/>
            <w:vAlign w:val="center"/>
          </w:tcPr>
          <w:p w14:paraId="0B3C7674"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2998F5D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6C1D023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2FE9E2A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3AA8D3D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79D3E1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5083C75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6A84079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6623E64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824" w:type="dxa"/>
            <w:tcBorders>
              <w:bottom w:val="single" w:sz="4" w:space="0" w:color="00000A"/>
              <w:right w:val="single" w:sz="4" w:space="0" w:color="00000A"/>
            </w:tcBorders>
            <w:shd w:val="clear" w:color="auto" w:fill="auto"/>
            <w:vAlign w:val="center"/>
          </w:tcPr>
          <w:p w14:paraId="0A46E58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5CE01F7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1D23231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788" w:type="dxa"/>
            <w:tcBorders>
              <w:bottom w:val="single" w:sz="4" w:space="0" w:color="00000A"/>
              <w:right w:val="single" w:sz="8" w:space="0" w:color="00000A"/>
            </w:tcBorders>
            <w:shd w:val="clear" w:color="auto" w:fill="auto"/>
            <w:vAlign w:val="center"/>
          </w:tcPr>
          <w:p w14:paraId="6807136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R$ 4.324,20</w:t>
            </w:r>
          </w:p>
        </w:tc>
      </w:tr>
      <w:tr w:rsidR="00310FB3" w14:paraId="4BC99D0D"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447BB5E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127</w:t>
            </w:r>
          </w:p>
        </w:tc>
        <w:tc>
          <w:tcPr>
            <w:tcW w:w="1900" w:type="dxa"/>
            <w:tcBorders>
              <w:bottom w:val="single" w:sz="4" w:space="0" w:color="00000A"/>
              <w:right w:val="single" w:sz="4" w:space="0" w:color="00000A"/>
            </w:tcBorders>
            <w:shd w:val="clear" w:color="auto" w:fill="auto"/>
            <w:vAlign w:val="center"/>
          </w:tcPr>
          <w:p w14:paraId="58FE8C60"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385C2BD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4309F52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700F89A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1F2192E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660CA44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E06BF7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33EAF36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57883D0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2099755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117" w:type="dxa"/>
            <w:tcBorders>
              <w:bottom w:val="single" w:sz="4" w:space="0" w:color="00000A"/>
              <w:right w:val="single" w:sz="4" w:space="0" w:color="00000A"/>
            </w:tcBorders>
            <w:shd w:val="clear" w:color="auto" w:fill="auto"/>
            <w:vAlign w:val="center"/>
          </w:tcPr>
          <w:p w14:paraId="3A36FE2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6AC18B9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30</w:t>
            </w:r>
          </w:p>
        </w:tc>
        <w:tc>
          <w:tcPr>
            <w:tcW w:w="1788" w:type="dxa"/>
            <w:tcBorders>
              <w:bottom w:val="single" w:sz="4" w:space="0" w:color="00000A"/>
              <w:right w:val="single" w:sz="8" w:space="0" w:color="00000A"/>
            </w:tcBorders>
            <w:shd w:val="clear" w:color="auto" w:fill="auto"/>
            <w:vAlign w:val="center"/>
          </w:tcPr>
          <w:p w14:paraId="1E15F7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R$ 8.100,00</w:t>
            </w:r>
          </w:p>
        </w:tc>
      </w:tr>
      <w:tr w:rsidR="00310FB3" w14:paraId="75F301CC"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109AD31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lastRenderedPageBreak/>
              <w:t>128</w:t>
            </w:r>
          </w:p>
        </w:tc>
        <w:tc>
          <w:tcPr>
            <w:tcW w:w="1900" w:type="dxa"/>
            <w:tcBorders>
              <w:bottom w:val="single" w:sz="4" w:space="0" w:color="00000A"/>
              <w:right w:val="single" w:sz="4" w:space="0" w:color="00000A"/>
            </w:tcBorders>
            <w:shd w:val="clear" w:color="auto" w:fill="auto"/>
            <w:vAlign w:val="center"/>
          </w:tcPr>
          <w:p w14:paraId="1EA0EB41"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bottom w:val="single" w:sz="4" w:space="0" w:color="00000A"/>
              <w:right w:val="single" w:sz="4" w:space="0" w:color="00000A"/>
            </w:tcBorders>
            <w:shd w:val="clear" w:color="auto" w:fill="auto"/>
            <w:vAlign w:val="center"/>
          </w:tcPr>
          <w:p w14:paraId="1E6DE48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bottom w:val="single" w:sz="4" w:space="0" w:color="00000A"/>
              <w:right w:val="single" w:sz="4" w:space="0" w:color="00000A"/>
            </w:tcBorders>
            <w:shd w:val="clear" w:color="auto" w:fill="auto"/>
            <w:vAlign w:val="center"/>
          </w:tcPr>
          <w:p w14:paraId="78E590B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bottom w:val="single" w:sz="4" w:space="0" w:color="00000A"/>
              <w:right w:val="single" w:sz="4" w:space="0" w:color="00000A"/>
            </w:tcBorders>
            <w:shd w:val="clear" w:color="auto" w:fill="auto"/>
            <w:vAlign w:val="center"/>
          </w:tcPr>
          <w:p w14:paraId="19EDD61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543ACB8E"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6E9FDDF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612AB8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154B9524"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0FA54EE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53D1096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117" w:type="dxa"/>
            <w:tcBorders>
              <w:bottom w:val="single" w:sz="4" w:space="0" w:color="00000A"/>
              <w:right w:val="single" w:sz="4" w:space="0" w:color="00000A"/>
            </w:tcBorders>
            <w:shd w:val="clear" w:color="auto" w:fill="auto"/>
            <w:vAlign w:val="center"/>
          </w:tcPr>
          <w:p w14:paraId="1562763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382" w:type="dxa"/>
            <w:tcBorders>
              <w:bottom w:val="single" w:sz="4" w:space="0" w:color="00000A"/>
              <w:right w:val="single" w:sz="4" w:space="0" w:color="00000A"/>
            </w:tcBorders>
            <w:shd w:val="clear" w:color="auto" w:fill="auto"/>
            <w:vAlign w:val="center"/>
          </w:tcPr>
          <w:p w14:paraId="7D5D9529"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20</w:t>
            </w:r>
          </w:p>
        </w:tc>
        <w:tc>
          <w:tcPr>
            <w:tcW w:w="1788" w:type="dxa"/>
            <w:tcBorders>
              <w:bottom w:val="single" w:sz="4" w:space="0" w:color="00000A"/>
              <w:right w:val="single" w:sz="8" w:space="0" w:color="00000A"/>
            </w:tcBorders>
            <w:shd w:val="clear" w:color="auto" w:fill="auto"/>
            <w:vAlign w:val="center"/>
          </w:tcPr>
          <w:p w14:paraId="0A3031C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R$ 1.441,40</w:t>
            </w:r>
          </w:p>
        </w:tc>
      </w:tr>
      <w:tr w:rsidR="00310FB3" w14:paraId="5E8D1C7D" w14:textId="77777777" w:rsidTr="00BD0F2A">
        <w:trPr>
          <w:trHeight w:val="2205"/>
        </w:trPr>
        <w:tc>
          <w:tcPr>
            <w:tcW w:w="685" w:type="dxa"/>
            <w:tcBorders>
              <w:left w:val="single" w:sz="8" w:space="0" w:color="00000A"/>
              <w:bottom w:val="single" w:sz="4" w:space="0" w:color="00000A"/>
              <w:right w:val="single" w:sz="4" w:space="0" w:color="00000A"/>
            </w:tcBorders>
            <w:shd w:val="clear" w:color="auto" w:fill="auto"/>
            <w:tcMar>
              <w:left w:w="60" w:type="dxa"/>
            </w:tcMar>
            <w:vAlign w:val="center"/>
          </w:tcPr>
          <w:p w14:paraId="0698F32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129</w:t>
            </w:r>
          </w:p>
        </w:tc>
        <w:tc>
          <w:tcPr>
            <w:tcW w:w="1900" w:type="dxa"/>
            <w:tcBorders>
              <w:bottom w:val="single" w:sz="4" w:space="0" w:color="00000A"/>
              <w:right w:val="single" w:sz="4" w:space="0" w:color="00000A"/>
            </w:tcBorders>
            <w:shd w:val="clear" w:color="auto" w:fill="auto"/>
            <w:vAlign w:val="center"/>
          </w:tcPr>
          <w:p w14:paraId="34B43B4A"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45 kg.</w:t>
            </w:r>
          </w:p>
        </w:tc>
        <w:tc>
          <w:tcPr>
            <w:tcW w:w="1006" w:type="dxa"/>
            <w:tcBorders>
              <w:bottom w:val="single" w:sz="4" w:space="0" w:color="00000A"/>
              <w:right w:val="single" w:sz="4" w:space="0" w:color="00000A"/>
            </w:tcBorders>
            <w:shd w:val="clear" w:color="auto" w:fill="auto"/>
            <w:vAlign w:val="center"/>
          </w:tcPr>
          <w:p w14:paraId="01535ADB"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45 kg</w:t>
            </w:r>
          </w:p>
        </w:tc>
        <w:tc>
          <w:tcPr>
            <w:tcW w:w="1228" w:type="dxa"/>
            <w:tcBorders>
              <w:bottom w:val="single" w:sz="4" w:space="0" w:color="00000A"/>
              <w:right w:val="single" w:sz="4" w:space="0" w:color="00000A"/>
            </w:tcBorders>
            <w:shd w:val="clear" w:color="auto" w:fill="auto"/>
            <w:vAlign w:val="center"/>
          </w:tcPr>
          <w:p w14:paraId="75D1364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R$ 270,00</w:t>
            </w:r>
          </w:p>
        </w:tc>
        <w:tc>
          <w:tcPr>
            <w:tcW w:w="766" w:type="dxa"/>
            <w:tcBorders>
              <w:bottom w:val="single" w:sz="4" w:space="0" w:color="00000A"/>
              <w:right w:val="single" w:sz="4" w:space="0" w:color="00000A"/>
            </w:tcBorders>
            <w:shd w:val="clear" w:color="auto" w:fill="auto"/>
            <w:vAlign w:val="center"/>
          </w:tcPr>
          <w:p w14:paraId="761C673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bottom w:val="single" w:sz="4" w:space="0" w:color="00000A"/>
              <w:right w:val="single" w:sz="4" w:space="0" w:color="00000A"/>
            </w:tcBorders>
            <w:shd w:val="clear" w:color="auto" w:fill="auto"/>
            <w:vAlign w:val="center"/>
          </w:tcPr>
          <w:p w14:paraId="3AB1509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bottom w:val="single" w:sz="4" w:space="0" w:color="00000A"/>
              <w:right w:val="single" w:sz="4" w:space="0" w:color="00000A"/>
            </w:tcBorders>
            <w:shd w:val="clear" w:color="auto" w:fill="auto"/>
            <w:vAlign w:val="center"/>
          </w:tcPr>
          <w:p w14:paraId="3F6CE0E8"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4EFD056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5BC4906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bottom w:val="single" w:sz="4" w:space="0" w:color="00000A"/>
              <w:right w:val="single" w:sz="4" w:space="0" w:color="00000A"/>
            </w:tcBorders>
            <w:shd w:val="clear" w:color="auto" w:fill="auto"/>
            <w:vAlign w:val="center"/>
          </w:tcPr>
          <w:p w14:paraId="1EE4159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bottom w:val="single" w:sz="4" w:space="0" w:color="00000A"/>
              <w:right w:val="single" w:sz="4" w:space="0" w:color="00000A"/>
            </w:tcBorders>
            <w:shd w:val="clear" w:color="auto" w:fill="auto"/>
            <w:vAlign w:val="center"/>
          </w:tcPr>
          <w:p w14:paraId="2F1DCDE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bottom w:val="single" w:sz="4" w:space="0" w:color="00000A"/>
              <w:right w:val="single" w:sz="4" w:space="0" w:color="00000A"/>
            </w:tcBorders>
            <w:shd w:val="clear" w:color="auto" w:fill="auto"/>
            <w:vAlign w:val="center"/>
          </w:tcPr>
          <w:p w14:paraId="256FD9CD"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260</w:t>
            </w:r>
          </w:p>
        </w:tc>
        <w:tc>
          <w:tcPr>
            <w:tcW w:w="1382" w:type="dxa"/>
            <w:tcBorders>
              <w:bottom w:val="single" w:sz="4" w:space="0" w:color="00000A"/>
              <w:right w:val="single" w:sz="4" w:space="0" w:color="00000A"/>
            </w:tcBorders>
            <w:shd w:val="clear" w:color="auto" w:fill="auto"/>
            <w:vAlign w:val="center"/>
          </w:tcPr>
          <w:p w14:paraId="4F0355A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260</w:t>
            </w:r>
          </w:p>
        </w:tc>
        <w:tc>
          <w:tcPr>
            <w:tcW w:w="1788" w:type="dxa"/>
            <w:tcBorders>
              <w:bottom w:val="single" w:sz="4" w:space="0" w:color="00000A"/>
              <w:right w:val="single" w:sz="8" w:space="0" w:color="00000A"/>
            </w:tcBorders>
            <w:shd w:val="clear" w:color="auto" w:fill="auto"/>
            <w:vAlign w:val="center"/>
          </w:tcPr>
          <w:p w14:paraId="4DF8D84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R$ 70.200,00</w:t>
            </w:r>
          </w:p>
        </w:tc>
      </w:tr>
      <w:tr w:rsidR="00310FB3" w14:paraId="2552D9CD" w14:textId="77777777" w:rsidTr="00BD0F2A">
        <w:trPr>
          <w:trHeight w:val="2220"/>
        </w:trPr>
        <w:tc>
          <w:tcPr>
            <w:tcW w:w="685" w:type="dxa"/>
            <w:tcBorders>
              <w:left w:val="single" w:sz="8" w:space="0" w:color="00000A"/>
              <w:right w:val="single" w:sz="4" w:space="0" w:color="00000A"/>
            </w:tcBorders>
            <w:shd w:val="clear" w:color="auto" w:fill="auto"/>
            <w:tcMar>
              <w:left w:w="60" w:type="dxa"/>
            </w:tcMar>
            <w:vAlign w:val="center"/>
          </w:tcPr>
          <w:p w14:paraId="668AD04F"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130</w:t>
            </w:r>
          </w:p>
        </w:tc>
        <w:tc>
          <w:tcPr>
            <w:tcW w:w="1900" w:type="dxa"/>
            <w:tcBorders>
              <w:right w:val="single" w:sz="4" w:space="0" w:color="00000A"/>
            </w:tcBorders>
            <w:shd w:val="clear" w:color="auto" w:fill="auto"/>
            <w:vAlign w:val="center"/>
          </w:tcPr>
          <w:p w14:paraId="76664BED" w14:textId="77777777" w:rsidR="00310FB3" w:rsidRDefault="00310FB3" w:rsidP="00BD0F2A">
            <w:pPr>
              <w:rPr>
                <w:rFonts w:ascii="Times New Roman" w:hAnsi="Times New Roman" w:cs="Times New Roman"/>
                <w:color w:val="000000"/>
                <w:sz w:val="24"/>
              </w:rPr>
            </w:pPr>
            <w:r>
              <w:rPr>
                <w:rFonts w:ascii="Times New Roman" w:hAnsi="Times New Roman" w:cs="Times New Roman"/>
                <w:color w:val="000000"/>
                <w:sz w:val="24"/>
              </w:rPr>
              <w:t>Recarga para botijão de gás liquefeito de petróleo - GLP, chapa em aço, propano-butano, 13 kg.</w:t>
            </w:r>
          </w:p>
        </w:tc>
        <w:tc>
          <w:tcPr>
            <w:tcW w:w="1006" w:type="dxa"/>
            <w:tcBorders>
              <w:right w:val="single" w:sz="4" w:space="0" w:color="00000A"/>
            </w:tcBorders>
            <w:shd w:val="clear" w:color="auto" w:fill="auto"/>
            <w:vAlign w:val="center"/>
          </w:tcPr>
          <w:p w14:paraId="4D7BAC26"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Botijão 13 kg</w:t>
            </w:r>
          </w:p>
        </w:tc>
        <w:tc>
          <w:tcPr>
            <w:tcW w:w="1228" w:type="dxa"/>
            <w:tcBorders>
              <w:right w:val="single" w:sz="4" w:space="0" w:color="00000A"/>
            </w:tcBorders>
            <w:shd w:val="clear" w:color="auto" w:fill="auto"/>
            <w:vAlign w:val="center"/>
          </w:tcPr>
          <w:p w14:paraId="1C87FAC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R$ 72,07</w:t>
            </w:r>
          </w:p>
        </w:tc>
        <w:tc>
          <w:tcPr>
            <w:tcW w:w="766" w:type="dxa"/>
            <w:tcBorders>
              <w:right w:val="single" w:sz="4" w:space="0" w:color="00000A"/>
            </w:tcBorders>
            <w:shd w:val="clear" w:color="auto" w:fill="auto"/>
            <w:vAlign w:val="center"/>
          </w:tcPr>
          <w:p w14:paraId="27ABACD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1" w:type="dxa"/>
            <w:tcBorders>
              <w:right w:val="single" w:sz="4" w:space="0" w:color="00000A"/>
            </w:tcBorders>
            <w:shd w:val="clear" w:color="auto" w:fill="auto"/>
            <w:vAlign w:val="center"/>
          </w:tcPr>
          <w:p w14:paraId="0013393C"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5" w:type="dxa"/>
            <w:tcBorders>
              <w:right w:val="single" w:sz="4" w:space="0" w:color="00000A"/>
            </w:tcBorders>
            <w:shd w:val="clear" w:color="auto" w:fill="auto"/>
            <w:vAlign w:val="center"/>
          </w:tcPr>
          <w:p w14:paraId="7C8766F2"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right w:val="single" w:sz="4" w:space="0" w:color="00000A"/>
            </w:tcBorders>
            <w:shd w:val="clear" w:color="auto" w:fill="auto"/>
            <w:vAlign w:val="center"/>
          </w:tcPr>
          <w:p w14:paraId="71853BF0"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right w:val="single" w:sz="4" w:space="0" w:color="00000A"/>
            </w:tcBorders>
            <w:shd w:val="clear" w:color="auto" w:fill="auto"/>
            <w:vAlign w:val="center"/>
          </w:tcPr>
          <w:p w14:paraId="1F594E91"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960" w:type="dxa"/>
            <w:tcBorders>
              <w:right w:val="single" w:sz="4" w:space="0" w:color="00000A"/>
            </w:tcBorders>
            <w:shd w:val="clear" w:color="auto" w:fill="auto"/>
            <w:vAlign w:val="center"/>
          </w:tcPr>
          <w:p w14:paraId="4027C53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824" w:type="dxa"/>
            <w:tcBorders>
              <w:right w:val="single" w:sz="4" w:space="0" w:color="00000A"/>
            </w:tcBorders>
            <w:shd w:val="clear" w:color="auto" w:fill="auto"/>
            <w:vAlign w:val="center"/>
          </w:tcPr>
          <w:p w14:paraId="50C51C0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 </w:t>
            </w:r>
          </w:p>
        </w:tc>
        <w:tc>
          <w:tcPr>
            <w:tcW w:w="1117" w:type="dxa"/>
            <w:tcBorders>
              <w:right w:val="single" w:sz="4" w:space="0" w:color="00000A"/>
            </w:tcBorders>
            <w:shd w:val="clear" w:color="auto" w:fill="auto"/>
            <w:vAlign w:val="center"/>
          </w:tcPr>
          <w:p w14:paraId="34D124F7"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382" w:type="dxa"/>
            <w:tcBorders>
              <w:right w:val="single" w:sz="4" w:space="0" w:color="00000A"/>
            </w:tcBorders>
            <w:shd w:val="clear" w:color="auto" w:fill="auto"/>
            <w:vAlign w:val="center"/>
          </w:tcPr>
          <w:p w14:paraId="5683EB3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60</w:t>
            </w:r>
          </w:p>
        </w:tc>
        <w:tc>
          <w:tcPr>
            <w:tcW w:w="1788" w:type="dxa"/>
            <w:tcBorders>
              <w:right w:val="single" w:sz="8" w:space="0" w:color="00000A"/>
            </w:tcBorders>
            <w:shd w:val="clear" w:color="auto" w:fill="auto"/>
            <w:vAlign w:val="center"/>
          </w:tcPr>
          <w:p w14:paraId="1DE2EAB5"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R$ 4.324,20</w:t>
            </w:r>
          </w:p>
        </w:tc>
      </w:tr>
      <w:tr w:rsidR="00310FB3" w14:paraId="2C67DEC7" w14:textId="77777777" w:rsidTr="00BD0F2A">
        <w:trPr>
          <w:trHeight w:val="330"/>
        </w:trPr>
        <w:tc>
          <w:tcPr>
            <w:tcW w:w="685" w:type="dxa"/>
            <w:tcBorders>
              <w:top w:val="single" w:sz="8" w:space="0" w:color="00000A"/>
              <w:left w:val="single" w:sz="8" w:space="0" w:color="00000A"/>
              <w:bottom w:val="single" w:sz="8" w:space="0" w:color="00000A"/>
            </w:tcBorders>
            <w:shd w:val="clear" w:color="000000" w:fill="FFFFFF"/>
            <w:tcMar>
              <w:left w:w="60" w:type="dxa"/>
            </w:tcMar>
            <w:vAlign w:val="bottom"/>
          </w:tcPr>
          <w:p w14:paraId="767A6237"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900" w:type="dxa"/>
            <w:tcBorders>
              <w:top w:val="single" w:sz="8" w:space="0" w:color="00000A"/>
              <w:bottom w:val="single" w:sz="8" w:space="0" w:color="00000A"/>
            </w:tcBorders>
            <w:shd w:val="clear" w:color="000000" w:fill="FFFFFF"/>
            <w:vAlign w:val="bottom"/>
          </w:tcPr>
          <w:p w14:paraId="5016C287"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006" w:type="dxa"/>
            <w:tcBorders>
              <w:top w:val="single" w:sz="8" w:space="0" w:color="00000A"/>
              <w:bottom w:val="single" w:sz="8" w:space="0" w:color="00000A"/>
            </w:tcBorders>
            <w:shd w:val="clear" w:color="000000" w:fill="FFFFFF"/>
            <w:vAlign w:val="bottom"/>
          </w:tcPr>
          <w:p w14:paraId="14319A46"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228" w:type="dxa"/>
            <w:tcBorders>
              <w:top w:val="single" w:sz="8" w:space="0" w:color="00000A"/>
              <w:bottom w:val="single" w:sz="8" w:space="0" w:color="00000A"/>
            </w:tcBorders>
            <w:shd w:val="clear" w:color="000000" w:fill="FFFFFF"/>
            <w:vAlign w:val="bottom"/>
          </w:tcPr>
          <w:p w14:paraId="4DF8321E"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766" w:type="dxa"/>
            <w:tcBorders>
              <w:top w:val="single" w:sz="8" w:space="0" w:color="00000A"/>
              <w:bottom w:val="single" w:sz="8" w:space="0" w:color="00000A"/>
            </w:tcBorders>
            <w:shd w:val="clear" w:color="000000" w:fill="FFFFFF"/>
            <w:vAlign w:val="bottom"/>
          </w:tcPr>
          <w:p w14:paraId="45A775B3"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961" w:type="dxa"/>
            <w:tcBorders>
              <w:top w:val="single" w:sz="8" w:space="0" w:color="00000A"/>
              <w:bottom w:val="single" w:sz="8" w:space="0" w:color="00000A"/>
            </w:tcBorders>
            <w:shd w:val="clear" w:color="000000" w:fill="FFFFFF"/>
            <w:vAlign w:val="bottom"/>
          </w:tcPr>
          <w:p w14:paraId="445B34D6"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825" w:type="dxa"/>
            <w:tcBorders>
              <w:top w:val="single" w:sz="8" w:space="0" w:color="00000A"/>
              <w:bottom w:val="single" w:sz="8" w:space="0" w:color="00000A"/>
            </w:tcBorders>
            <w:shd w:val="clear" w:color="000000" w:fill="FFFFFF"/>
            <w:vAlign w:val="bottom"/>
          </w:tcPr>
          <w:p w14:paraId="7A06C34A"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960" w:type="dxa"/>
            <w:tcBorders>
              <w:top w:val="single" w:sz="8" w:space="0" w:color="00000A"/>
              <w:bottom w:val="single" w:sz="8" w:space="0" w:color="00000A"/>
            </w:tcBorders>
            <w:shd w:val="clear" w:color="000000" w:fill="FFFFFF"/>
            <w:vAlign w:val="bottom"/>
          </w:tcPr>
          <w:p w14:paraId="707EEE02"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960" w:type="dxa"/>
            <w:tcBorders>
              <w:top w:val="single" w:sz="8" w:space="0" w:color="00000A"/>
              <w:bottom w:val="single" w:sz="8" w:space="0" w:color="00000A"/>
            </w:tcBorders>
            <w:shd w:val="clear" w:color="000000" w:fill="FFFFFF"/>
            <w:vAlign w:val="bottom"/>
          </w:tcPr>
          <w:p w14:paraId="507DB3F1"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960" w:type="dxa"/>
            <w:tcBorders>
              <w:top w:val="single" w:sz="8" w:space="0" w:color="00000A"/>
              <w:bottom w:val="single" w:sz="8" w:space="0" w:color="00000A"/>
            </w:tcBorders>
            <w:shd w:val="clear" w:color="000000" w:fill="FFFFFF"/>
            <w:vAlign w:val="bottom"/>
          </w:tcPr>
          <w:p w14:paraId="016D1014"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824" w:type="dxa"/>
            <w:tcBorders>
              <w:top w:val="single" w:sz="8" w:space="0" w:color="00000A"/>
              <w:bottom w:val="single" w:sz="8" w:space="0" w:color="00000A"/>
            </w:tcBorders>
            <w:shd w:val="clear" w:color="000000" w:fill="FFFFFF"/>
            <w:vAlign w:val="bottom"/>
          </w:tcPr>
          <w:p w14:paraId="500E757A"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117" w:type="dxa"/>
            <w:tcBorders>
              <w:top w:val="single" w:sz="8" w:space="0" w:color="00000A"/>
              <w:bottom w:val="single" w:sz="8" w:space="0" w:color="00000A"/>
            </w:tcBorders>
            <w:shd w:val="clear" w:color="000000" w:fill="FFFFFF"/>
            <w:vAlign w:val="bottom"/>
          </w:tcPr>
          <w:p w14:paraId="55BDBB96"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382" w:type="dxa"/>
            <w:tcBorders>
              <w:top w:val="single" w:sz="8" w:space="0" w:color="00000A"/>
              <w:bottom w:val="single" w:sz="8" w:space="0" w:color="00000A"/>
              <w:right w:val="single" w:sz="8" w:space="0" w:color="00000A"/>
            </w:tcBorders>
            <w:shd w:val="clear" w:color="000000" w:fill="FFFFFF"/>
            <w:vAlign w:val="bottom"/>
          </w:tcPr>
          <w:p w14:paraId="6AD24EDE" w14:textId="77777777" w:rsidR="00310FB3" w:rsidRDefault="00310FB3"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 </w:t>
            </w:r>
          </w:p>
        </w:tc>
        <w:tc>
          <w:tcPr>
            <w:tcW w:w="1788" w:type="dxa"/>
            <w:tcBorders>
              <w:top w:val="single" w:sz="8" w:space="0" w:color="00000A"/>
              <w:bottom w:val="single" w:sz="8" w:space="0" w:color="00000A"/>
              <w:right w:val="single" w:sz="8" w:space="0" w:color="00000A"/>
            </w:tcBorders>
            <w:shd w:val="clear" w:color="auto" w:fill="auto"/>
            <w:vAlign w:val="center"/>
          </w:tcPr>
          <w:p w14:paraId="212891A3" w14:textId="77777777" w:rsidR="00310FB3" w:rsidRDefault="00310FB3" w:rsidP="00BD0F2A">
            <w:pPr>
              <w:jc w:val="center"/>
              <w:rPr>
                <w:rFonts w:ascii="Times New Roman" w:hAnsi="Times New Roman" w:cs="Times New Roman"/>
                <w:color w:val="000000"/>
                <w:sz w:val="24"/>
              </w:rPr>
            </w:pPr>
            <w:r>
              <w:rPr>
                <w:rFonts w:ascii="Times New Roman" w:hAnsi="Times New Roman" w:cs="Times New Roman"/>
                <w:color w:val="000000"/>
                <w:sz w:val="24"/>
              </w:rPr>
              <w:t>R$ 273.280,77</w:t>
            </w:r>
          </w:p>
        </w:tc>
      </w:tr>
    </w:tbl>
    <w:p w14:paraId="27DA337D" w14:textId="77777777" w:rsidR="00310FB3" w:rsidRDefault="00310FB3" w:rsidP="00310FB3">
      <w:pPr>
        <w:rPr>
          <w:rFonts w:ascii="Times New Roman" w:hAnsi="Times New Roman" w:cs="Times New Roman"/>
          <w:color w:val="000000"/>
          <w:sz w:val="24"/>
        </w:rPr>
        <w:sectPr w:rsidR="00310FB3">
          <w:headerReference w:type="default" r:id="rId15"/>
          <w:footerReference w:type="default" r:id="rId16"/>
          <w:pgSz w:w="16838" w:h="11906" w:orient="landscape"/>
          <w:pgMar w:top="1134" w:right="1418" w:bottom="1701" w:left="1418" w:header="709" w:footer="709" w:gutter="0"/>
          <w:cols w:space="720"/>
          <w:formProt w:val="0"/>
          <w:docGrid w:linePitch="360" w:charSpace="8192"/>
        </w:sectPr>
      </w:pPr>
    </w:p>
    <w:p w14:paraId="78F608EA" w14:textId="77777777" w:rsidR="00310FB3" w:rsidRDefault="00310FB3" w:rsidP="00310FB3">
      <w:pPr>
        <w:spacing w:after="120" w:line="276" w:lineRule="auto"/>
        <w:jc w:val="both"/>
        <w:rPr>
          <w:rFonts w:ascii="Times New Roman" w:hAnsi="Times New Roman" w:cs="Times New Roman"/>
          <w:color w:val="000000" w:themeColor="text1"/>
          <w:sz w:val="24"/>
        </w:rPr>
      </w:pPr>
      <w:r>
        <w:rPr>
          <w:rFonts w:ascii="Times New Roman" w:hAnsi="Times New Roman" w:cs="Times New Roman"/>
          <w:color w:val="000000"/>
          <w:sz w:val="24"/>
        </w:rPr>
        <w:lastRenderedPageBreak/>
        <w:t xml:space="preserve">1.2 </w:t>
      </w:r>
      <w:r>
        <w:rPr>
          <w:rFonts w:ascii="Times New Roman" w:hAnsi="Times New Roman" w:cs="Times New Roman"/>
          <w:color w:val="000000" w:themeColor="text1"/>
          <w:sz w:val="24"/>
        </w:rPr>
        <w:t>Informações sobre órgão gerenciador e Participantes:</w:t>
      </w:r>
    </w:p>
    <w:p w14:paraId="11C0F64B" w14:textId="77777777" w:rsidR="00310FB3" w:rsidRDefault="00310FB3" w:rsidP="00310FB3">
      <w:pPr>
        <w:spacing w:before="120" w:after="120" w:line="276" w:lineRule="auto"/>
        <w:ind w:left="425"/>
        <w:jc w:val="both"/>
        <w:rPr>
          <w:rFonts w:ascii="Times New Roman" w:hAnsi="Times New Roman" w:cs="Times New Roman"/>
          <w:sz w:val="24"/>
        </w:rPr>
      </w:pPr>
      <w:r>
        <w:rPr>
          <w:rFonts w:ascii="Times New Roman" w:hAnsi="Times New Roman" w:cs="Times New Roman"/>
          <w:sz w:val="24"/>
        </w:rPr>
        <w:t>Órgão Gerenciador: Instituto Federal Farroupilha Campus Panambi, Endereço: Rua Erechim 860 - Bairro Planalto –Panambi –RS CEP: 98.280-000 Telefone: (55) 3376 8806.</w:t>
      </w:r>
      <w:r>
        <w:rPr>
          <w:rFonts w:ascii="Times New Roman" w:hAnsi="Times New Roman" w:cs="Times New Roman"/>
          <w:b/>
          <w:sz w:val="24"/>
        </w:rPr>
        <w:t xml:space="preserve"> Valor da contratação: G1 – R$ 11.012,48, G2 – R$ 54.171,14, itens sem grupo – R$ 1.841,70</w:t>
      </w:r>
    </w:p>
    <w:p w14:paraId="32B54355" w14:textId="77777777" w:rsidR="00310FB3" w:rsidRDefault="00310FB3" w:rsidP="00310FB3">
      <w:pPr>
        <w:spacing w:before="120" w:after="120" w:line="276" w:lineRule="auto"/>
        <w:ind w:left="425"/>
        <w:jc w:val="both"/>
        <w:rPr>
          <w:rFonts w:ascii="Times New Roman" w:hAnsi="Times New Roman" w:cs="Times New Roman"/>
          <w:b/>
          <w:sz w:val="24"/>
        </w:rPr>
      </w:pPr>
      <w:r>
        <w:rPr>
          <w:rFonts w:ascii="Times New Roman" w:hAnsi="Times New Roman" w:cs="Times New Roman"/>
          <w:sz w:val="24"/>
        </w:rPr>
        <w:t xml:space="preserve">Órgão Participante: Instituto Federal Farroupilha Campus Santa Rosa, Endereço: Rua Uruguai, 1675 - Bairro Central - Santa Rosa – RS CEP: 98.900-000, Telefone: (55) 3511 2575. Valor da Contratação: </w:t>
      </w:r>
      <w:r>
        <w:rPr>
          <w:rFonts w:ascii="Times New Roman" w:hAnsi="Times New Roman" w:cs="Times New Roman"/>
          <w:b/>
          <w:sz w:val="24"/>
        </w:rPr>
        <w:t>G3 – R$ 5.511,80, G4 – R$ 57.438,65, itens sem grupo – R$ 18.067,39</w:t>
      </w:r>
    </w:p>
    <w:p w14:paraId="6EE4F489" w14:textId="77777777" w:rsidR="00310FB3" w:rsidRDefault="00310FB3" w:rsidP="00310FB3">
      <w:pPr>
        <w:spacing w:before="120" w:after="120" w:line="276" w:lineRule="auto"/>
        <w:ind w:left="425"/>
        <w:jc w:val="both"/>
        <w:rPr>
          <w:rFonts w:ascii="Times New Roman" w:hAnsi="Times New Roman" w:cs="Times New Roman"/>
          <w:b/>
          <w:sz w:val="24"/>
        </w:rPr>
      </w:pPr>
      <w:r>
        <w:rPr>
          <w:rFonts w:ascii="Times New Roman" w:hAnsi="Times New Roman" w:cs="Times New Roman"/>
          <w:sz w:val="24"/>
        </w:rPr>
        <w:t>Órgão Participante: Instituto Federal Farroupilha Campus Alegrete, Endereço: Rodovia RS-377, s/n - Passo Novo, Alegrete - RS, 97555-000 Telefone: (55) 3421-9600</w:t>
      </w:r>
      <w:r>
        <w:rPr>
          <w:rFonts w:ascii="Times New Roman" w:hAnsi="Times New Roman" w:cs="Times New Roman"/>
          <w:b/>
          <w:sz w:val="24"/>
        </w:rPr>
        <w:t>.   Valor da contratação: G5 – R$ 145.979,20, G6 – R$ 59.961,85, itens sem grupo – R$ 125.918,10</w:t>
      </w:r>
    </w:p>
    <w:p w14:paraId="608611BF" w14:textId="77777777" w:rsidR="00310FB3" w:rsidRDefault="00310FB3" w:rsidP="00310FB3">
      <w:pPr>
        <w:spacing w:before="120" w:after="120" w:line="276" w:lineRule="auto"/>
        <w:ind w:left="425"/>
        <w:jc w:val="both"/>
        <w:rPr>
          <w:rFonts w:ascii="Times New Roman" w:hAnsi="Times New Roman" w:cs="Times New Roman"/>
          <w:sz w:val="24"/>
        </w:rPr>
      </w:pPr>
      <w:r>
        <w:rPr>
          <w:rFonts w:ascii="Times New Roman" w:hAnsi="Times New Roman" w:cs="Times New Roman"/>
          <w:sz w:val="24"/>
        </w:rPr>
        <w:t xml:space="preserve">Órgão Participante: Instituto Federal Farroupilha Campus São Vicente do Sul, Endereço: Rua 20 de setembro, s/n - Bairro Campus –São Vicente do Sul/RS CEP: 97.420-000 Telefone: (55) 3257 4116.   </w:t>
      </w:r>
      <w:r>
        <w:rPr>
          <w:rFonts w:ascii="Times New Roman" w:hAnsi="Times New Roman" w:cs="Times New Roman"/>
          <w:b/>
          <w:sz w:val="24"/>
        </w:rPr>
        <w:t>Valor da contratação: G7 -  R$ 76.849,30, itens sem grupo:</w:t>
      </w:r>
    </w:p>
    <w:p w14:paraId="1263AE79" w14:textId="77777777" w:rsidR="00310FB3" w:rsidRDefault="00310FB3" w:rsidP="00310FB3">
      <w:pPr>
        <w:spacing w:before="120" w:after="120" w:line="276" w:lineRule="auto"/>
        <w:ind w:left="425"/>
        <w:jc w:val="both"/>
        <w:rPr>
          <w:rFonts w:ascii="Times New Roman" w:hAnsi="Times New Roman" w:cs="Times New Roman"/>
          <w:sz w:val="24"/>
        </w:rPr>
      </w:pPr>
      <w:r>
        <w:rPr>
          <w:rFonts w:ascii="Times New Roman" w:hAnsi="Times New Roman" w:cs="Times New Roman"/>
          <w:color w:val="000000"/>
          <w:sz w:val="24"/>
        </w:rPr>
        <w:t xml:space="preserve">Órgão Participante: Instituto Federal Farroupilha Campus Santo Ângelo, Endereço: </w:t>
      </w:r>
      <w:r>
        <w:rPr>
          <w:rFonts w:ascii="Times New Roman" w:hAnsi="Times New Roman" w:cs="Times New Roman"/>
          <w:color w:val="000000"/>
          <w:sz w:val="24"/>
          <w:shd w:val="clear" w:color="auto" w:fill="FFFFFF"/>
        </w:rPr>
        <w:t xml:space="preserve">RS 218 - Km 5 - </w:t>
      </w:r>
      <w:proofErr w:type="spellStart"/>
      <w:r>
        <w:rPr>
          <w:rFonts w:ascii="Times New Roman" w:hAnsi="Times New Roman" w:cs="Times New Roman"/>
          <w:color w:val="000000"/>
          <w:sz w:val="24"/>
          <w:shd w:val="clear" w:color="auto" w:fill="FFFFFF"/>
        </w:rPr>
        <w:t>Indúbras</w:t>
      </w:r>
      <w:proofErr w:type="spellEnd"/>
      <w:r>
        <w:rPr>
          <w:rFonts w:ascii="Times New Roman" w:hAnsi="Times New Roman" w:cs="Times New Roman"/>
          <w:color w:val="000000"/>
          <w:sz w:val="24"/>
          <w:shd w:val="clear" w:color="auto" w:fill="FFFFFF"/>
        </w:rPr>
        <w:t xml:space="preserve"> - CEP 98806-700 – Santo Ângelo/RS, Telefone: (55) 3931-3900 / (55) 9131-3236.  </w:t>
      </w:r>
      <w:r>
        <w:rPr>
          <w:rFonts w:ascii="Times New Roman" w:hAnsi="Times New Roman" w:cs="Times New Roman"/>
          <w:b/>
          <w:color w:val="000000"/>
          <w:sz w:val="24"/>
          <w:shd w:val="clear" w:color="auto" w:fill="FFFFFF"/>
        </w:rPr>
        <w:t xml:space="preserve"> Valor da contratação: G8 – R$ 50.295,70, itens sem grupo – R$ 6.295,32</w:t>
      </w:r>
    </w:p>
    <w:p w14:paraId="15290285" w14:textId="77777777" w:rsidR="00310FB3" w:rsidRDefault="00310FB3" w:rsidP="00310FB3">
      <w:pPr>
        <w:spacing w:before="120" w:after="120" w:line="276" w:lineRule="auto"/>
        <w:ind w:left="425"/>
        <w:jc w:val="both"/>
        <w:rPr>
          <w:rFonts w:ascii="Times New Roman" w:hAnsi="Times New Roman" w:cs="Times New Roman"/>
          <w:sz w:val="24"/>
        </w:rPr>
      </w:pPr>
      <w:r>
        <w:rPr>
          <w:rFonts w:ascii="Times New Roman" w:hAnsi="Times New Roman" w:cs="Times New Roman"/>
          <w:sz w:val="24"/>
        </w:rPr>
        <w:t>Órgão Participante: Instituto Federal Farroupilha Campus Frederico Westphalen, Endereço: Linha 7 de setembro – BR 386 – Km 40, Frederico Westphalen/RS CEP: 98.400-000 Telefone: (55) 3744 8981.</w:t>
      </w:r>
      <w:r>
        <w:rPr>
          <w:rFonts w:ascii="Times New Roman" w:hAnsi="Times New Roman" w:cs="Times New Roman"/>
          <w:b/>
          <w:sz w:val="24"/>
        </w:rPr>
        <w:t xml:space="preserve"> Valor da contratação: G9 – R$ 24.317,50, G10 – R$ 11.051,60, itens sem grupo – R$ 19.079,60</w:t>
      </w:r>
    </w:p>
    <w:p w14:paraId="61526262" w14:textId="77777777" w:rsidR="00310FB3" w:rsidRDefault="00310FB3" w:rsidP="00310FB3">
      <w:pPr>
        <w:spacing w:before="120" w:after="120" w:line="276" w:lineRule="auto"/>
        <w:ind w:left="425"/>
        <w:jc w:val="both"/>
        <w:rPr>
          <w:rFonts w:ascii="Times New Roman" w:hAnsi="Times New Roman" w:cs="Times New Roman"/>
          <w:b/>
          <w:color w:val="000000"/>
          <w:sz w:val="24"/>
        </w:rPr>
      </w:pPr>
      <w:r>
        <w:rPr>
          <w:rFonts w:ascii="Times New Roman" w:hAnsi="Times New Roman" w:cs="Times New Roman"/>
          <w:color w:val="000000"/>
          <w:sz w:val="24"/>
        </w:rPr>
        <w:t xml:space="preserve">Órgão Participante: Instituto Federal Farroupilha Campus Santo Augusto, Endereço: Rua Flavio João </w:t>
      </w:r>
      <w:proofErr w:type="spellStart"/>
      <w:r>
        <w:rPr>
          <w:rFonts w:ascii="Times New Roman" w:hAnsi="Times New Roman" w:cs="Times New Roman"/>
          <w:color w:val="000000"/>
          <w:sz w:val="24"/>
        </w:rPr>
        <w:t>Andolhe</w:t>
      </w:r>
      <w:proofErr w:type="spellEnd"/>
      <w:r>
        <w:rPr>
          <w:rFonts w:ascii="Times New Roman" w:hAnsi="Times New Roman" w:cs="Times New Roman"/>
          <w:color w:val="000000"/>
          <w:sz w:val="24"/>
        </w:rPr>
        <w:t xml:space="preserve">, 1100 - Bairro Floresta –Santo Augusto/RS CEP: 98.590-000 Telefone: (55) 3781 3555. </w:t>
      </w:r>
      <w:r>
        <w:rPr>
          <w:rFonts w:ascii="Times New Roman" w:hAnsi="Times New Roman" w:cs="Times New Roman"/>
          <w:b/>
          <w:bCs/>
          <w:color w:val="000000"/>
          <w:sz w:val="24"/>
        </w:rPr>
        <w:t xml:space="preserve">Valor </w:t>
      </w:r>
      <w:r>
        <w:rPr>
          <w:rFonts w:ascii="Times New Roman" w:hAnsi="Times New Roman" w:cs="Times New Roman"/>
          <w:b/>
          <w:color w:val="000000"/>
          <w:sz w:val="24"/>
        </w:rPr>
        <w:t>da contratação: itens sem grupo - R$ 16.902,78</w:t>
      </w:r>
    </w:p>
    <w:p w14:paraId="3095410A" w14:textId="77777777" w:rsidR="00310FB3" w:rsidRDefault="00310FB3" w:rsidP="00310FB3">
      <w:pPr>
        <w:spacing w:before="120" w:after="120" w:line="276" w:lineRule="auto"/>
        <w:ind w:left="425"/>
        <w:jc w:val="both"/>
        <w:rPr>
          <w:rFonts w:ascii="Times New Roman" w:hAnsi="Times New Roman" w:cs="Times New Roman"/>
          <w:sz w:val="24"/>
        </w:rPr>
      </w:pPr>
      <w:r>
        <w:rPr>
          <w:rFonts w:ascii="Times New Roman" w:hAnsi="Times New Roman" w:cs="Times New Roman"/>
          <w:color w:val="000000"/>
          <w:sz w:val="24"/>
        </w:rPr>
        <w:t xml:space="preserve">Órgão Participante: Instituto Federal Farroupilha Campus São Borja, Endereço: Rua Otaviano Castilho Mendes, 355 – Bairro </w:t>
      </w:r>
      <w:proofErr w:type="spellStart"/>
      <w:r>
        <w:rPr>
          <w:rFonts w:ascii="Times New Roman" w:hAnsi="Times New Roman" w:cs="Times New Roman"/>
          <w:color w:val="000000"/>
          <w:sz w:val="24"/>
        </w:rPr>
        <w:t>Bettim</w:t>
      </w:r>
      <w:proofErr w:type="spellEnd"/>
      <w:r>
        <w:rPr>
          <w:rFonts w:ascii="Times New Roman" w:hAnsi="Times New Roman" w:cs="Times New Roman"/>
          <w:color w:val="000000"/>
          <w:sz w:val="24"/>
        </w:rPr>
        <w:t xml:space="preserve"> – São Borja- RS. Telefone: (55) 3431-0500. </w:t>
      </w:r>
      <w:r>
        <w:rPr>
          <w:rFonts w:ascii="Times New Roman" w:hAnsi="Times New Roman" w:cs="Times New Roman"/>
          <w:b/>
          <w:color w:val="000000"/>
          <w:sz w:val="24"/>
        </w:rPr>
        <w:t>Valor da contratação: G11 – R$ 9.601,99, G12 – 13.771,66, itens sem grupo: R$ 11.228,24</w:t>
      </w:r>
    </w:p>
    <w:p w14:paraId="68ECE4A3" w14:textId="77777777" w:rsidR="00310FB3" w:rsidRDefault="00310FB3" w:rsidP="00310FB3">
      <w:pPr>
        <w:spacing w:after="120" w:line="276" w:lineRule="auto"/>
        <w:jc w:val="both"/>
        <w:rPr>
          <w:rFonts w:ascii="Times New Roman" w:hAnsi="Times New Roman" w:cs="Times New Roman"/>
          <w:color w:val="000000"/>
          <w:sz w:val="24"/>
        </w:rPr>
      </w:pPr>
    </w:p>
    <w:p w14:paraId="630C3068"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lastRenderedPageBreak/>
        <w:t>JUSTIFICATIVA E OBJETIVO DA CONTRATAÇÃO</w:t>
      </w:r>
    </w:p>
    <w:p w14:paraId="65A9F4E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sz w:val="24"/>
          <w:shd w:val="clear" w:color="auto" w:fill="FFFFFF"/>
        </w:rPr>
        <w:t>O Instituto Federal Farroupilha Campus Panambi, por ser um espaço de uso coletivo, é obrigado por força da Lei Complementar 14.376/2013, a manter seu PPCI (Plano de Prevenção e Proteção Contra Incêndios) atualizado. O PPCI leva em consideração se todos os locais estão protegidos e dispõem de meios de combate ao fogo.</w:t>
      </w:r>
    </w:p>
    <w:p w14:paraId="442503B5"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sz w:val="24"/>
          <w:shd w:val="clear" w:color="auto" w:fill="FFFFFF"/>
        </w:rPr>
        <w:t xml:space="preserve">O material listado refere-se à manutenção corretiva e preventiva do Plano de Prevenção e Combate a Incêndio do Instituto Federal Farroupilha - </w:t>
      </w:r>
      <w:r>
        <w:rPr>
          <w:rFonts w:ascii="Times New Roman" w:hAnsi="Times New Roman" w:cs="Times New Roman"/>
          <w:iCs/>
          <w:sz w:val="24"/>
          <w:shd w:val="clear" w:color="auto" w:fill="FFFFFF"/>
        </w:rPr>
        <w:t xml:space="preserve">Campus </w:t>
      </w:r>
      <w:r>
        <w:rPr>
          <w:rFonts w:ascii="Times New Roman" w:hAnsi="Times New Roman" w:cs="Times New Roman"/>
          <w:sz w:val="24"/>
          <w:shd w:val="clear" w:color="auto" w:fill="FFFFFF"/>
        </w:rPr>
        <w:t xml:space="preserve">Panambi, serviço esse destinado as manutenção de extintores e redes de hidrantes, compreendendo mangueiras, </w:t>
      </w:r>
      <w:proofErr w:type="spellStart"/>
      <w:r>
        <w:rPr>
          <w:rFonts w:ascii="Times New Roman" w:hAnsi="Times New Roman" w:cs="Times New Roman"/>
          <w:sz w:val="24"/>
          <w:shd w:val="clear" w:color="auto" w:fill="FFFFFF"/>
        </w:rPr>
        <w:t>mangotinhos</w:t>
      </w:r>
      <w:proofErr w:type="spellEnd"/>
      <w:r>
        <w:rPr>
          <w:rFonts w:ascii="Times New Roman" w:hAnsi="Times New Roman" w:cs="Times New Roman"/>
          <w:sz w:val="24"/>
          <w:shd w:val="clear" w:color="auto" w:fill="FFFFFF"/>
        </w:rPr>
        <w:t xml:space="preserve">, registros, bem como acessórios para as manutenções, centrais de alarmes de incêndios, iluminação de emergência a fim de manter as instalações existentes em pleno funcionamento no </w:t>
      </w:r>
      <w:r>
        <w:rPr>
          <w:rFonts w:ascii="Times New Roman" w:hAnsi="Times New Roman" w:cs="Times New Roman"/>
          <w:iCs/>
          <w:sz w:val="24"/>
          <w:shd w:val="clear" w:color="auto" w:fill="FFFFFF"/>
        </w:rPr>
        <w:t>Campus</w:t>
      </w:r>
      <w:r>
        <w:rPr>
          <w:rFonts w:ascii="Times New Roman" w:hAnsi="Times New Roman" w:cs="Times New Roman"/>
          <w:sz w:val="24"/>
          <w:shd w:val="clear" w:color="auto" w:fill="FFFFFF"/>
        </w:rPr>
        <w:t>, atendendo também exigências de normas técnicas vigentes, bem como a necessidade de adequações conforme as mesmas para manter atualizado o plano.</w:t>
      </w:r>
    </w:p>
    <w:p w14:paraId="5B0BFCA9"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highlight w:val="white"/>
        </w:rPr>
      </w:pPr>
      <w:r>
        <w:rPr>
          <w:rFonts w:ascii="Times New Roman" w:hAnsi="Times New Roman" w:cs="Times New Roman"/>
          <w:sz w:val="24"/>
          <w:shd w:val="clear" w:color="auto" w:fill="FFFFFF"/>
        </w:rPr>
        <w:t>Os quantitativos de unidades de extintores citados referem-se aos já presentes e em uso na instituição, prevendo recargas dos diversos níveis e capacidade extintora de acordo com sua necessidade, prevendo ainda a possibilidade de complementação de unidades conforme as alterações do Plano de Prevenção e Combate a Incêndio atendendo as normas vigentes.</w:t>
      </w:r>
    </w:p>
    <w:p w14:paraId="75E8CB4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highlight w:val="white"/>
        </w:rPr>
      </w:pPr>
      <w:r>
        <w:rPr>
          <w:rFonts w:ascii="Times New Roman" w:hAnsi="Times New Roman" w:cs="Times New Roman"/>
          <w:sz w:val="24"/>
          <w:shd w:val="clear" w:color="auto" w:fill="FFFFFF"/>
        </w:rPr>
        <w:t>Sugere-se o agrupamento dos itens de manutenção considerando questões técnicas, uma vez que não é viável que sejam separados e oferecidos por empresas diferentes, bem como considerando o ganho de economia em escala, sem prejuízo à ampla competitividade, uma vez que existem no mercado várias empresas com capacidade de fornecer os serviços na forma em que estão agrupados nesta especificação, em conformidade com o art. 8º, caput e §2º do Decreto n.º 7.892/2013. O agrupamento garante também que os itens de manutenção sejam realizados pela mesma empresa contratada evitando interrupção ou dependência de outra empresa para conclusão dos serviços, dado que o sistema de prevenção contra incêndio é composto por um conjunto de diversos componentes que devem estar todos em pleno funcionamento para garantir a segurança dos prédios;</w:t>
      </w:r>
    </w:p>
    <w:p w14:paraId="7ECBC54C"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highlight w:val="white"/>
        </w:rPr>
      </w:pPr>
      <w:r>
        <w:rPr>
          <w:rFonts w:ascii="Times New Roman" w:hAnsi="Times New Roman" w:cs="Times New Roman"/>
          <w:sz w:val="24"/>
          <w:shd w:val="clear" w:color="auto" w:fill="FFFFFF"/>
        </w:rPr>
        <w:t>Entretanto, percebe-se que podem ser separados em grupos distintos os itens de manutenção de extintores, dos itens de manutenção dos demais componentes do PPCI, sem prejuízo na execução dos serviços e em virtude de que há no mercado empresas que trabalham somente com a manutenção dos extintores e não realizam as manutenções dos demais componentes, conforme verificamos na pesquisa de preços realizada junto aos fornecedores.</w:t>
      </w:r>
    </w:p>
    <w:p w14:paraId="6A5CF8B5"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lastRenderedPageBreak/>
        <w:t>DA CLASSIFICAÇÃO DOS SERVIÇOS</w:t>
      </w:r>
    </w:p>
    <w:p w14:paraId="0BBE1A9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 xml:space="preserve">A natureza do objeto a ser contratado é comum nos termos do parágrafo único, do art. 1°, da Lei 10.520, de 2002. </w:t>
      </w:r>
    </w:p>
    <w:p w14:paraId="170EB66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Os serviços e materiais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14:paraId="2A773819"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 prestação dos serviços não gera vínculo empregatício entre os empregados da Contratada e a Administração, vedando-se qualquer relação entre estes que caracterize pessoalidade e subordinação direta.</w:t>
      </w:r>
    </w:p>
    <w:p w14:paraId="3AAFEBE7"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FORMA DE PRESTAÇÃO DOS SERVIÇOS</w:t>
      </w:r>
    </w:p>
    <w:p w14:paraId="09F9C81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 xml:space="preserve">Os </w:t>
      </w:r>
      <w:r>
        <w:rPr>
          <w:rFonts w:ascii="Times New Roman" w:hAnsi="Times New Roman" w:cs="Times New Roman"/>
          <w:b/>
          <w:bCs/>
          <w:color w:val="000000"/>
          <w:sz w:val="24"/>
        </w:rPr>
        <w:t xml:space="preserve">serviços de manutenção e recarga de extintores, </w:t>
      </w:r>
      <w:r w:rsidRPr="00805523">
        <w:rPr>
          <w:rFonts w:ascii="Times New Roman" w:hAnsi="Times New Roman" w:cs="Times New Roman"/>
          <w:b/>
          <w:bCs/>
          <w:color w:val="000000"/>
          <w:sz w:val="24"/>
        </w:rPr>
        <w:t>relativos aos Grupos 1, 3, 5, 9 e 11</w:t>
      </w:r>
      <w:r>
        <w:rPr>
          <w:rFonts w:ascii="Times New Roman" w:hAnsi="Times New Roman" w:cs="Times New Roman"/>
          <w:bCs/>
          <w:color w:val="000000"/>
          <w:sz w:val="24"/>
        </w:rPr>
        <w:t xml:space="preserve"> serão prestados nas condições conforme discriminado abaixo:</w:t>
      </w:r>
    </w:p>
    <w:p w14:paraId="4E7D3B7F"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FF0000"/>
          <w:sz w:val="24"/>
        </w:rPr>
      </w:pPr>
      <w:r>
        <w:rPr>
          <w:rFonts w:ascii="Times New Roman" w:hAnsi="Times New Roman" w:cs="Times New Roman"/>
          <w:color w:val="000000"/>
          <w:sz w:val="24"/>
        </w:rPr>
        <w:t>Os serviços serão realizados sob demanda, de acordo com as necessidades e cronograma da contratante, e requisitados por meio de contato do fiscal com a contratada, com emissão de nota de empenho a ser informada através de telefone, e-mail ou outro meio hábil de comunicação.</w:t>
      </w:r>
    </w:p>
    <w:p w14:paraId="356052A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FF0000"/>
          <w:sz w:val="24"/>
        </w:rPr>
      </w:pPr>
      <w:r>
        <w:rPr>
          <w:rFonts w:ascii="Times New Roman" w:hAnsi="Times New Roman" w:cs="Times New Roman"/>
          <w:color w:val="000000"/>
          <w:sz w:val="24"/>
        </w:rPr>
        <w:t>Após a solicitação a contratada deve num prazo 5 dias úteis realizar a retirada dos equipamentos que serão objeto de manutenção, com a substituição por um número superior a 30 % do número de equipamentos instalados nos prédios, garantindo assim a segurança.</w:t>
      </w:r>
    </w:p>
    <w:p w14:paraId="4B4E95A6"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FF0000"/>
          <w:sz w:val="24"/>
        </w:rPr>
      </w:pPr>
      <w:r>
        <w:rPr>
          <w:rFonts w:ascii="Times New Roman" w:hAnsi="Times New Roman" w:cs="Times New Roman"/>
          <w:color w:val="000000"/>
          <w:sz w:val="24"/>
        </w:rPr>
        <w:t xml:space="preserve">Quando ao fim da manutenção devem ser devolvidos os equipamentos de segurança conforme estavam alocados anteriormente mantendo os requisitos de segurança das edificações ou caso haja necessidade no momento da colocação dos Extintores nos locais de destino, pode ser solicitada pela Coordenação de Almoxarifado e Patrimônio à empresa contratada, uma nova fixação ou até mesmo pequenas trocas dos locais dos Extintores devido a alterações no layout das edificações, ficando sob a responsabilidade da empresa contratada o fornecimento de ferramentas, máquinas e materiais adequados </w:t>
      </w:r>
      <w:proofErr w:type="spellStart"/>
      <w:r>
        <w:rPr>
          <w:rFonts w:ascii="Times New Roman" w:hAnsi="Times New Roman" w:cs="Times New Roman"/>
          <w:color w:val="000000"/>
          <w:sz w:val="24"/>
        </w:rPr>
        <w:t>Ex</w:t>
      </w:r>
      <w:proofErr w:type="spellEnd"/>
      <w:r>
        <w:rPr>
          <w:rFonts w:ascii="Times New Roman" w:hAnsi="Times New Roman" w:cs="Times New Roman"/>
          <w:color w:val="000000"/>
          <w:sz w:val="24"/>
        </w:rPr>
        <w:t>: (furadeira, extensões, buchas e parafusos).</w:t>
      </w:r>
    </w:p>
    <w:p w14:paraId="20CFCCC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FF0000"/>
          <w:sz w:val="24"/>
        </w:rPr>
      </w:pPr>
      <w:r>
        <w:rPr>
          <w:rFonts w:ascii="Times New Roman" w:hAnsi="Times New Roman" w:cs="Times New Roman"/>
          <w:color w:val="000000"/>
          <w:sz w:val="24"/>
        </w:rPr>
        <w:t>As retiradas dos equipamentos devem ser realizadas dentro do horário de expediente das 8h às 11h30m e das 13h30minh às 17h00minh em dias úteis.</w:t>
      </w:r>
    </w:p>
    <w:p w14:paraId="5EEF04F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 xml:space="preserve">Os Extintores retirados da instituição deverão ser esvaziados e a empresa contratada deverá possuir recipiente próprio e específico para </w:t>
      </w:r>
      <w:r>
        <w:rPr>
          <w:rFonts w:ascii="Times New Roman" w:hAnsi="Times New Roman" w:cs="Times New Roman"/>
          <w:sz w:val="24"/>
        </w:rPr>
        <w:lastRenderedPageBreak/>
        <w:t>armazenamento do agente PQS (pó químico seco) proveniente dos extintores ABC e BC sendo de responsabilidade da empresa contratada o correto destino do produto, sendo que o custo deve estar contido no valor final da proposta.</w:t>
      </w:r>
    </w:p>
    <w:p w14:paraId="129D82EC"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As indicações dos extintores que necessitam de manutenção serão informadas pelo Setor de Patrimônio do Campus. Os extintores de incêndio deverão ser recolhidos pela CONTRATADA diretamente nas edificações da CONTRATANTE onde estão alocados.</w:t>
      </w:r>
    </w:p>
    <w:p w14:paraId="3FB44464"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Nos equipamentos em que foram realizadas as manutenções deverão ser colocadas etiquetas de identificação em seu bojo, constando a data em que foi carregado, data da próxima recarga e o número de identificação. Obrigatório a colocação do lacre de inviolabilidade. Todos os extintores deverão apresentar em seu rótulo, o selo de certificação do INMETRO;</w:t>
      </w:r>
    </w:p>
    <w:p w14:paraId="01B0941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Os extintores de incêndio deverão ser devolvidos em, no máximo, 10 (dez) dias úteis, contados a partir do dia subsequente ao da retirada dos extintores.</w:t>
      </w:r>
    </w:p>
    <w:p w14:paraId="6E2CD438"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A contratada deverá dispor de extintores próprios para manter um número mínimo de 30% do número de equipamentos instalados nos prédios, garantindo assim a segurança.</w:t>
      </w:r>
    </w:p>
    <w:p w14:paraId="48D6613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Os serviços prestados, bem como os adquiridos terão garantia de 12 meses, na forma disciplinada pelo INMETRO, incluindo mão de obra, substituição de peças, material e demais componentes necessários para a eficiência dos extintores, colocação de selos de identificação do componente, mais validade, sendo a contratada obrigada a reparar, durante o tempo de garantia, às suas expensas, quaisquer irregularidades observadas pelo contratante.</w:t>
      </w:r>
    </w:p>
    <w:p w14:paraId="635BF83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 xml:space="preserve">A CONTRATADA deverá fornecer Memorial Descritivo dos extintores </w:t>
      </w:r>
      <w:proofErr w:type="spellStart"/>
      <w:r>
        <w:rPr>
          <w:rFonts w:ascii="Times New Roman" w:hAnsi="Times New Roman" w:cs="Times New Roman"/>
          <w:sz w:val="24"/>
        </w:rPr>
        <w:t>manutenidos</w:t>
      </w:r>
      <w:proofErr w:type="spellEnd"/>
      <w:r>
        <w:rPr>
          <w:rFonts w:ascii="Times New Roman" w:hAnsi="Times New Roman" w:cs="Times New Roman"/>
          <w:sz w:val="24"/>
        </w:rPr>
        <w:t xml:space="preserve"> por ocasião da entrega à contratante, acompanhado </w:t>
      </w:r>
      <w:proofErr w:type="gramStart"/>
      <w:r>
        <w:rPr>
          <w:rFonts w:ascii="Times New Roman" w:hAnsi="Times New Roman" w:cs="Times New Roman"/>
          <w:sz w:val="24"/>
        </w:rPr>
        <w:t>da(</w:t>
      </w:r>
      <w:proofErr w:type="gramEnd"/>
      <w:r>
        <w:rPr>
          <w:rFonts w:ascii="Times New Roman" w:hAnsi="Times New Roman" w:cs="Times New Roman"/>
          <w:sz w:val="24"/>
        </w:rPr>
        <w:t>s) respectiva(s) nota(s) fiscal (ais).</w:t>
      </w:r>
    </w:p>
    <w:p w14:paraId="5A4DEDC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Os materiais, equipamentos, recursos humanos e demais insumos necessários à plena execução dos serviços correrão à conta da empresa contratada, sem qualquer ônus adicional para a Contratante;</w:t>
      </w:r>
    </w:p>
    <w:p w14:paraId="7AA8EEE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sz w:val="24"/>
        </w:rPr>
        <w:t>O fornecedor deverá prever todo serviço logístico necessário, como a quantidade adequada de funcionários para realização do recolhimento e devolução dos extintores.</w:t>
      </w:r>
    </w:p>
    <w:p w14:paraId="3DE1B915"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FF0000"/>
          <w:sz w:val="24"/>
        </w:rPr>
      </w:pPr>
      <w:r>
        <w:rPr>
          <w:rFonts w:ascii="Times New Roman" w:hAnsi="Times New Roman" w:cs="Times New Roman"/>
          <w:color w:val="000000"/>
          <w:sz w:val="24"/>
        </w:rPr>
        <w:t xml:space="preserve">Os serviços de manutenção </w:t>
      </w:r>
      <w:r>
        <w:rPr>
          <w:rFonts w:ascii="Times New Roman" w:hAnsi="Times New Roman" w:cs="Times New Roman"/>
          <w:b/>
          <w:bCs/>
          <w:color w:val="000000"/>
          <w:sz w:val="24"/>
        </w:rPr>
        <w:t>dos demais componentes do sistema de prevenção contra incêndio</w:t>
      </w:r>
      <w:r w:rsidRPr="00805523">
        <w:rPr>
          <w:rFonts w:ascii="Times New Roman" w:hAnsi="Times New Roman" w:cs="Times New Roman"/>
          <w:b/>
          <w:bCs/>
          <w:color w:val="000000"/>
          <w:sz w:val="24"/>
        </w:rPr>
        <w:t>, relativos aos Grupos 2</w:t>
      </w:r>
      <w:r w:rsidRPr="00805523">
        <w:rPr>
          <w:rFonts w:ascii="Times New Roman" w:hAnsi="Times New Roman" w:cs="Times New Roman"/>
          <w:b/>
          <w:color w:val="000000"/>
          <w:sz w:val="24"/>
        </w:rPr>
        <w:t>, 4, 6, 7, 8, 10 e 12</w:t>
      </w:r>
      <w:r>
        <w:rPr>
          <w:rFonts w:ascii="Times New Roman" w:hAnsi="Times New Roman" w:cs="Times New Roman"/>
          <w:b/>
          <w:color w:val="000000"/>
          <w:sz w:val="24"/>
        </w:rPr>
        <w:t xml:space="preserve"> </w:t>
      </w:r>
      <w:r>
        <w:rPr>
          <w:rFonts w:ascii="Times New Roman" w:hAnsi="Times New Roman" w:cs="Times New Roman"/>
          <w:color w:val="000000"/>
          <w:sz w:val="24"/>
        </w:rPr>
        <w:t>serão prestados nas condições abaixo descritas:</w:t>
      </w:r>
    </w:p>
    <w:p w14:paraId="1786381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lastRenderedPageBreak/>
        <w:t>Os serviços serão realizados sob demanda, de acordo com as necessidades e cronograma da contratante, e requisitados por meio de contato do fiscal com a contratada, com emissão de ordem de serviço a ser transmitida através de telefone, e-mail ou outro meio hábil de comunicação.</w:t>
      </w:r>
    </w:p>
    <w:p w14:paraId="1321AB1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Os serviços de Manutenção Preventiva compreendem a realização de todos os testes elétricos, eletrônicos e mecânicos hidráulicos, revisão, calibragem e limpeza nos equipamentos, bem como orientações para utilização normal e adequada dos mesmos.</w:t>
      </w:r>
    </w:p>
    <w:p w14:paraId="0DAC31D9"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Os serviços de Manutenção Corretiva e preventiva visam recolocar o sistema de prevenção contra incêndio em perfeito estado de uso e funcionamento, compreendendo, inclusive, substituições de peças de qualquer dos componentes do sistema que se apresentarem quebradas, gastas ou defeituosas, e/ou execução de regulagens, ajustes mecânicos, elétricos e o que mais seja necessário ao restabelecimento das condições de funcionamento do sistema, compreendendo também a eventual desmontagem e retirada do local de algum de seus componentes.</w:t>
      </w:r>
    </w:p>
    <w:p w14:paraId="22010BA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As peças, quando necessário, serão substituídas sempre por outras peças, novas e originais e genuínas, quando os equipamentos não estiverem na garantia do fabricante.</w:t>
      </w:r>
    </w:p>
    <w:p w14:paraId="1D29CE6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Os serviços serão executados em locais designados pelo responsável do Setor de Infraestrutura</w:t>
      </w:r>
    </w:p>
    <w:p w14:paraId="67DF339B" w14:textId="77777777" w:rsidR="00310FB3" w:rsidRDefault="00310FB3" w:rsidP="00310FB3">
      <w:pPr>
        <w:numPr>
          <w:ilvl w:val="1"/>
          <w:numId w:val="25"/>
        </w:numPr>
        <w:spacing w:before="120" w:after="120" w:line="276" w:lineRule="auto"/>
        <w:jc w:val="both"/>
        <w:rPr>
          <w:rFonts w:ascii="Times New Roman" w:hAnsi="Times New Roman" w:cs="Times New Roman"/>
          <w:bCs/>
          <w:color w:val="FF0000"/>
          <w:sz w:val="24"/>
        </w:rPr>
      </w:pPr>
      <w:r>
        <w:rPr>
          <w:rFonts w:ascii="Times New Roman" w:hAnsi="Times New Roman" w:cs="Times New Roman"/>
          <w:b/>
          <w:bCs/>
          <w:color w:val="000000"/>
          <w:sz w:val="24"/>
        </w:rPr>
        <w:t>Dos prazos:</w:t>
      </w:r>
    </w:p>
    <w:p w14:paraId="78CBAF6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As visitas de manutenção preventiva e corretiva deverão ser efetuadas em dias úteis, dentro do horário de expediente da Unidade, ou seja, de 2ª a 6ª feira das 8h às 11h30m e das 13:30h às 17:00h (ou conforme horário de expediente do ÓRGÃO OU UNIDADE PARTICIPANTE), no prazo máximo de 24 (vinte e quatro) horas, contados a partir do momento EM QUE FOR REALIZADA A CHAMADA.</w:t>
      </w:r>
    </w:p>
    <w:p w14:paraId="3913EF8F"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Devido à peculiaridade de alguns componentes, os mesmos poderão receber manutenção em horários fora do expediente, conforme solicitação da Administração.</w:t>
      </w:r>
    </w:p>
    <w:p w14:paraId="4CDA1A3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No caso de manutenção corretiva, a CONTRATADA deverá providenciar no prazo máximo de 05 (cinco) dias úteis a contar da visita técnica ou retirada do equipamento, orçamento detalhado das peças e horas técnicas necessárias para a manutenção do equipamento, o qual deverá ser enviado para a CONTRATANTE, devendo a CONTRATADA realizar a manutenção somente </w:t>
      </w:r>
      <w:r>
        <w:rPr>
          <w:rFonts w:ascii="Times New Roman" w:hAnsi="Times New Roman" w:cs="Times New Roman"/>
          <w:bCs/>
          <w:sz w:val="24"/>
        </w:rPr>
        <w:lastRenderedPageBreak/>
        <w:t>após a AUTORIZAÇÃO EXPRESSA DA CONTRATANTE (ANEXO VI do Edital – Autorização para Execução de Serviço).</w:t>
      </w:r>
    </w:p>
    <w:p w14:paraId="662B8A16"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Após a AUTORIZAÇÃO EXPRESSA DA CONTRATANTE, a CONTRATADA irá realizar a manutenção, sendo que sua conclusão (e devolução do componente) deverá ocorrer no prazo máximo de 05 (cinco) dias úteis;</w:t>
      </w:r>
    </w:p>
    <w:p w14:paraId="2F5D685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Os prazos constantes nos subitens 4.3.1 e 4.3.3 poderão ser prorrogados desde que devidamente justificados pela CONTRATADA e autorizado pela CONTRATANTE.</w:t>
      </w:r>
    </w:p>
    <w:p w14:paraId="2D790FE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Os materiais, equipamentos, recursos humanos, despesas de transporte, e demais insumos necessários à plena execução dos serviços serão por conta da CONTRATADA.</w:t>
      </w:r>
    </w:p>
    <w:p w14:paraId="1864B8A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A cada serviço, a CONTRATANTE solicitará à empresa CONTRATADA 3 (três) orçamentos de empresas distintas quanto ao fornecimento de peça, abrangendo nome, código e quantidade de peças, valores parciais e totais, bem como o prazo para a realização dos trabalhos em formulário padronizado a ser fornecido pela CONTRATANTE,</w:t>
      </w:r>
    </w:p>
    <w:p w14:paraId="6B0D02C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Para as peças idênticas ou similares fabricadas por mais de um fornecedor de primeira linha, homologadas pelas montadoras dos equipamentos e que sua instalação não prejudique a garantia de fábrica em período de garantia, quando for o caso, a CONTRATADA deverá apresentar o menor orçamento para CONTRATANTE, considerando a disparidade dos preços praticados no mercado para o mesmo produto, independente do fabricante e marca do componente.</w:t>
      </w:r>
    </w:p>
    <w:p w14:paraId="6D2FC4BC"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A CONTRATANTE, a seu critério, poderá promover pesquisa de mercado para obtenção do melhor custo das peças, ficando a CONTRATADA obrigada a aceitar/acatar a melhor oferta encontrada para cada componente;</w:t>
      </w:r>
    </w:p>
    <w:p w14:paraId="5C9B4EA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As peças e suas quantidades, bem como o número de horas e serviços a serem executados deverão corresponder ao efetivamente necessário para a realização da respectiva manutenção do componente, devendo a empresa se abster de propor peças, serviços e horas em desacordo com o realmente empregado em cada caso concreto.</w:t>
      </w:r>
    </w:p>
    <w:p w14:paraId="4D25BF07"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FF0000"/>
          <w:sz w:val="24"/>
        </w:rPr>
      </w:pPr>
      <w:r>
        <w:rPr>
          <w:rFonts w:ascii="Times New Roman" w:hAnsi="Times New Roman" w:cs="Times New Roman"/>
          <w:bCs/>
          <w:sz w:val="24"/>
        </w:rPr>
        <w:t xml:space="preserve"> A garantia mínima das peças será de 90 (noventa) dias após o recebimento do serviço pelo fiscal do contrato.</w:t>
      </w:r>
    </w:p>
    <w:p w14:paraId="3C1E3F44" w14:textId="77777777" w:rsidR="00310FB3" w:rsidRDefault="00310FB3" w:rsidP="00310FB3">
      <w:pPr>
        <w:spacing w:before="120" w:after="120" w:line="276" w:lineRule="auto"/>
        <w:ind w:left="1134"/>
        <w:jc w:val="both"/>
        <w:rPr>
          <w:rFonts w:ascii="Times New Roman" w:hAnsi="Times New Roman" w:cs="Times New Roman"/>
          <w:bCs/>
          <w:color w:val="FF0000"/>
          <w:sz w:val="24"/>
        </w:rPr>
      </w:pPr>
    </w:p>
    <w:p w14:paraId="6F6DF7BB"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lastRenderedPageBreak/>
        <w:t>ENTREGA E CRITÉRIOS DE ACEITAÇÃO DO OBJETO</w:t>
      </w:r>
    </w:p>
    <w:p w14:paraId="68C5AD94" w14:textId="77777777" w:rsidR="00310FB3" w:rsidRDefault="00310FB3" w:rsidP="00310FB3">
      <w:pPr>
        <w:numPr>
          <w:ilvl w:val="1"/>
          <w:numId w:val="25"/>
        </w:numPr>
        <w:spacing w:before="120" w:after="120"/>
        <w:ind w:left="425" w:firstLine="0"/>
        <w:jc w:val="both"/>
        <w:rPr>
          <w:rFonts w:ascii="Times New Roman" w:eastAsia="Arial" w:hAnsi="Times New Roman" w:cs="Times New Roman"/>
          <w:bCs/>
          <w:color w:val="000000"/>
          <w:sz w:val="24"/>
        </w:rPr>
      </w:pPr>
      <w:r>
        <w:rPr>
          <w:rFonts w:ascii="Times New Roman" w:eastAsia="Arial" w:hAnsi="Times New Roman" w:cs="Times New Roman"/>
          <w:bCs/>
          <w:color w:val="000000"/>
          <w:sz w:val="24"/>
        </w:rPr>
        <w:t xml:space="preserve">Os produtos referentes </w:t>
      </w:r>
      <w:r w:rsidRPr="00780905">
        <w:rPr>
          <w:rFonts w:ascii="Times New Roman" w:eastAsia="Arial" w:hAnsi="Times New Roman" w:cs="Times New Roman"/>
          <w:bCs/>
          <w:color w:val="000000"/>
          <w:sz w:val="24"/>
        </w:rPr>
        <w:t xml:space="preserve">aos </w:t>
      </w:r>
      <w:r w:rsidRPr="00780905">
        <w:rPr>
          <w:rFonts w:ascii="Times New Roman" w:eastAsia="Arial" w:hAnsi="Times New Roman" w:cs="Times New Roman"/>
          <w:b/>
          <w:bCs/>
          <w:color w:val="000000"/>
          <w:sz w:val="24"/>
        </w:rPr>
        <w:t>itens 113 a 130</w:t>
      </w:r>
      <w:r>
        <w:rPr>
          <w:rFonts w:ascii="Times New Roman" w:eastAsia="Arial" w:hAnsi="Times New Roman" w:cs="Times New Roman"/>
          <w:bCs/>
          <w:color w:val="000000"/>
          <w:sz w:val="24"/>
        </w:rPr>
        <w:t xml:space="preserve"> deverão ser entregues, descarregados e instalados, quando for o caso, conforme as quantidades requisitadas/empenhadas pelo Instituto Federal Farroupilha Campus Panambi e/ou Órgãos Participantes, nos endereços conforme item 1.1 deste termo de referência.</w:t>
      </w:r>
    </w:p>
    <w:p w14:paraId="02A0EF4B" w14:textId="77777777" w:rsidR="00310FB3" w:rsidRDefault="00310FB3" w:rsidP="00310FB3">
      <w:pPr>
        <w:numPr>
          <w:ilvl w:val="1"/>
          <w:numId w:val="25"/>
        </w:numPr>
        <w:spacing w:before="120" w:after="120"/>
        <w:ind w:left="425" w:firstLine="0"/>
        <w:jc w:val="both"/>
        <w:rPr>
          <w:rFonts w:ascii="Times New Roman" w:hAnsi="Times New Roman" w:cs="Times New Roman"/>
          <w:sz w:val="24"/>
        </w:rPr>
      </w:pPr>
      <w:r>
        <w:rPr>
          <w:rFonts w:ascii="Times New Roman" w:eastAsia="Arial" w:hAnsi="Times New Roman" w:cs="Times New Roman"/>
          <w:bCs/>
          <w:color w:val="000000"/>
          <w:sz w:val="24"/>
        </w:rPr>
        <w:t>Todos os produtos serão fornecidos, de forma fracionada, conforme as quantidades requisitadas/empenhadas, e serão recebidas/conferidas por servidor definido pela administração.</w:t>
      </w:r>
    </w:p>
    <w:p w14:paraId="7308D2A1" w14:textId="77777777" w:rsidR="00310FB3" w:rsidRDefault="00310FB3" w:rsidP="00310FB3">
      <w:pPr>
        <w:numPr>
          <w:ilvl w:val="1"/>
          <w:numId w:val="25"/>
        </w:numPr>
        <w:spacing w:before="120" w:after="120"/>
        <w:ind w:left="425" w:firstLine="0"/>
        <w:jc w:val="both"/>
        <w:rPr>
          <w:rFonts w:ascii="Times New Roman" w:eastAsia="Arial" w:hAnsi="Times New Roman" w:cs="Times New Roman"/>
          <w:bCs/>
          <w:color w:val="000000"/>
          <w:sz w:val="24"/>
        </w:rPr>
      </w:pPr>
      <w:r>
        <w:rPr>
          <w:rFonts w:ascii="Times New Roman" w:hAnsi="Times New Roman" w:cs="Times New Roman"/>
          <w:iCs/>
          <w:color w:val="000000"/>
          <w:sz w:val="24"/>
        </w:rPr>
        <w:t xml:space="preserve">O prazo de entrega dos bens é de 15 dias, </w:t>
      </w:r>
      <w:r>
        <w:rPr>
          <w:rFonts w:ascii="Times New Roman" w:eastAsia="Arial" w:hAnsi="Times New Roman" w:cs="Times New Roman"/>
          <w:bCs/>
          <w:color w:val="000000"/>
          <w:sz w:val="24"/>
        </w:rPr>
        <w:t xml:space="preserve">contados do recebimento do referido empenho em remessa (única ou parcelada), no endereço conforme descrito no item 1.2. </w:t>
      </w:r>
      <w:proofErr w:type="gramStart"/>
      <w:r>
        <w:rPr>
          <w:rFonts w:ascii="Times New Roman" w:eastAsia="Arial" w:hAnsi="Times New Roman" w:cs="Times New Roman"/>
          <w:bCs/>
          <w:color w:val="000000"/>
          <w:sz w:val="24"/>
        </w:rPr>
        <w:t>deste</w:t>
      </w:r>
      <w:proofErr w:type="gramEnd"/>
      <w:r>
        <w:rPr>
          <w:rFonts w:ascii="Times New Roman" w:eastAsia="Arial" w:hAnsi="Times New Roman" w:cs="Times New Roman"/>
          <w:bCs/>
          <w:color w:val="000000"/>
          <w:sz w:val="24"/>
        </w:rPr>
        <w:t xml:space="preserve"> termo de referência. </w:t>
      </w:r>
    </w:p>
    <w:p w14:paraId="34856825"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
          <w:bCs/>
          <w:color w:val="000000"/>
          <w:sz w:val="24"/>
        </w:rPr>
      </w:pPr>
      <w:r>
        <w:rPr>
          <w:rFonts w:ascii="Times New Roman" w:hAnsi="Times New Roman" w:cs="Times New Roman"/>
          <w:color w:val="000000"/>
          <w:sz w:val="24"/>
        </w:rPr>
        <w:t xml:space="preserve">Os bens serão recebidos provisoriamente no prazo de 10(dez) dias, pelo (a) responsável pelo acompanhamento e fiscalização do contrato, para efeito de posterior verificação de sua conformidade com as especificações constantes neste Termo de Referência e na proposta. </w:t>
      </w:r>
    </w:p>
    <w:p w14:paraId="7CF9355F"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Os bens poderão ser rejeitados, no todo ou em parte, quando em desacordo com as especificações constantes neste Termo de Referência e na proposta, devendo ser substituídos no prazo de 15 (quinze) dias, a contar da notificação da contratada, às suas custas, sem prejuízo da aplicação das penalidades.</w:t>
      </w:r>
    </w:p>
    <w:p w14:paraId="7F8166D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color w:val="000000"/>
          <w:sz w:val="24"/>
        </w:rPr>
        <w:t>Os bens serão recebidos definitivamente no prazo de 20 (vinte) dias, contados do recebimento provisório, após a verificação da qualidade e quantidade do material e consequente aceitação mediante termo circunstanciado.</w:t>
      </w:r>
    </w:p>
    <w:p w14:paraId="2253EEC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
          <w:bCs/>
          <w:color w:val="000000"/>
          <w:sz w:val="24"/>
        </w:rPr>
      </w:pPr>
      <w:r>
        <w:rPr>
          <w:rFonts w:ascii="Times New Roman" w:hAnsi="Times New Roman" w:cs="Times New Roman"/>
          <w:color w:val="000000"/>
          <w:sz w:val="24"/>
          <w:lang w:eastAsia="en-US"/>
        </w:rPr>
        <w:t>Na hipótese de a verificação a que se refere o subitem anterior não ser procedida dentro do prazo fixado, reputar-se-á como realizada, consumando-se o recebimento definitivo no dia do esgotamento do prazo.</w:t>
      </w:r>
    </w:p>
    <w:p w14:paraId="08FAF3B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lang w:eastAsia="en-US"/>
        </w:rPr>
        <w:t>O recebimento provisório ou definitivo do objeto não exclui a responsabilidade da contratada pelos prejuízos resultantes da incorreta execução do contrato.</w:t>
      </w:r>
    </w:p>
    <w:p w14:paraId="1E64CDFC" w14:textId="77777777" w:rsidR="00310FB3" w:rsidRDefault="00310FB3" w:rsidP="00310FB3">
      <w:pPr>
        <w:rPr>
          <w:rFonts w:ascii="Times New Roman" w:hAnsi="Times New Roman" w:cs="Times New Roman"/>
          <w:sz w:val="24"/>
        </w:rPr>
      </w:pPr>
    </w:p>
    <w:p w14:paraId="1C3F04DB"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DA VISTORIA</w:t>
      </w:r>
    </w:p>
    <w:p w14:paraId="38AA03E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
          <w:bCs/>
          <w:color w:val="000000"/>
          <w:sz w:val="24"/>
          <w:highlight w:val="yellow"/>
        </w:rPr>
      </w:pPr>
      <w:r>
        <w:rPr>
          <w:rFonts w:ascii="Times New Roman" w:hAnsi="Times New Roman" w:cs="Times New Roman"/>
          <w:b/>
          <w:bCs/>
          <w:color w:val="000000"/>
          <w:sz w:val="24"/>
        </w:rPr>
        <w:t xml:space="preserve">Para o correto dimensionamento e elaboração da proposta </w:t>
      </w:r>
      <w:r w:rsidRPr="00780905">
        <w:rPr>
          <w:rFonts w:ascii="Times New Roman" w:hAnsi="Times New Roman" w:cs="Times New Roman"/>
          <w:b/>
          <w:bCs/>
          <w:color w:val="000000"/>
          <w:sz w:val="24"/>
        </w:rPr>
        <w:t>dos Grupos 2, 4, 6, 7, 8, 10 e 12, o licitante deverá realizar vistoria nas instalações do local de execução dos serviços, conforme item 3.3 do Anexo VII-A da IN SEGES</w:t>
      </w:r>
      <w:r>
        <w:rPr>
          <w:rFonts w:ascii="Times New Roman" w:hAnsi="Times New Roman" w:cs="Times New Roman"/>
          <w:b/>
          <w:bCs/>
          <w:color w:val="000000"/>
          <w:sz w:val="24"/>
        </w:rPr>
        <w:t xml:space="preserve">/MP n. 5/2017; ou imitir </w:t>
      </w:r>
      <w:r>
        <w:rPr>
          <w:rFonts w:ascii="Times New Roman" w:hAnsi="Times New Roman" w:cs="Times New Roman"/>
          <w:b/>
          <w:bCs/>
          <w:sz w:val="24"/>
        </w:rPr>
        <w:t xml:space="preserve">Declaração de que conhece as condições locais para execução do objeto ou, caso opte por não realiza-la, de que tem pleno conhecimento das condições e peculiaridades inerentes à natureza do trabalho, que assume total </w:t>
      </w:r>
      <w:r>
        <w:rPr>
          <w:rFonts w:ascii="Times New Roman" w:hAnsi="Times New Roman" w:cs="Times New Roman"/>
          <w:b/>
          <w:bCs/>
          <w:sz w:val="24"/>
        </w:rPr>
        <w:lastRenderedPageBreak/>
        <w:t>responsabilidade por este fato e que não utilizará deste para quaisquer questionamentos futuros que ensejam avenças técnicas ou financeiras com este (órgão ou entidade), na forma do Anexo V do Edital.</w:t>
      </w:r>
    </w:p>
    <w:p w14:paraId="6D646D3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 xml:space="preserve">A vistoria PODERÁ ser realizada no período que compreende a data de publicação do presente edital até às 16h00 do dia anterior à data de abertura da sessão eletrônica, nas dependências do </w:t>
      </w:r>
      <w:proofErr w:type="spellStart"/>
      <w:r>
        <w:rPr>
          <w:rFonts w:ascii="Times New Roman" w:hAnsi="Times New Roman" w:cs="Times New Roman"/>
          <w:bCs/>
          <w:color w:val="000000"/>
          <w:sz w:val="24"/>
        </w:rPr>
        <w:t>IFFar</w:t>
      </w:r>
      <w:proofErr w:type="spellEnd"/>
      <w:r>
        <w:rPr>
          <w:rFonts w:ascii="Times New Roman" w:hAnsi="Times New Roman" w:cs="Times New Roman"/>
          <w:bCs/>
          <w:color w:val="000000"/>
          <w:sz w:val="24"/>
        </w:rPr>
        <w:t xml:space="preserve"> Campus</w:t>
      </w:r>
      <w:r>
        <w:rPr>
          <w:rFonts w:ascii="Times New Roman" w:hAnsi="Times New Roman" w:cs="Times New Roman"/>
          <w:bCs/>
          <w:i/>
          <w:color w:val="000000"/>
          <w:sz w:val="24"/>
        </w:rPr>
        <w:t xml:space="preserve"> Panambi </w:t>
      </w:r>
      <w:r>
        <w:rPr>
          <w:rFonts w:ascii="Times New Roman" w:hAnsi="Times New Roman" w:cs="Times New Roman"/>
          <w:bCs/>
          <w:color w:val="000000"/>
          <w:sz w:val="24"/>
        </w:rPr>
        <w:t>e unidades participantes, nos seguintes horários: das 07h30min às 11h30min e das 13h15min às 17h00min;</w:t>
      </w:r>
    </w:p>
    <w:p w14:paraId="40BDB41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A vistoria DEVERÁ ser previamente agendada;</w:t>
      </w:r>
    </w:p>
    <w:p w14:paraId="48B28E54"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 xml:space="preserve">Para a vistoria, o licitante, ou o seu representante, </w:t>
      </w:r>
      <w:r>
        <w:rPr>
          <w:rFonts w:ascii="Times New Roman" w:hAnsi="Times New Roman" w:cs="Times New Roman"/>
          <w:b/>
          <w:bCs/>
          <w:color w:val="000000"/>
          <w:sz w:val="24"/>
        </w:rPr>
        <w:t>deverá estar devidamente identificado.</w:t>
      </w:r>
      <w:r>
        <w:rPr>
          <w:rFonts w:ascii="Times New Roman" w:hAnsi="Times New Roman" w:cs="Times New Roman"/>
          <w:bCs/>
          <w:color w:val="000000"/>
          <w:sz w:val="24"/>
        </w:rPr>
        <w:t xml:space="preserve">                                                                                                                                                                                                                                                                                                </w:t>
      </w:r>
    </w:p>
    <w:p w14:paraId="050AFA4C"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METODOLOGIA DE AVALIAÇÃO DA EXECUÇÃO DOS SERVIÇOS.</w:t>
      </w:r>
    </w:p>
    <w:p w14:paraId="1130D78E"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sz w:val="24"/>
        </w:rPr>
      </w:pPr>
      <w:r>
        <w:rPr>
          <w:rFonts w:ascii="Times New Roman" w:hAnsi="Times New Roman" w:cs="Times New Roman"/>
          <w:bCs/>
          <w:sz w:val="24"/>
        </w:rPr>
        <w:t xml:space="preserve">Os serviços serão avaliados de acordo com o </w:t>
      </w:r>
      <w:proofErr w:type="spellStart"/>
      <w:r>
        <w:rPr>
          <w:rFonts w:ascii="Times New Roman" w:hAnsi="Times New Roman" w:cs="Times New Roman"/>
          <w:bCs/>
          <w:sz w:val="24"/>
        </w:rPr>
        <w:t>Ínstrumento</w:t>
      </w:r>
      <w:proofErr w:type="spellEnd"/>
      <w:r>
        <w:rPr>
          <w:rFonts w:ascii="Times New Roman" w:hAnsi="Times New Roman" w:cs="Times New Roman"/>
          <w:bCs/>
          <w:sz w:val="24"/>
        </w:rPr>
        <w:t xml:space="preserve"> de Medição de Resultado – IMR, constante no Anexo IV do Edital.</w:t>
      </w:r>
    </w:p>
    <w:p w14:paraId="19CA20EE"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 xml:space="preserve">REQUISITOS DA CONTRATAÇÃO </w:t>
      </w:r>
    </w:p>
    <w:p w14:paraId="7A5E02B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 xml:space="preserve">As manutenções deverão </w:t>
      </w:r>
      <w:proofErr w:type="gramStart"/>
      <w:r>
        <w:rPr>
          <w:rFonts w:ascii="Times New Roman" w:hAnsi="Times New Roman" w:cs="Times New Roman"/>
          <w:sz w:val="24"/>
        </w:rPr>
        <w:t>obedecer os</w:t>
      </w:r>
      <w:proofErr w:type="gramEnd"/>
      <w:r>
        <w:rPr>
          <w:rFonts w:ascii="Times New Roman" w:hAnsi="Times New Roman" w:cs="Times New Roman"/>
          <w:sz w:val="24"/>
        </w:rPr>
        <w:t xml:space="preserve"> seguintes requisitos técnicos:</w:t>
      </w:r>
    </w:p>
    <w:p w14:paraId="039BA996"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Portaria nº 206 de 16 de maio de 2011 do INMETRO;</w:t>
      </w:r>
    </w:p>
    <w:p w14:paraId="05C59778"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Portaria nº 173 de 12 de julho de 2006 do INMETRO;</w:t>
      </w:r>
    </w:p>
    <w:p w14:paraId="08507E0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7195:1995 – Cor na segurança do trabalho –Procedimento;</w:t>
      </w:r>
    </w:p>
    <w:p w14:paraId="12FEDB09"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15808:2013 – Extintores de incêndio portáteis;</w:t>
      </w:r>
    </w:p>
    <w:p w14:paraId="5625A69C"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9695:2012 versão corrigida 2014 – Pó para extinção de incêndio;</w:t>
      </w:r>
    </w:p>
    <w:p w14:paraId="7D758D4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12962:1998 - Inspeção, manutenção e recarga em extintores de incêndio – Procedimento;</w:t>
      </w:r>
    </w:p>
    <w:p w14:paraId="21BAD2F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12274:2010 - Inspeção em cilindros de aço, sem costura, para gases;</w:t>
      </w:r>
    </w:p>
    <w:p w14:paraId="173CEBE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13434-1:2004 - Sinalização de segurança contra incêndio e pânico - Parte 1: Princípios de projeto;</w:t>
      </w:r>
    </w:p>
    <w:p w14:paraId="17320AE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13434-2:2004 Sinalização de segurança contra incêndio e pânico - Parte 2: Símbolos e suas formas, dimensões e cores;</w:t>
      </w:r>
    </w:p>
    <w:p w14:paraId="75D8220B"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13434-3:2005 - Sinalização de segurança contra incêndio e pânico - Parte 3: Requisitos e métodos de ensaio;</w:t>
      </w:r>
    </w:p>
    <w:p w14:paraId="7F9EE4B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lastRenderedPageBreak/>
        <w:t>ABNT NBR 13485:1999 - Manutenção de terceiro nível (vistoria) em extintores de incêndio;</w:t>
      </w:r>
    </w:p>
    <w:p w14:paraId="0DB885A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ABNT NBR 13714:2000 – Sistemas de Hidrantes e de </w:t>
      </w:r>
      <w:proofErr w:type="spellStart"/>
      <w:r>
        <w:rPr>
          <w:rFonts w:ascii="Times New Roman" w:hAnsi="Times New Roman" w:cs="Times New Roman"/>
          <w:bCs/>
          <w:sz w:val="24"/>
        </w:rPr>
        <w:t>Mangotinhos</w:t>
      </w:r>
      <w:proofErr w:type="spellEnd"/>
      <w:r>
        <w:rPr>
          <w:rFonts w:ascii="Times New Roman" w:hAnsi="Times New Roman" w:cs="Times New Roman"/>
          <w:bCs/>
          <w:sz w:val="24"/>
        </w:rPr>
        <w:t xml:space="preserve"> para combate a incêndio;</w:t>
      </w:r>
    </w:p>
    <w:p w14:paraId="7AEC8E1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p>
    <w:p w14:paraId="6014FA0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11861:1998 – Mangueira de incêndio - Requisitos e métodos de ensaio;</w:t>
      </w:r>
    </w:p>
    <w:p w14:paraId="1FC9A6F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12779:2009 – Mangueira de incêndio - Inspeção, manutenção e cuidados;</w:t>
      </w:r>
    </w:p>
    <w:p w14:paraId="1616BD8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14.105-1:2013 - Medidores de pressão - Medidores analógicos de pressão com sensor de elemento elástico — Requisitos de fabricação, classificação, ensaios e utilização;</w:t>
      </w:r>
    </w:p>
    <w:p w14:paraId="0170AFB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11.715:2013 - Extintores de incêndio com carga d'água;</w:t>
      </w:r>
    </w:p>
    <w:p w14:paraId="5B10EB1F"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11.716:2014 - Extintores de incêndio com carga de dióxido de carbono (gás carbônico);</w:t>
      </w:r>
    </w:p>
    <w:p w14:paraId="3318EB97"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10.721:2015 - Extintores de incêndio com carga de pó;</w:t>
      </w:r>
    </w:p>
    <w:p w14:paraId="5E12D14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9.654:1997 - Indicador de pressão para extintores de incêndio;</w:t>
      </w:r>
    </w:p>
    <w:p w14:paraId="12F461D3"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5.770:1984 - Determinação do grau de enferrujamento de superfícies pintadas</w:t>
      </w:r>
    </w:p>
    <w:p w14:paraId="44598FE1"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12.639/12.791 - Cilindros de aço-carbono sem costura, para armazenamento de gases à alta pressão destinados a instalações contra incêndio - Especificação</w:t>
      </w:r>
    </w:p>
    <w:p w14:paraId="3AF1755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12.790:1995 - Cilindro de aço especificado, sem costura, para armazenagem e transporte de gases a alta pressão – Especificação</w:t>
      </w:r>
    </w:p>
    <w:p w14:paraId="5C306DB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bCs/>
          <w:sz w:val="24"/>
        </w:rPr>
        <w:t xml:space="preserve">ABNT NBR 13.243:2015 - Cilindro de aço para gases comprimido – Ensaio </w:t>
      </w:r>
      <w:r>
        <w:rPr>
          <w:rFonts w:ascii="Times New Roman" w:hAnsi="Times New Roman" w:cs="Times New Roman"/>
          <w:sz w:val="24"/>
        </w:rPr>
        <w:t>hidrostático pelo método camisa d’água – Método de ensaio</w:t>
      </w:r>
    </w:p>
    <w:p w14:paraId="48ECF146"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ABNT NBR 5.426:1985 - Planos de amostragem e procedimentos na inspeção por atributos</w:t>
      </w:r>
    </w:p>
    <w:p w14:paraId="44F0D954"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Resolução Técnica nº 14/2016 do Corpo de Bombeiros do estado do Rio Grande do Sul;</w:t>
      </w:r>
    </w:p>
    <w:p w14:paraId="66CE4F9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proofErr w:type="gramStart"/>
      <w:r>
        <w:rPr>
          <w:rFonts w:ascii="Times New Roman" w:hAnsi="Times New Roman" w:cs="Times New Roman"/>
          <w:bCs/>
          <w:sz w:val="24"/>
        </w:rPr>
        <w:t>Lei Complementar</w:t>
      </w:r>
      <w:proofErr w:type="gramEnd"/>
      <w:r>
        <w:rPr>
          <w:rFonts w:ascii="Times New Roman" w:hAnsi="Times New Roman" w:cs="Times New Roman"/>
          <w:bCs/>
          <w:sz w:val="24"/>
        </w:rPr>
        <w:t xml:space="preserve"> 14.376 de 26 de dezembro de 2013 que estabelece normas sobre Segurança, Prevenção e Proteção contra Incêndios nas edificações e </w:t>
      </w:r>
      <w:r>
        <w:rPr>
          <w:rFonts w:ascii="Times New Roman" w:hAnsi="Times New Roman" w:cs="Times New Roman"/>
          <w:bCs/>
          <w:sz w:val="24"/>
        </w:rPr>
        <w:lastRenderedPageBreak/>
        <w:t>áreas de risco de incêndio no Estado do Rio Grande do Sul e dá outras providências e suas atualizações; E demais legislações, resoluções técnicas ou normativas que vierem a substituí-las ou complementá-las.</w:t>
      </w:r>
    </w:p>
    <w:p w14:paraId="13D15404"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
          <w:sz w:val="24"/>
        </w:rPr>
      </w:pPr>
      <w:r>
        <w:rPr>
          <w:rFonts w:ascii="Times New Roman" w:hAnsi="Times New Roman" w:cs="Times New Roman"/>
          <w:b/>
          <w:sz w:val="24"/>
        </w:rPr>
        <w:t>Duração dos contratos:</w:t>
      </w:r>
    </w:p>
    <w:p w14:paraId="6090DB58"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A prestação dos serviços de Manutenção e Recarga de Extintores de Incêndio e Mangueiras de Combate a Incêndio foi estabelecida no âmbito do Instituto Federal Farroupilha como de natureza continuada, conforme Portaria 105, de 06/02/2018.  Desta forma, o prazo para execução dos serviços e de vigência do contrato deverá ser de 12 (doze) meses, prorrogáveis por iguais e sucessivos períodos limitada a sessenta meses, nos termos do inciso II, artigo 57, da Lei n.°8.666/93, a contar da data de sua assinatura. </w:t>
      </w:r>
    </w:p>
    <w:p w14:paraId="303B9A28"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
          <w:bCs/>
          <w:sz w:val="24"/>
        </w:rPr>
      </w:pPr>
      <w:r>
        <w:rPr>
          <w:rFonts w:ascii="Times New Roman" w:hAnsi="Times New Roman" w:cs="Times New Roman"/>
          <w:b/>
          <w:bCs/>
          <w:sz w:val="24"/>
        </w:rPr>
        <w:t>Critérios e práticas de sustentabilidade:</w:t>
      </w:r>
    </w:p>
    <w:p w14:paraId="7995CC8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Na execução dos serviços, a contratada deverá obedecer às disposições da Resolução CONAMA n° 340, de 25/09/2003, nos procedimentos de recolhimento, acondicionamento, armazenamento e transporte das Substâncias que Destroem a Camada de Ozônio – </w:t>
      </w:r>
      <w:proofErr w:type="spellStart"/>
      <w:r>
        <w:rPr>
          <w:rFonts w:ascii="Times New Roman" w:hAnsi="Times New Roman" w:cs="Times New Roman"/>
          <w:bCs/>
          <w:sz w:val="24"/>
        </w:rPr>
        <w:t>SDOs</w:t>
      </w:r>
      <w:proofErr w:type="spellEnd"/>
      <w:r>
        <w:rPr>
          <w:rFonts w:ascii="Times New Roman" w:hAnsi="Times New Roman" w:cs="Times New Roman"/>
          <w:bCs/>
          <w:sz w:val="24"/>
        </w:rPr>
        <w:t xml:space="preserve"> abrangidas pelo Protocolo de Montreal (notadamente CFCs, </w:t>
      </w:r>
      <w:proofErr w:type="spellStart"/>
      <w:r>
        <w:rPr>
          <w:rFonts w:ascii="Times New Roman" w:hAnsi="Times New Roman" w:cs="Times New Roman"/>
          <w:bCs/>
          <w:sz w:val="24"/>
        </w:rPr>
        <w:t>Halons</w:t>
      </w:r>
      <w:proofErr w:type="spellEnd"/>
      <w:r>
        <w:rPr>
          <w:rFonts w:ascii="Times New Roman" w:hAnsi="Times New Roman" w:cs="Times New Roman"/>
          <w:bCs/>
          <w:sz w:val="24"/>
        </w:rPr>
        <w:t xml:space="preserve">, CTC e </w:t>
      </w:r>
      <w:proofErr w:type="spellStart"/>
      <w:r>
        <w:rPr>
          <w:rFonts w:ascii="Times New Roman" w:hAnsi="Times New Roman" w:cs="Times New Roman"/>
          <w:bCs/>
          <w:sz w:val="24"/>
        </w:rPr>
        <w:t>tricloroetano</w:t>
      </w:r>
      <w:proofErr w:type="spellEnd"/>
      <w:r>
        <w:rPr>
          <w:rFonts w:ascii="Times New Roman" w:hAnsi="Times New Roman" w:cs="Times New Roman"/>
          <w:bCs/>
          <w:sz w:val="24"/>
        </w:rPr>
        <w:t>), obedecendo às seguintes diretrizes:</w:t>
      </w:r>
    </w:p>
    <w:p w14:paraId="02D4CC70"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proofErr w:type="gramStart"/>
      <w:r>
        <w:rPr>
          <w:rFonts w:ascii="Times New Roman" w:hAnsi="Times New Roman" w:cs="Times New Roman"/>
          <w:bCs/>
          <w:sz w:val="24"/>
        </w:rPr>
        <w:t>é</w:t>
      </w:r>
      <w:proofErr w:type="gramEnd"/>
      <w:r>
        <w:rPr>
          <w:rFonts w:ascii="Times New Roman" w:hAnsi="Times New Roman" w:cs="Times New Roman"/>
          <w:bCs/>
          <w:sz w:val="24"/>
        </w:rPr>
        <w:t xml:space="preserve"> vedado o uso de cilindros pressurizados descartáveis que não estejam em conformidade com as especificações da citada Resolução, bem como de quaisquer outros vasilhames utilizados indevidamente como recipientes, para o acondicionamento, armazenamento, transporte e recolhimento das </w:t>
      </w:r>
      <w:proofErr w:type="spellStart"/>
      <w:r>
        <w:rPr>
          <w:rFonts w:ascii="Times New Roman" w:hAnsi="Times New Roman" w:cs="Times New Roman"/>
          <w:bCs/>
          <w:sz w:val="24"/>
        </w:rPr>
        <w:t>SDOs</w:t>
      </w:r>
      <w:proofErr w:type="spellEnd"/>
      <w:r>
        <w:rPr>
          <w:rFonts w:ascii="Times New Roman" w:hAnsi="Times New Roman" w:cs="Times New Roman"/>
          <w:bCs/>
          <w:sz w:val="24"/>
        </w:rPr>
        <w:t xml:space="preserve"> CFC-12, CFC-114, CFC-115, R-502 e dos </w:t>
      </w:r>
      <w:proofErr w:type="spellStart"/>
      <w:r>
        <w:rPr>
          <w:rFonts w:ascii="Times New Roman" w:hAnsi="Times New Roman" w:cs="Times New Roman"/>
          <w:bCs/>
          <w:sz w:val="24"/>
        </w:rPr>
        <w:t>Halons</w:t>
      </w:r>
      <w:proofErr w:type="spellEnd"/>
      <w:r>
        <w:rPr>
          <w:rFonts w:ascii="Times New Roman" w:hAnsi="Times New Roman" w:cs="Times New Roman"/>
          <w:bCs/>
          <w:sz w:val="24"/>
        </w:rPr>
        <w:t xml:space="preserve"> H-1211, H-1301 e H-2402;</w:t>
      </w:r>
    </w:p>
    <w:p w14:paraId="38B3935E"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r>
        <w:rPr>
          <w:rFonts w:ascii="Times New Roman" w:hAnsi="Times New Roman" w:cs="Times New Roman"/>
          <w:bCs/>
          <w:sz w:val="24"/>
        </w:rPr>
        <w:t xml:space="preserve"> </w:t>
      </w:r>
      <w:proofErr w:type="gramStart"/>
      <w:r>
        <w:rPr>
          <w:rFonts w:ascii="Times New Roman" w:hAnsi="Times New Roman" w:cs="Times New Roman"/>
          <w:bCs/>
          <w:sz w:val="24"/>
        </w:rPr>
        <w:t>quando</w:t>
      </w:r>
      <w:proofErr w:type="gramEnd"/>
      <w:r>
        <w:rPr>
          <w:rFonts w:ascii="Times New Roman" w:hAnsi="Times New Roman" w:cs="Times New Roman"/>
          <w:bCs/>
          <w:sz w:val="24"/>
        </w:rPr>
        <w:t xml:space="preserve"> os sistemas, equipamentos ou aparelhos que utilizem </w:t>
      </w:r>
      <w:proofErr w:type="spellStart"/>
      <w:r>
        <w:rPr>
          <w:rFonts w:ascii="Times New Roman" w:hAnsi="Times New Roman" w:cs="Times New Roman"/>
          <w:bCs/>
          <w:sz w:val="24"/>
        </w:rPr>
        <w:t>SDOs</w:t>
      </w:r>
      <w:proofErr w:type="spellEnd"/>
      <w:r>
        <w:rPr>
          <w:rFonts w:ascii="Times New Roman" w:hAnsi="Times New Roman" w:cs="Times New Roman"/>
          <w:bCs/>
          <w:sz w:val="24"/>
        </w:rPr>
        <w:t xml:space="preserve"> forem objeto de manutenção, reparo ou recarga, ou outra atividade que acarrete a necessidade de retirada da SDO, é proibida a liberação de tais substâncias na atmosfera, devendo ser recolhidas mediante coleta apropriada e colocadas em recipientes adequados, conforme diretrizes específicas do artigo 2° e parágrafos da citada Resolução;</w:t>
      </w:r>
    </w:p>
    <w:p w14:paraId="5C295D3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proofErr w:type="gramStart"/>
      <w:r>
        <w:rPr>
          <w:rFonts w:ascii="Times New Roman" w:hAnsi="Times New Roman" w:cs="Times New Roman"/>
          <w:bCs/>
          <w:sz w:val="24"/>
        </w:rPr>
        <w:t>a</w:t>
      </w:r>
      <w:proofErr w:type="gramEnd"/>
      <w:r>
        <w:rPr>
          <w:rFonts w:ascii="Times New Roman" w:hAnsi="Times New Roman" w:cs="Times New Roman"/>
          <w:bCs/>
          <w:sz w:val="24"/>
        </w:rPr>
        <w:t xml:space="preserve"> SDO recolhida deve ser reciclada in loco, mediante a utilização de equipamento projetado para tal fim que possua dispositivo de controle automático </w:t>
      </w:r>
      <w:proofErr w:type="spellStart"/>
      <w:r>
        <w:rPr>
          <w:rFonts w:ascii="Times New Roman" w:hAnsi="Times New Roman" w:cs="Times New Roman"/>
          <w:bCs/>
          <w:sz w:val="24"/>
        </w:rPr>
        <w:t>antitransbordamento</w:t>
      </w:r>
      <w:proofErr w:type="spellEnd"/>
      <w:r>
        <w:rPr>
          <w:rFonts w:ascii="Times New Roman" w:hAnsi="Times New Roman" w:cs="Times New Roman"/>
          <w:bCs/>
          <w:sz w:val="24"/>
        </w:rPr>
        <w:t>, ou acondicionada em recipientes adequados e enviada a unidades de reciclagem ou centros de incineração, licenciados pelo órgão ambiental competente.</w:t>
      </w:r>
    </w:p>
    <w:p w14:paraId="39E9A5DA"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sz w:val="24"/>
        </w:rPr>
      </w:pPr>
      <w:proofErr w:type="gramStart"/>
      <w:r>
        <w:rPr>
          <w:rFonts w:ascii="Times New Roman" w:hAnsi="Times New Roman" w:cs="Times New Roman"/>
          <w:bCs/>
          <w:sz w:val="24"/>
        </w:rPr>
        <w:t>quando</w:t>
      </w:r>
      <w:proofErr w:type="gramEnd"/>
      <w:r>
        <w:rPr>
          <w:rFonts w:ascii="Times New Roman" w:hAnsi="Times New Roman" w:cs="Times New Roman"/>
          <w:bCs/>
          <w:sz w:val="24"/>
        </w:rPr>
        <w:t xml:space="preserve"> a SDO recolhida for o CFC-12, os respectivos recipientes devem ser enviados aos centros regionais de regeneração de refrigerante </w:t>
      </w:r>
      <w:r>
        <w:rPr>
          <w:rFonts w:ascii="Times New Roman" w:hAnsi="Times New Roman" w:cs="Times New Roman"/>
          <w:bCs/>
          <w:sz w:val="24"/>
        </w:rPr>
        <w:lastRenderedPageBreak/>
        <w:t>licenciados pelo órgão ambiental competente, ou aos centros de coleta e acumulação associados às centrais de regeneração.</w:t>
      </w:r>
    </w:p>
    <w:p w14:paraId="538C6FBD"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MODELO DE GESTÃO DE CONTRATO E CRITÉRIOS DE MEDIÇÃO E PAGAMENTO</w:t>
      </w:r>
    </w:p>
    <w:p w14:paraId="4DA793CE"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A Contratante nomeará fiscal técnico para realizar o acompanhamento da execução do contrato com o objetivo de avaliar a execução do objeto nos moldes contratados e, se for o caso, aferir se a qualidade, tempo e modo de prestação dos serviços estão compatíveis com os indicadores estabelecidos no Instrumento de Medição de Resultado – IMR;</w:t>
      </w:r>
    </w:p>
    <w:p w14:paraId="30DE202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O Instrumento de Medição de Resultado visa estabelecer critérios de aferição de resultado da contratação, definindo, em bases compreensíveis, tangíveis, objetivamente observáveis e comprováveis, os níveis esperados de qualidade da prestação do serviço e respectivas adequações de pagamento;</w:t>
      </w:r>
    </w:p>
    <w:p w14:paraId="548340BE"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A verificação da adequação da prestação do serviço deverá ser realizada com base no Instrumento de Medição de Resultado constante no ANEXO IV (Instrumento de Medição de Resultado) do edital;</w:t>
      </w:r>
    </w:p>
    <w:p w14:paraId="4A57A00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Seguir-se-á a tabela constante no IMR quanto ao percentual a ser debitado do faturamento dos serviços prestados pela CONTRATADA em função do não cumprimento de Instrumento de Medição de Resultado, sem prejuízo da aplicação das penalidades contratuais previstas em lei;</w:t>
      </w:r>
    </w:p>
    <w:p w14:paraId="1EA3E33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O prestador de serviço poderá apresentar justificativa para a prestação do serviço com menor nível de conformidade, que poderá ser aceita pelo órgão ou entidade, desde que comprovada a excepcionalidade da ocorrência, resultante exclusivamente de fatores imprevisíveis e alheios ao controle do prestador;</w:t>
      </w:r>
    </w:p>
    <w:p w14:paraId="104FD227"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A empresa contratada deverá manter endereço eletrônico para correspondência via e-mail das irregularidades observadas;</w:t>
      </w:r>
    </w:p>
    <w:p w14:paraId="613DE59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Todas as ocorrências apontadas pela fiscalização serão encaminhadas, via correspondência eletrônica, à empresa contratada, que deverá confirmar o recebimento;</w:t>
      </w:r>
    </w:p>
    <w:p w14:paraId="1E9E3112"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rPr>
      </w:pPr>
      <w:r>
        <w:rPr>
          <w:rFonts w:ascii="Times New Roman" w:hAnsi="Times New Roman" w:cs="Times New Roman"/>
          <w:sz w:val="24"/>
        </w:rPr>
        <w:t>O pagamento será realizado de maneira proporcional ao atendimento das metas estabelecidas no Instrumento de Medição de Resultado – IMR;</w:t>
      </w:r>
    </w:p>
    <w:p w14:paraId="35CD3723" w14:textId="77777777" w:rsidR="00310FB3" w:rsidRDefault="00310FB3" w:rsidP="00310FB3">
      <w:pPr>
        <w:spacing w:before="120" w:after="120" w:line="276" w:lineRule="auto"/>
        <w:ind w:left="425"/>
        <w:jc w:val="both"/>
        <w:rPr>
          <w:rFonts w:ascii="Times New Roman" w:hAnsi="Times New Roman" w:cs="Times New Roman"/>
          <w:sz w:val="24"/>
        </w:rPr>
      </w:pPr>
    </w:p>
    <w:p w14:paraId="1CC90B04"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lastRenderedPageBreak/>
        <w:t>MATERIAIS A SEREM DISPONIBILIZADOS</w:t>
      </w:r>
    </w:p>
    <w:p w14:paraId="67B84F0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bCs/>
          <w:color w:val="000000"/>
          <w:sz w:val="24"/>
        </w:rPr>
      </w:pPr>
      <w:r>
        <w:rPr>
          <w:rFonts w:ascii="Times New Roman" w:hAnsi="Times New Roman" w:cs="Times New Roman"/>
          <w:bCs/>
          <w:color w:val="000000"/>
          <w:sz w:val="24"/>
        </w:rPr>
        <w:t>Para a perfeita execução dos serviços, a Contratada deverá disponibilizar os materiais, equipamentos, ferramentas e utensílios necessários, nas quantidades estimadas e qualidades a seguir estabelecidas, promovendo sua substituição quando necessário:</w:t>
      </w:r>
    </w:p>
    <w:p w14:paraId="24BB95D5"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rPr>
      </w:pPr>
      <w:r>
        <w:rPr>
          <w:rFonts w:ascii="Times New Roman" w:hAnsi="Times New Roman" w:cs="Times New Roman"/>
          <w:bCs/>
          <w:color w:val="000000"/>
          <w:sz w:val="24"/>
        </w:rPr>
        <w:t xml:space="preserve"> A Contratada deverá prover todos os materiais e equipamentos necessários para realizar os serviços de manutenção descritos neste Termo de Referência e seus anexos.</w:t>
      </w:r>
    </w:p>
    <w:p w14:paraId="4B6FD642"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 xml:space="preserve">DO INÍCIO DA EXECUÇÃO DOS SERVIÇOS </w:t>
      </w:r>
    </w:p>
    <w:p w14:paraId="1C7B7F9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 execução dos serviços será iniciada após assinatura do contrato, na forma que segue:</w:t>
      </w:r>
    </w:p>
    <w:p w14:paraId="48D98C22"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bCs/>
          <w:color w:val="000000"/>
          <w:sz w:val="24"/>
        </w:rPr>
      </w:pPr>
      <w:r>
        <w:rPr>
          <w:rFonts w:ascii="Times New Roman" w:hAnsi="Times New Roman" w:cs="Times New Roman"/>
          <w:color w:val="FF0000"/>
          <w:sz w:val="24"/>
        </w:rPr>
        <w:t xml:space="preserve"> </w:t>
      </w:r>
      <w:r>
        <w:rPr>
          <w:rFonts w:ascii="Times New Roman" w:hAnsi="Times New Roman" w:cs="Times New Roman"/>
          <w:bCs/>
          <w:color w:val="000000"/>
          <w:sz w:val="24"/>
        </w:rPr>
        <w:t>De acordo com as necessidades e cronograma da contratante e serão realizados a partir do contato do fiscal com a contratada.</w:t>
      </w:r>
    </w:p>
    <w:p w14:paraId="5CE1BF8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 xml:space="preserve">Os serviços serão recebidos provisoriamente no prazo de 3 (três) dias, </w:t>
      </w:r>
      <w:proofErr w:type="gramStart"/>
      <w:r>
        <w:rPr>
          <w:rFonts w:ascii="Times New Roman" w:hAnsi="Times New Roman" w:cs="Times New Roman"/>
          <w:color w:val="000000"/>
          <w:sz w:val="24"/>
        </w:rPr>
        <w:t>pelo(</w:t>
      </w:r>
      <w:proofErr w:type="gramEnd"/>
      <w:r>
        <w:rPr>
          <w:rFonts w:ascii="Times New Roman" w:hAnsi="Times New Roman" w:cs="Times New Roman"/>
          <w:color w:val="000000"/>
          <w:sz w:val="24"/>
        </w:rPr>
        <w:t>a) responsável pelo acompanhamento e fiscalização do contrato, para efeito de posterior verificação de sua conformidade com as especificações constantes neste Termo de Referência e na proposta.</w:t>
      </w:r>
    </w:p>
    <w:p w14:paraId="5B7C98D2"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14:paraId="55FF8BC7"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14:paraId="47A222D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Na hipótese de a verificação a que se refere o subitem anterior não ser procedida dentro do prazo fixado, reputar-se-á como realizada, consumando-se o recebimento definitivo no dia do esgotamento do prazo.</w:t>
      </w:r>
    </w:p>
    <w:p w14:paraId="321E776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O recebimento provisório ou definitivo do objeto não exclui a responsabilidade da Contratada pelos prejuízos resultantes da incorreta execução do contrato.</w:t>
      </w:r>
    </w:p>
    <w:p w14:paraId="55D69AB4" w14:textId="77777777" w:rsidR="00310FB3" w:rsidRDefault="00310FB3" w:rsidP="00310FB3">
      <w:pPr>
        <w:rPr>
          <w:rFonts w:ascii="Times New Roman" w:hAnsi="Times New Roman" w:cs="Times New Roman"/>
          <w:b/>
          <w:sz w:val="24"/>
          <w:lang w:eastAsia="en-US"/>
        </w:rPr>
      </w:pPr>
    </w:p>
    <w:p w14:paraId="24F9DCC2"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lang w:eastAsia="en-US"/>
        </w:rPr>
        <w:lastRenderedPageBreak/>
        <w:t>OBRIGAÇÕES DA CONTRATANTE</w:t>
      </w:r>
    </w:p>
    <w:p w14:paraId="2096D18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Exigir o cumprimento de todas as obrigações assumidas pela Contratada, de acordo com as cláusulas contratuais e os termos de sua proposta;</w:t>
      </w:r>
    </w:p>
    <w:p w14:paraId="54EFD8DE"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105F8D6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Notificar a Contratada por escrito da ocorrência de eventuais imperfeições no curso da execução dos serviços, fixando prazo para a sua correção;</w:t>
      </w:r>
    </w:p>
    <w:p w14:paraId="3CC13AB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Receber o objeto no prazo e condições estabelecidas no Edital e seus anexos;</w:t>
      </w:r>
    </w:p>
    <w:p w14:paraId="5BF6F13F"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Verificar minuciosamente, no prazo fixado, a conformidade dos bens recebidos provisoriamente com as especificações constantes do Edital e da proposta, para fins de aceitação e recebimento definitivo;</w:t>
      </w:r>
    </w:p>
    <w:p w14:paraId="2B91EB82"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Comunicar à Contratada, por escrito, sobre imperfeições, falhas ou irregularidades verificadas no objeto fornecido, para que seja substituído, reparado ou corrigido;</w:t>
      </w:r>
    </w:p>
    <w:p w14:paraId="1804AA1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Acompanhar e fiscalizar o cumprimento das obrigações da Contratada, através de comissão/servidor especialmente designado;</w:t>
      </w:r>
    </w:p>
    <w:p w14:paraId="05FE730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Efetuar o pagamento à Contratada no valor correspondente ao fornecimento do objeto, no prazo e forma estabelecidos no Edital e seus anexos;</w:t>
      </w:r>
    </w:p>
    <w:p w14:paraId="0D9077C4"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 xml:space="preserve">Efetuar as retenções tributárias devidas sobre o valor da Nota Fiscal/Fatura fornecida pela contratada, em conformidade com o item 6, ANEXO XI, da IN nº 05/2017. </w:t>
      </w:r>
    </w:p>
    <w:p w14:paraId="7A4F5CF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 xml:space="preserve">A Administração realizará pesquisa de preços periodicamente, em prazo não superior a 180 (cento e oitenta) dias, a fim de verificar a </w:t>
      </w:r>
      <w:proofErr w:type="spellStart"/>
      <w:r>
        <w:rPr>
          <w:rFonts w:ascii="Times New Roman" w:hAnsi="Times New Roman" w:cs="Times New Roman"/>
          <w:color w:val="000000"/>
          <w:sz w:val="24"/>
        </w:rPr>
        <w:t>vantajosidade</w:t>
      </w:r>
      <w:proofErr w:type="spellEnd"/>
      <w:r>
        <w:rPr>
          <w:rFonts w:ascii="Times New Roman" w:hAnsi="Times New Roman" w:cs="Times New Roman"/>
          <w:color w:val="000000"/>
          <w:sz w:val="24"/>
        </w:rPr>
        <w:t xml:space="preserve"> dos preços registrados em Ata.</w:t>
      </w:r>
    </w:p>
    <w:p w14:paraId="51AE4380"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OBRIGAÇÕES DA CONTRATADA</w:t>
      </w:r>
    </w:p>
    <w:p w14:paraId="25606257"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7DA9591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14:paraId="64CC2ECF"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Responsabilizar-se pelos vícios e danos decorrentes da execução do objeto, de acordo com os artigos 12, 13, 14 e 17 a 27, do Código de Defesa do Consumidor (Lei nº 8.078, de 1990), ficando a Contratante autorizada a descontar da garantia, caso exigida no edital, ou dos pagamentos devidos à Contratada, o valor correspondente aos danos sofridos;</w:t>
      </w:r>
    </w:p>
    <w:p w14:paraId="082C987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Utilizar empregados habilitados e com conhecimentos básicos dos serviços a serem executados, em conformidade com as normas e determinações em vigor;</w:t>
      </w:r>
    </w:p>
    <w:p w14:paraId="31E2AC5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Apresentar os empregados devidamente uniformizados e identificados por meio de crachá, além de provê-los com os Equipamentos de Proteção Individual - EPI, quando for o caso;</w:t>
      </w:r>
    </w:p>
    <w:p w14:paraId="5FFAFAB2"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Apresentar à Contratante, quando for o caso, a relação nominal dos empregados que adentrarão o órgão para a execução do serviço;</w:t>
      </w:r>
    </w:p>
    <w:p w14:paraId="3A705E2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Responsabilizar-se por todas as obrigações trabalhistas, sociais, previdenciárias, tributárias e as demais previstas em legislação específica, cuja inadimplência não transfere responsabilidade à Contratante;</w:t>
      </w:r>
    </w:p>
    <w:p w14:paraId="03D7B4D7"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Instruir seus empregados quanto à necessidade de acatar as normas internas da Administração;</w:t>
      </w:r>
    </w:p>
    <w:p w14:paraId="05414CF6"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35323D54"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Relatar à Contratante toda e qualquer irregularidade verificada no decorrer da prestação dos serviços;</w:t>
      </w:r>
    </w:p>
    <w:p w14:paraId="63678FB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17003A6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Efetuar a entrega do objeto em perfeitas condições, conforme especificações, prazo e local constantes no Edital e seus anexos, acompanhado da respectiva nota fiscal, na qual constarão as indicações referentes a: marca, fabricante, modelo, procedência e prazo de garantia ou validade;</w:t>
      </w:r>
    </w:p>
    <w:p w14:paraId="7ECDC86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lastRenderedPageBreak/>
        <w:t>Substituir, reparar ou corrigir, às suas expensas, no prazo fixado neste Termo de Referência, o objeto com avarias ou defeitos;</w:t>
      </w:r>
    </w:p>
    <w:p w14:paraId="378EE839"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Comunicar à Contratante, no prazo máximo de 24 (vinte e quatro) horas que antecede a data da entrega, os motivos que impossibilitem o cumprimento do prazo previsto, com a devida comprovação;</w:t>
      </w:r>
    </w:p>
    <w:p w14:paraId="006F9878"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Indicar preposto para representá-la durante a execução do objeto;</w:t>
      </w:r>
    </w:p>
    <w:p w14:paraId="5438EB3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 xml:space="preserve"> Manter durante toda a vigência do contrato, em compatibilidade com as obrigações assumidas, todas as condições de habilitação e qualificação exigidas na licitação;</w:t>
      </w:r>
    </w:p>
    <w:p w14:paraId="26A3881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Guardar sigilo sobre todas as informações obtidas em decorrência do cumprimento do contrato;</w:t>
      </w:r>
    </w:p>
    <w:p w14:paraId="6AA90F74"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72C2D65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rPr>
      </w:pPr>
      <w:r>
        <w:rPr>
          <w:rFonts w:ascii="Times New Roman" w:hAnsi="Times New Roman" w:cs="Times New Roman"/>
          <w:color w:val="000000"/>
          <w:sz w:val="24"/>
        </w:rPr>
        <w:t>Deter instalações, aparelhamento e pessoal técnico adequados e disponíveis para a realização do objeto da licitação.</w:t>
      </w:r>
    </w:p>
    <w:p w14:paraId="37A4C0F6" w14:textId="77777777" w:rsidR="00310FB3" w:rsidRDefault="00310FB3" w:rsidP="00310FB3">
      <w:pPr>
        <w:rPr>
          <w:rFonts w:ascii="Times New Roman" w:hAnsi="Times New Roman" w:cs="Times New Roman"/>
          <w:sz w:val="24"/>
          <w:lang w:eastAsia="en-US"/>
        </w:rPr>
      </w:pPr>
    </w:p>
    <w:p w14:paraId="468B679F" w14:textId="77777777" w:rsidR="00310FB3" w:rsidRDefault="00310FB3" w:rsidP="00310FB3">
      <w:pPr>
        <w:pStyle w:val="Nivel1"/>
        <w:numPr>
          <w:ilvl w:val="0"/>
          <w:numId w:val="25"/>
        </w:numPr>
        <w:spacing w:after="120"/>
        <w:ind w:left="357" w:hanging="357"/>
        <w:rPr>
          <w:rFonts w:ascii="Times New Roman" w:hAnsi="Times New Roman" w:cs="Times New Roman"/>
          <w:color w:val="00000A"/>
          <w:sz w:val="24"/>
          <w:szCs w:val="24"/>
        </w:rPr>
      </w:pPr>
      <w:r>
        <w:rPr>
          <w:rFonts w:ascii="Times New Roman" w:hAnsi="Times New Roman" w:cs="Times New Roman"/>
          <w:color w:val="00000A"/>
          <w:sz w:val="24"/>
          <w:szCs w:val="24"/>
        </w:rPr>
        <w:t>DA SUBCONTRATAÇÃO</w:t>
      </w:r>
    </w:p>
    <w:p w14:paraId="6D1318D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Não será admitida a subcontratação do objeto licitatório.</w:t>
      </w:r>
    </w:p>
    <w:p w14:paraId="10AC3D3B"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lang w:eastAsia="en-US"/>
        </w:rPr>
      </w:pPr>
      <w:r>
        <w:rPr>
          <w:rFonts w:ascii="Times New Roman" w:hAnsi="Times New Roman" w:cs="Times New Roman"/>
          <w:sz w:val="24"/>
          <w:szCs w:val="24"/>
          <w:lang w:eastAsia="en-US"/>
        </w:rPr>
        <w:t>ALTERAÇÃO SUBJETIVA</w:t>
      </w:r>
    </w:p>
    <w:p w14:paraId="3AB5CD89"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É admissível a fusão, cisão ou incorporação da contratada com/por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6B9AD716"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lang w:eastAsia="en-US"/>
        </w:rPr>
      </w:pPr>
      <w:r>
        <w:rPr>
          <w:rFonts w:ascii="Times New Roman" w:hAnsi="Times New Roman" w:cs="Times New Roman"/>
          <w:sz w:val="24"/>
          <w:szCs w:val="24"/>
          <w:lang w:eastAsia="en-US"/>
        </w:rPr>
        <w:t>CONTROLE E FISCALIZAÇÃO DA EXECUÇÃO</w:t>
      </w:r>
    </w:p>
    <w:p w14:paraId="2E3A4A6C"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w:t>
      </w:r>
      <w:r>
        <w:rPr>
          <w:rFonts w:ascii="Times New Roman" w:hAnsi="Times New Roman" w:cs="Times New Roman"/>
          <w:sz w:val="24"/>
          <w:lang w:eastAsia="en-US"/>
        </w:rPr>
        <w:lastRenderedPageBreak/>
        <w:t xml:space="preserve">exercidos por um ou mais representantes da Contratante, especialmente designados, na forma dos </w:t>
      </w:r>
      <w:proofErr w:type="spellStart"/>
      <w:r>
        <w:rPr>
          <w:rFonts w:ascii="Times New Roman" w:hAnsi="Times New Roman" w:cs="Times New Roman"/>
          <w:sz w:val="24"/>
          <w:lang w:eastAsia="en-US"/>
        </w:rPr>
        <w:t>arts</w:t>
      </w:r>
      <w:proofErr w:type="spellEnd"/>
      <w:r>
        <w:rPr>
          <w:rFonts w:ascii="Times New Roman" w:hAnsi="Times New Roman" w:cs="Times New Roman"/>
          <w:sz w:val="24"/>
          <w:lang w:eastAsia="en-US"/>
        </w:rPr>
        <w:t>. 67 e 73 da Lei nº 8.666, de 1993, e do art. 6º do Decreto nº 2.271, de 1997.</w:t>
      </w:r>
    </w:p>
    <w:p w14:paraId="0D45EC9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O representante da Contratante deverá ter a experiência necessária para o acompanhamento e controle da execução dos serviços e do contrato.</w:t>
      </w:r>
    </w:p>
    <w:p w14:paraId="4E9186FD"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A verificação da adequação da prestação do serviço deverá ser realizada com base nos critérios previstos neste Termo de Referência.</w:t>
      </w:r>
    </w:p>
    <w:p w14:paraId="3FF46B9B"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A execução dos contratos deverá ser acompanhada e fiscalizada por meio de instrumentos de controle, que compreendam a mensuração dos aspectos mencionados no art. 47 e no ANEXO V, item 2.6, i, ambos da IN nº 05/2017.</w:t>
      </w:r>
    </w:p>
    <w:p w14:paraId="1ED0EF07"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A fiscalização técnica dos contratos avaliará constantemente a execução do objeto e utilizará o Instrumento de Medição de Resultado (IMR), conforme modelo previsto no Anexo IV, ou outro instrumento substituto para aferição da qualidade da prestação dos serviços, devendo haver o redimensionamento no pagamento com base nos indicadores estabelecidos, sempre que a CONTRATADA:</w:t>
      </w:r>
    </w:p>
    <w:p w14:paraId="506EB197"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lang w:eastAsia="en-US"/>
        </w:rPr>
      </w:pPr>
      <w:r>
        <w:rPr>
          <w:rFonts w:ascii="Times New Roman" w:hAnsi="Times New Roman" w:cs="Times New Roman"/>
          <w:sz w:val="24"/>
          <w:lang w:eastAsia="en-US"/>
        </w:rPr>
        <w:t xml:space="preserve">  </w:t>
      </w:r>
      <w:proofErr w:type="gramStart"/>
      <w:r>
        <w:rPr>
          <w:rFonts w:ascii="Times New Roman" w:hAnsi="Times New Roman" w:cs="Times New Roman"/>
          <w:sz w:val="24"/>
          <w:lang w:eastAsia="en-US"/>
        </w:rPr>
        <w:t>não</w:t>
      </w:r>
      <w:proofErr w:type="gramEnd"/>
      <w:r>
        <w:rPr>
          <w:rFonts w:ascii="Times New Roman" w:hAnsi="Times New Roman" w:cs="Times New Roman"/>
          <w:sz w:val="24"/>
          <w:lang w:eastAsia="en-US"/>
        </w:rPr>
        <w:t xml:space="preserve"> produzir os resultados, deixar de executar, ou não executar com a qualidade mínima exigida as atividades contratadas; ou</w:t>
      </w:r>
    </w:p>
    <w:p w14:paraId="419FC3B9"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lang w:eastAsia="en-US"/>
        </w:rPr>
      </w:pPr>
      <w:r>
        <w:rPr>
          <w:rFonts w:ascii="Times New Roman" w:hAnsi="Times New Roman" w:cs="Times New Roman"/>
          <w:sz w:val="24"/>
          <w:lang w:eastAsia="en-US"/>
        </w:rPr>
        <w:t xml:space="preserve"> </w:t>
      </w:r>
      <w:proofErr w:type="gramStart"/>
      <w:r>
        <w:rPr>
          <w:rFonts w:ascii="Times New Roman" w:hAnsi="Times New Roman" w:cs="Times New Roman"/>
          <w:sz w:val="24"/>
          <w:lang w:eastAsia="en-US"/>
        </w:rPr>
        <w:t>deixar</w:t>
      </w:r>
      <w:proofErr w:type="gramEnd"/>
      <w:r>
        <w:rPr>
          <w:rFonts w:ascii="Times New Roman" w:hAnsi="Times New Roman" w:cs="Times New Roman"/>
          <w:sz w:val="24"/>
          <w:lang w:eastAsia="en-US"/>
        </w:rPr>
        <w:t xml:space="preserve"> de utilizar materiais e recursos humanos exigidos para a execução do serviço, ou utilizá-los com qualidade ou quantidade inferior à demandada.</w:t>
      </w:r>
    </w:p>
    <w:p w14:paraId="2924703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A utilização do IMR não impede a aplicação concomitante de outros mecanismos para a avaliação da prestação dos serviços.</w:t>
      </w:r>
    </w:p>
    <w:p w14:paraId="75F0D56C"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33389755"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O fiscal técnico deverá apresentar ao preposto da CONTRATADA a avaliação da execução do objeto ou, se for o caso, a avaliação de desempenho e qualidade da prestação dos serviços realizada. </w:t>
      </w:r>
    </w:p>
    <w:p w14:paraId="1D125E8A"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Em hipótese alguma, será admitido que a própria CONTRATADA materialize a avaliação de desempenho e qualidade da prestação dos serviços realizada. </w:t>
      </w:r>
    </w:p>
    <w:p w14:paraId="64C1929F"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14:paraId="7122CA55"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lastRenderedPageBreak/>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14:paraId="5EB90049"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O fiscal técnico poderá realizar avaliação diária, semanal ou mensal, desde que o período escolhido seja suficiente para aferir o desempenho e qualidade da prestação dos serviços. </w:t>
      </w:r>
    </w:p>
    <w:p w14:paraId="7A4CCF7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O fiscal técnico, ao verificar que houve </w:t>
      </w:r>
      <w:proofErr w:type="spellStart"/>
      <w:r>
        <w:rPr>
          <w:rFonts w:ascii="Times New Roman" w:hAnsi="Times New Roman" w:cs="Times New Roman"/>
          <w:sz w:val="24"/>
          <w:lang w:eastAsia="en-US"/>
        </w:rPr>
        <w:t>subdimensionamento</w:t>
      </w:r>
      <w:proofErr w:type="spellEnd"/>
      <w:r>
        <w:rPr>
          <w:rFonts w:ascii="Times New Roman" w:hAnsi="Times New Roman" w:cs="Times New Roman"/>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6FBF744C"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14:paraId="1EDD7BD3"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31E41D01"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sz w:val="24"/>
          <w:lang w:eastAsia="en-US"/>
        </w:rPr>
      </w:pPr>
      <w:r>
        <w:rPr>
          <w:rFonts w:ascii="Times New Roman" w:hAnsi="Times New Roman" w:cs="Times New Roman"/>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1739708E"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A fiscalização da execução dos serviços abrange, ainda, as seguintes rotinas:</w:t>
      </w:r>
    </w:p>
    <w:p w14:paraId="119FAC1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color w:val="FF0000"/>
          <w:sz w:val="24"/>
          <w:lang w:eastAsia="en-US"/>
        </w:rPr>
      </w:pPr>
      <w:r>
        <w:rPr>
          <w:rFonts w:ascii="Times New Roman" w:hAnsi="Times New Roman" w:cs="Times New Roman"/>
          <w:sz w:val="24"/>
          <w:lang w:eastAsia="en-US"/>
        </w:rPr>
        <w:t xml:space="preserve"> A conferência do quantitativo dos equipamentos retirados e emprestados pela contratada</w:t>
      </w:r>
      <w:r>
        <w:rPr>
          <w:rFonts w:ascii="Times New Roman" w:hAnsi="Times New Roman" w:cs="Times New Roman"/>
          <w:color w:val="FF0000"/>
          <w:sz w:val="24"/>
          <w:lang w:eastAsia="en-US"/>
        </w:rPr>
        <w:t>;</w:t>
      </w:r>
    </w:p>
    <w:p w14:paraId="359A94AD"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lang w:eastAsia="en-US"/>
        </w:rPr>
      </w:pPr>
      <w:r>
        <w:rPr>
          <w:rFonts w:ascii="Times New Roman" w:hAnsi="Times New Roman" w:cs="Times New Roman"/>
          <w:sz w:val="24"/>
          <w:lang w:eastAsia="en-US"/>
        </w:rPr>
        <w:t>A conferência do quantitativos e apontamento das características e irregularidades dos equipamentos devolvidos à contratante após realizado o serviço de acordo com este termo de referência;</w:t>
      </w:r>
    </w:p>
    <w:p w14:paraId="064676E9" w14:textId="77777777" w:rsidR="00310FB3" w:rsidRDefault="00310FB3" w:rsidP="00310FB3">
      <w:pPr>
        <w:numPr>
          <w:ilvl w:val="2"/>
          <w:numId w:val="25"/>
        </w:numPr>
        <w:spacing w:before="120" w:after="120" w:line="276" w:lineRule="auto"/>
        <w:ind w:left="1134" w:firstLine="0"/>
        <w:jc w:val="both"/>
        <w:rPr>
          <w:rFonts w:ascii="Times New Roman" w:hAnsi="Times New Roman" w:cs="Times New Roman"/>
          <w:sz w:val="24"/>
          <w:lang w:eastAsia="en-US"/>
        </w:rPr>
      </w:pPr>
      <w:r>
        <w:rPr>
          <w:rFonts w:ascii="Times New Roman" w:hAnsi="Times New Roman" w:cs="Times New Roman"/>
          <w:sz w:val="24"/>
          <w:lang w:eastAsia="en-US"/>
        </w:rPr>
        <w:t>A emissão dos recebimentos provisório e definitivo dos serviços.</w:t>
      </w:r>
    </w:p>
    <w:p w14:paraId="584C75C0" w14:textId="77777777" w:rsidR="00310FB3" w:rsidRDefault="00310FB3" w:rsidP="00310FB3">
      <w:pPr>
        <w:numPr>
          <w:ilvl w:val="1"/>
          <w:numId w:val="25"/>
        </w:numPr>
        <w:spacing w:before="120" w:after="120" w:line="276" w:lineRule="auto"/>
        <w:ind w:left="425"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r>
        <w:rPr>
          <w:rFonts w:ascii="Times New Roman" w:hAnsi="Times New Roman" w:cs="Times New Roman"/>
          <w:color w:val="000000"/>
          <w:sz w:val="24"/>
          <w:lang w:eastAsia="en-US"/>
        </w:rPr>
        <w:lastRenderedPageBreak/>
        <w:t>corresponsabilidade da Contratante ou de seus agentes e prepostos, de conformidade com o art. 70 da Lei nº 8.666, de 1993.</w:t>
      </w:r>
    </w:p>
    <w:p w14:paraId="084E2DEE" w14:textId="77777777" w:rsidR="00310FB3" w:rsidRDefault="00310FB3" w:rsidP="00310FB3">
      <w:pPr>
        <w:spacing w:before="120" w:after="120" w:line="276" w:lineRule="auto"/>
        <w:ind w:left="425"/>
        <w:jc w:val="both"/>
        <w:rPr>
          <w:rFonts w:ascii="Times New Roman" w:hAnsi="Times New Roman" w:cs="Times New Roman"/>
          <w:color w:val="000000"/>
          <w:sz w:val="24"/>
          <w:lang w:eastAsia="en-US"/>
        </w:rPr>
      </w:pPr>
    </w:p>
    <w:p w14:paraId="3A44BB82"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lang w:eastAsia="en-US"/>
        </w:rPr>
      </w:pPr>
      <w:r>
        <w:rPr>
          <w:rFonts w:ascii="Times New Roman" w:hAnsi="Times New Roman" w:cs="Times New Roman"/>
          <w:sz w:val="24"/>
          <w:szCs w:val="24"/>
          <w:lang w:eastAsia="en-US"/>
        </w:rPr>
        <w:t xml:space="preserve">DO RECEBIMENTO E ACEITAÇÃO DO OBJETO </w:t>
      </w:r>
    </w:p>
    <w:p w14:paraId="79DA3EF8" w14:textId="77777777" w:rsidR="00310FB3" w:rsidRDefault="00310FB3" w:rsidP="00310FB3">
      <w:pPr>
        <w:pStyle w:val="PargrafodaLista"/>
        <w:numPr>
          <w:ilvl w:val="0"/>
          <w:numId w:val="27"/>
        </w:numPr>
        <w:spacing w:before="120" w:after="120" w:line="276" w:lineRule="auto"/>
        <w:jc w:val="both"/>
        <w:rPr>
          <w:rFonts w:ascii="Times New Roman" w:hAnsi="Times New Roman" w:cs="Times New Roman"/>
          <w:vanish/>
          <w:color w:val="000000"/>
          <w:sz w:val="24"/>
          <w:lang w:eastAsia="en-US"/>
        </w:rPr>
      </w:pPr>
    </w:p>
    <w:p w14:paraId="44AE9AA4"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Os serviços serão recebidos provisoriamente no prazo de 3 (três)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14:paraId="796F6ACE"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14:paraId="426149E3"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14:paraId="295C566B"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en-US"/>
        </w:rPr>
      </w:pPr>
    </w:p>
    <w:p w14:paraId="566C0F40"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en-US"/>
        </w:rPr>
      </w:pPr>
    </w:p>
    <w:p w14:paraId="0A91F5ED" w14:textId="77777777" w:rsidR="00310FB3" w:rsidRDefault="00310FB3" w:rsidP="00310FB3">
      <w:pPr>
        <w:pStyle w:val="Ttulo3"/>
        <w:numPr>
          <w:ilvl w:val="0"/>
          <w:numId w:val="0"/>
        </w:numPr>
        <w:ind w:left="1134"/>
        <w:rPr>
          <w:rFonts w:ascii="Times New Roman" w:hAnsi="Times New Roman"/>
          <w:b w:val="0"/>
          <w:sz w:val="24"/>
          <w:szCs w:val="24"/>
        </w:rPr>
      </w:pPr>
      <w:r>
        <w:rPr>
          <w:rFonts w:ascii="Times New Roman" w:hAnsi="Times New Roman"/>
          <w:b w:val="0"/>
          <w:sz w:val="24"/>
          <w:szCs w:val="24"/>
          <w:lang w:eastAsia="en-US"/>
        </w:rPr>
        <w:t>15.3.1.</w:t>
      </w:r>
      <w:r>
        <w:rPr>
          <w:rFonts w:ascii="Times New Roman" w:hAnsi="Times New Roman"/>
          <w:sz w:val="24"/>
          <w:szCs w:val="24"/>
          <w:lang w:eastAsia="en-US"/>
        </w:rPr>
        <w:t xml:space="preserve"> </w:t>
      </w:r>
      <w:r>
        <w:rPr>
          <w:rFonts w:ascii="Times New Roman" w:hAnsi="Times New Roman"/>
          <w:b w:val="0"/>
          <w:sz w:val="24"/>
          <w:szCs w:val="24"/>
          <w:lang w:eastAsia="en-US"/>
        </w:rPr>
        <w:t>Na hipótese de a verificação a que se refere o subitem anterior não ser</w:t>
      </w:r>
      <w:r>
        <w:rPr>
          <w:rFonts w:ascii="Times New Roman" w:hAnsi="Times New Roman"/>
          <w:b w:val="0"/>
          <w:sz w:val="24"/>
          <w:szCs w:val="24"/>
        </w:rPr>
        <w:t xml:space="preserve"> procedida dentro do prazo fixado, reputar-se-á como realizada, consumando-se o recebimento definitivo no dia do esgotamento do prazo.</w:t>
      </w:r>
    </w:p>
    <w:p w14:paraId="1C943940" w14:textId="77777777" w:rsidR="00310FB3" w:rsidRDefault="00310FB3" w:rsidP="00310FB3">
      <w:pPr>
        <w:pStyle w:val="Ttulo3"/>
        <w:numPr>
          <w:ilvl w:val="0"/>
          <w:numId w:val="0"/>
        </w:numPr>
        <w:ind w:left="1134"/>
        <w:rPr>
          <w:rFonts w:ascii="Times New Roman" w:hAnsi="Times New Roman"/>
          <w:b w:val="0"/>
          <w:sz w:val="24"/>
          <w:szCs w:val="24"/>
        </w:rPr>
      </w:pPr>
      <w:r>
        <w:rPr>
          <w:rFonts w:ascii="Times New Roman" w:hAnsi="Times New Roman"/>
          <w:b w:val="0"/>
          <w:sz w:val="24"/>
          <w:szCs w:val="24"/>
        </w:rPr>
        <w:t>15.3.2.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4 do ANEXO VIII-A da IN nº 05/2017).</w:t>
      </w:r>
    </w:p>
    <w:p w14:paraId="7D650FE8"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O recebimento definitivo, ato que concretiza o ateste da execução dos serviços, será realizado pelo gestor do contrato;</w:t>
      </w:r>
    </w:p>
    <w:p w14:paraId="2920384F" w14:textId="77777777" w:rsidR="00310FB3" w:rsidRDefault="00310FB3" w:rsidP="00310FB3">
      <w:pPr>
        <w:pStyle w:val="PargrafodaLista"/>
        <w:numPr>
          <w:ilvl w:val="1"/>
          <w:numId w:val="25"/>
        </w:numPr>
        <w:spacing w:before="120" w:after="120" w:line="276" w:lineRule="auto"/>
        <w:jc w:val="both"/>
        <w:rPr>
          <w:rFonts w:ascii="Times New Roman" w:hAnsi="Times New Roman" w:cs="Times New Roman"/>
          <w:vanish/>
          <w:color w:val="000000"/>
          <w:sz w:val="24"/>
          <w:lang w:eastAsia="en-US"/>
        </w:rPr>
      </w:pPr>
    </w:p>
    <w:p w14:paraId="541D0072" w14:textId="77777777" w:rsidR="00310FB3" w:rsidRDefault="00310FB3" w:rsidP="00310FB3">
      <w:pPr>
        <w:pStyle w:val="PargrafodaLista"/>
        <w:numPr>
          <w:ilvl w:val="1"/>
          <w:numId w:val="25"/>
        </w:numPr>
        <w:spacing w:before="120" w:after="120" w:line="276" w:lineRule="auto"/>
        <w:jc w:val="both"/>
        <w:rPr>
          <w:rFonts w:ascii="Times New Roman" w:hAnsi="Times New Roman" w:cs="Times New Roman"/>
          <w:vanish/>
          <w:color w:val="000000"/>
          <w:sz w:val="24"/>
          <w:lang w:eastAsia="en-US"/>
        </w:rPr>
      </w:pPr>
    </w:p>
    <w:p w14:paraId="77A6F5C5" w14:textId="77777777" w:rsidR="00310FB3" w:rsidRDefault="00310FB3" w:rsidP="00310FB3">
      <w:pPr>
        <w:pStyle w:val="Ttulo3"/>
        <w:numPr>
          <w:ilvl w:val="2"/>
          <w:numId w:val="25"/>
        </w:numPr>
        <w:ind w:left="1134" w:firstLine="0"/>
        <w:rPr>
          <w:rFonts w:ascii="Times New Roman" w:hAnsi="Times New Roman"/>
          <w:b w:val="0"/>
          <w:sz w:val="24"/>
          <w:szCs w:val="24"/>
        </w:rPr>
      </w:pPr>
      <w:r>
        <w:rPr>
          <w:rFonts w:ascii="Times New Roman" w:hAnsi="Times New Roman"/>
          <w:b w:val="0"/>
          <w:sz w:val="24"/>
          <w:szCs w:val="24"/>
        </w:rPr>
        <w:t>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14:paraId="5B2F7708" w14:textId="77777777" w:rsidR="00310FB3" w:rsidRDefault="00310FB3" w:rsidP="00310FB3">
      <w:pPr>
        <w:pStyle w:val="Ttulo3"/>
        <w:numPr>
          <w:ilvl w:val="2"/>
          <w:numId w:val="25"/>
        </w:numPr>
        <w:ind w:left="1134" w:firstLine="0"/>
        <w:rPr>
          <w:rFonts w:ascii="Times New Roman" w:hAnsi="Times New Roman"/>
          <w:b w:val="0"/>
          <w:color w:val="000000"/>
          <w:sz w:val="24"/>
          <w:szCs w:val="24"/>
          <w:lang w:eastAsia="en-US"/>
        </w:rPr>
      </w:pPr>
      <w:r>
        <w:rPr>
          <w:rFonts w:ascii="Times New Roman" w:hAnsi="Times New Roman"/>
          <w:b w:val="0"/>
          <w:color w:val="000000"/>
          <w:sz w:val="24"/>
          <w:szCs w:val="24"/>
          <w:lang w:eastAsia="en-US"/>
        </w:rPr>
        <w:t xml:space="preserve">O gestor emitirá termo circunstanciado para efeito de recebimento definitivo dos serviços prestados, com base nos relatórios e documentação apresentados, e comunicará a CONTRATADA para que emita a Nota Fiscal ou </w:t>
      </w:r>
      <w:r>
        <w:rPr>
          <w:rFonts w:ascii="Times New Roman" w:hAnsi="Times New Roman"/>
          <w:b w:val="0"/>
          <w:color w:val="000000"/>
          <w:sz w:val="24"/>
          <w:szCs w:val="24"/>
          <w:lang w:eastAsia="en-US"/>
        </w:rPr>
        <w:lastRenderedPageBreak/>
        <w:t>Fatura com o valor exato dimensionado pela fiscalização com base no Instrumento de Medição de Resultado (IMR), ou instrumento substituto.</w:t>
      </w:r>
    </w:p>
    <w:p w14:paraId="46F66079"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color w:val="000000"/>
          <w:sz w:val="24"/>
          <w:lang w:eastAsia="en-US"/>
        </w:rPr>
      </w:pPr>
      <w:r>
        <w:rPr>
          <w:rFonts w:ascii="Times New Roman" w:hAnsi="Times New Roman" w:cs="Times New Roman"/>
          <w:color w:val="000000"/>
          <w:sz w:val="24"/>
          <w:lang w:eastAsia="en-US"/>
        </w:rPr>
        <w:t>O recebimento provisório ou definitivo do objeto não exclui a responsabilidade da Contratada pelos prejuízos resultantes da incorreta execução do contrato.</w:t>
      </w:r>
    </w:p>
    <w:p w14:paraId="74DFD161" w14:textId="77777777" w:rsidR="00310FB3" w:rsidRDefault="00310FB3" w:rsidP="00310FB3">
      <w:pPr>
        <w:spacing w:before="120" w:after="120" w:line="276" w:lineRule="auto"/>
        <w:ind w:left="425"/>
        <w:jc w:val="both"/>
        <w:rPr>
          <w:rFonts w:ascii="Times New Roman" w:hAnsi="Times New Roman" w:cs="Times New Roman"/>
          <w:color w:val="000000"/>
          <w:sz w:val="24"/>
          <w:lang w:eastAsia="en-US"/>
        </w:rPr>
      </w:pPr>
    </w:p>
    <w:p w14:paraId="497064C2" w14:textId="77777777" w:rsidR="00310FB3" w:rsidRDefault="00310FB3" w:rsidP="00310FB3">
      <w:pPr>
        <w:pStyle w:val="Nivel1"/>
        <w:numPr>
          <w:ilvl w:val="0"/>
          <w:numId w:val="25"/>
        </w:numPr>
        <w:spacing w:after="120"/>
        <w:ind w:left="357" w:hanging="357"/>
        <w:rPr>
          <w:rFonts w:ascii="Times New Roman" w:hAnsi="Times New Roman" w:cs="Times New Roman"/>
          <w:sz w:val="24"/>
          <w:szCs w:val="24"/>
        </w:rPr>
      </w:pPr>
      <w:r>
        <w:rPr>
          <w:rFonts w:ascii="Times New Roman" w:hAnsi="Times New Roman" w:cs="Times New Roman"/>
          <w:sz w:val="24"/>
          <w:szCs w:val="24"/>
        </w:rPr>
        <w:t>DAS SANÇÕES ADMINISTRATIVAS</w:t>
      </w:r>
    </w:p>
    <w:p w14:paraId="77D63D51" w14:textId="77777777" w:rsidR="00310FB3" w:rsidRDefault="00310FB3" w:rsidP="00310FB3">
      <w:pPr>
        <w:pStyle w:val="PargrafodaLista"/>
        <w:numPr>
          <w:ilvl w:val="0"/>
          <w:numId w:val="27"/>
        </w:numPr>
        <w:spacing w:before="120" w:after="120" w:line="276" w:lineRule="auto"/>
        <w:jc w:val="both"/>
        <w:rPr>
          <w:rFonts w:ascii="Times New Roman" w:hAnsi="Times New Roman" w:cs="Times New Roman"/>
          <w:vanish/>
          <w:color w:val="000000"/>
          <w:sz w:val="24"/>
          <w:lang w:eastAsia="en-US"/>
        </w:rPr>
      </w:pPr>
    </w:p>
    <w:p w14:paraId="70FB3A45"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Comete infração administrativa nos termos da Lei nº 8.666, de 1993 e da Lei nº 10.520, de 2002, a Contratada que:</w:t>
      </w:r>
    </w:p>
    <w:p w14:paraId="70F74DFE" w14:textId="77777777" w:rsidR="00310FB3" w:rsidRDefault="00310FB3" w:rsidP="00310FB3">
      <w:pPr>
        <w:pStyle w:val="Ttulo3"/>
        <w:numPr>
          <w:ilvl w:val="2"/>
          <w:numId w:val="25"/>
        </w:numPr>
        <w:ind w:left="1134" w:firstLine="0"/>
        <w:rPr>
          <w:rFonts w:ascii="Times New Roman" w:hAnsi="Times New Roman"/>
          <w:b w:val="0"/>
          <w:sz w:val="24"/>
          <w:szCs w:val="24"/>
        </w:rPr>
      </w:pPr>
      <w:proofErr w:type="spellStart"/>
      <w:proofErr w:type="gramStart"/>
      <w:r>
        <w:rPr>
          <w:rFonts w:ascii="Times New Roman" w:hAnsi="Times New Roman"/>
          <w:b w:val="0"/>
          <w:sz w:val="24"/>
          <w:szCs w:val="24"/>
        </w:rPr>
        <w:t>inexecutar</w:t>
      </w:r>
      <w:proofErr w:type="spellEnd"/>
      <w:proofErr w:type="gramEnd"/>
      <w:r>
        <w:rPr>
          <w:rFonts w:ascii="Times New Roman" w:hAnsi="Times New Roman"/>
          <w:b w:val="0"/>
          <w:sz w:val="24"/>
          <w:szCs w:val="24"/>
        </w:rPr>
        <w:t xml:space="preserve"> total ou parcialmente qualquer das obrigações assumidas em decorrência da contratação;</w:t>
      </w:r>
    </w:p>
    <w:p w14:paraId="5A77FCE3"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ensejar</w:t>
      </w:r>
      <w:proofErr w:type="gramEnd"/>
      <w:r>
        <w:rPr>
          <w:rFonts w:ascii="Times New Roman" w:hAnsi="Times New Roman"/>
          <w:b w:val="0"/>
          <w:sz w:val="24"/>
          <w:szCs w:val="24"/>
        </w:rPr>
        <w:t xml:space="preserve"> o retardamento da execução do objeto;</w:t>
      </w:r>
    </w:p>
    <w:p w14:paraId="482D74CB"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falhar</w:t>
      </w:r>
      <w:proofErr w:type="gramEnd"/>
      <w:r>
        <w:rPr>
          <w:rFonts w:ascii="Times New Roman" w:hAnsi="Times New Roman"/>
          <w:b w:val="0"/>
          <w:sz w:val="24"/>
          <w:szCs w:val="24"/>
        </w:rPr>
        <w:t xml:space="preserve"> ou fraudar na execução do contrato;</w:t>
      </w:r>
    </w:p>
    <w:p w14:paraId="12E671E8"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comportar</w:t>
      </w:r>
      <w:proofErr w:type="gramEnd"/>
      <w:r>
        <w:rPr>
          <w:rFonts w:ascii="Times New Roman" w:hAnsi="Times New Roman"/>
          <w:b w:val="0"/>
          <w:sz w:val="24"/>
          <w:szCs w:val="24"/>
        </w:rPr>
        <w:t>-se de modo inidôneo; e</w:t>
      </w:r>
    </w:p>
    <w:p w14:paraId="2DAC82CF"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cometer</w:t>
      </w:r>
      <w:proofErr w:type="gramEnd"/>
      <w:r>
        <w:rPr>
          <w:rFonts w:ascii="Times New Roman" w:hAnsi="Times New Roman"/>
          <w:b w:val="0"/>
          <w:sz w:val="24"/>
          <w:szCs w:val="24"/>
        </w:rPr>
        <w:t xml:space="preserve"> fraude fiscal.</w:t>
      </w:r>
    </w:p>
    <w:p w14:paraId="4E231B83" w14:textId="77777777" w:rsidR="00310FB3" w:rsidRDefault="00310FB3" w:rsidP="00310FB3">
      <w:pPr>
        <w:pStyle w:val="PargrafodaLista"/>
        <w:numPr>
          <w:ilvl w:val="1"/>
          <w:numId w:val="27"/>
        </w:numPr>
        <w:spacing w:before="120" w:after="120" w:line="276" w:lineRule="auto"/>
        <w:ind w:left="709" w:firstLine="0"/>
        <w:jc w:val="both"/>
        <w:rPr>
          <w:rFonts w:ascii="Times New Roman" w:hAnsi="Times New Roman" w:cs="Times New Roman"/>
          <w:sz w:val="24"/>
        </w:rPr>
      </w:pPr>
      <w:r>
        <w:rPr>
          <w:rFonts w:ascii="Times New Roman" w:hAnsi="Times New Roman" w:cs="Times New Roman"/>
          <w:sz w:val="24"/>
        </w:rPr>
        <w:t xml:space="preserve"> Pela inexecução total ou parcial do objeto deste contrato, a Administração pode aplicar à CONTRATADA as seguintes sanções:</w:t>
      </w:r>
    </w:p>
    <w:p w14:paraId="33E3420A"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ar-SA"/>
        </w:rPr>
      </w:pPr>
    </w:p>
    <w:p w14:paraId="30693E1E" w14:textId="77777777" w:rsidR="00310FB3" w:rsidRDefault="00310FB3" w:rsidP="00310FB3">
      <w:pPr>
        <w:pStyle w:val="Ttulo3"/>
        <w:numPr>
          <w:ilvl w:val="2"/>
          <w:numId w:val="25"/>
        </w:numPr>
        <w:ind w:left="1134" w:firstLine="0"/>
        <w:rPr>
          <w:rFonts w:ascii="Times New Roman" w:hAnsi="Times New Roman"/>
          <w:b w:val="0"/>
          <w:sz w:val="24"/>
          <w:szCs w:val="24"/>
        </w:rPr>
      </w:pPr>
      <w:r>
        <w:rPr>
          <w:rFonts w:ascii="Times New Roman" w:hAnsi="Times New Roman"/>
          <w:b w:val="0"/>
          <w:sz w:val="24"/>
          <w:szCs w:val="24"/>
        </w:rPr>
        <w:t>Advertência por escrito, quando do não cumprimento de quaisquer das obrigações contratuais consideradas faltas leves, assim entendidas aquelas que não acarretam prejuízos significativos para o serviço contratado;</w:t>
      </w:r>
    </w:p>
    <w:p w14:paraId="5080DF7C" w14:textId="77777777" w:rsidR="00310FB3" w:rsidRDefault="00310FB3" w:rsidP="00310FB3">
      <w:pPr>
        <w:pStyle w:val="Ttulo3"/>
        <w:numPr>
          <w:ilvl w:val="2"/>
          <w:numId w:val="25"/>
        </w:numPr>
        <w:ind w:left="1134" w:firstLine="0"/>
        <w:rPr>
          <w:rFonts w:ascii="Times New Roman" w:hAnsi="Times New Roman"/>
          <w:sz w:val="24"/>
          <w:szCs w:val="24"/>
        </w:rPr>
      </w:pPr>
      <w:r>
        <w:rPr>
          <w:rFonts w:ascii="Times New Roman" w:hAnsi="Times New Roman"/>
          <w:sz w:val="24"/>
          <w:szCs w:val="24"/>
        </w:rPr>
        <w:tab/>
        <w:t xml:space="preserve">Multa de: </w:t>
      </w:r>
    </w:p>
    <w:p w14:paraId="7B0A8909" w14:textId="77777777" w:rsidR="00310FB3" w:rsidRDefault="00310FB3" w:rsidP="00310FB3">
      <w:pPr>
        <w:spacing w:before="120" w:after="120" w:line="276" w:lineRule="auto"/>
        <w:ind w:left="1701"/>
        <w:jc w:val="both"/>
        <w:rPr>
          <w:rFonts w:ascii="Times New Roman" w:hAnsi="Times New Roman" w:cs="Times New Roman"/>
          <w:sz w:val="24"/>
          <w:highlight w:val="yellow"/>
        </w:rPr>
      </w:pPr>
      <w:r>
        <w:rPr>
          <w:rFonts w:ascii="Times New Roman" w:hAnsi="Times New Roman" w:cs="Times New Roman"/>
          <w:sz w:val="24"/>
        </w:rPr>
        <w:t>16.2.2.1</w:t>
      </w:r>
      <w:r>
        <w:rPr>
          <w:rFonts w:ascii="Times New Roman" w:hAnsi="Times New Roman" w:cs="Times New Roman"/>
          <w:sz w:val="24"/>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não-aceitação do objeto, de forma a configurar, nessa hipótese, inexecução total da obrigação assumida, sem prejuízo da rescisão unilateral da avença; </w:t>
      </w:r>
    </w:p>
    <w:p w14:paraId="5E381B2C" w14:textId="77777777" w:rsidR="00310FB3" w:rsidRDefault="00310FB3" w:rsidP="00310FB3">
      <w:pPr>
        <w:spacing w:before="120" w:after="120" w:line="276" w:lineRule="auto"/>
        <w:ind w:left="1701"/>
        <w:jc w:val="both"/>
        <w:rPr>
          <w:rFonts w:ascii="Times New Roman" w:hAnsi="Times New Roman" w:cs="Times New Roman"/>
          <w:sz w:val="24"/>
          <w:highlight w:val="yellow"/>
        </w:rPr>
      </w:pPr>
      <w:r>
        <w:rPr>
          <w:rFonts w:ascii="Times New Roman" w:hAnsi="Times New Roman" w:cs="Times New Roman"/>
          <w:sz w:val="24"/>
        </w:rPr>
        <w:t>16.2.2.2</w:t>
      </w:r>
      <w:r>
        <w:rPr>
          <w:rFonts w:ascii="Times New Roman" w:hAnsi="Times New Roman" w:cs="Times New Roman"/>
          <w:sz w:val="24"/>
        </w:rPr>
        <w:tab/>
        <w:t>0,1% (um décimo por cento) até 10% (dez por cento) sobre o valor adjudicado, em caso de atraso na execução do objeto, por período superior ao previsto no subitem anterior ou de inexecução parcial da obrigação assumida;</w:t>
      </w:r>
    </w:p>
    <w:p w14:paraId="29775F65" w14:textId="77777777" w:rsidR="00310FB3" w:rsidRDefault="00310FB3" w:rsidP="00310FB3">
      <w:pPr>
        <w:spacing w:before="120" w:after="120" w:line="276" w:lineRule="auto"/>
        <w:ind w:left="1701"/>
        <w:jc w:val="both"/>
        <w:rPr>
          <w:rFonts w:ascii="Times New Roman" w:hAnsi="Times New Roman" w:cs="Times New Roman"/>
          <w:sz w:val="24"/>
        </w:rPr>
      </w:pPr>
      <w:r>
        <w:rPr>
          <w:rFonts w:ascii="Times New Roman" w:hAnsi="Times New Roman" w:cs="Times New Roman"/>
          <w:sz w:val="24"/>
        </w:rPr>
        <w:t>16.2.2.3</w:t>
      </w:r>
      <w:r>
        <w:rPr>
          <w:rFonts w:ascii="Times New Roman" w:hAnsi="Times New Roman" w:cs="Times New Roman"/>
          <w:sz w:val="24"/>
        </w:rPr>
        <w:tab/>
        <w:t>0,1% (um décimo por cento) até 15% (quinze por cento) sobre o valor adjudicado, em caso de inexecução total da obrigação assumida;</w:t>
      </w:r>
    </w:p>
    <w:p w14:paraId="63937B8F" w14:textId="77777777" w:rsidR="00310FB3" w:rsidRDefault="00310FB3" w:rsidP="00310FB3">
      <w:pPr>
        <w:spacing w:before="120" w:after="120" w:line="276" w:lineRule="auto"/>
        <w:ind w:left="1701"/>
        <w:jc w:val="both"/>
        <w:rPr>
          <w:rFonts w:ascii="Times New Roman" w:hAnsi="Times New Roman" w:cs="Times New Roman"/>
          <w:sz w:val="24"/>
        </w:rPr>
      </w:pPr>
      <w:r>
        <w:rPr>
          <w:rFonts w:ascii="Times New Roman" w:hAnsi="Times New Roman" w:cs="Times New Roman"/>
          <w:sz w:val="24"/>
        </w:rPr>
        <w:lastRenderedPageBreak/>
        <w:t>16.2.2.4</w:t>
      </w:r>
      <w:r>
        <w:rPr>
          <w:rFonts w:ascii="Times New Roman" w:hAnsi="Times New Roman" w:cs="Times New Roman"/>
          <w:sz w:val="24"/>
        </w:rPr>
        <w:tab/>
        <w:t>0,2% a 3,2% por dia sobre o valor mensal do contrato, conforme detalhamento constante das tabelas 1 e 2, abaixo; e</w:t>
      </w:r>
    </w:p>
    <w:p w14:paraId="2BF7FCEF" w14:textId="77777777" w:rsidR="00310FB3" w:rsidRDefault="00310FB3" w:rsidP="00310FB3">
      <w:pPr>
        <w:spacing w:before="120" w:after="120" w:line="276" w:lineRule="auto"/>
        <w:ind w:left="1701"/>
        <w:jc w:val="both"/>
        <w:rPr>
          <w:rFonts w:ascii="Times New Roman" w:hAnsi="Times New Roman" w:cs="Times New Roman"/>
          <w:sz w:val="24"/>
        </w:rPr>
      </w:pPr>
      <w:r>
        <w:rPr>
          <w:rFonts w:ascii="Times New Roman" w:hAnsi="Times New Roman" w:cs="Times New Roman"/>
          <w:sz w:val="24"/>
        </w:rPr>
        <w:t>16.2.2.5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14:paraId="63AF2A73" w14:textId="77777777" w:rsidR="00310FB3" w:rsidRDefault="00310FB3" w:rsidP="00310FB3">
      <w:pPr>
        <w:spacing w:before="120" w:after="120" w:line="276" w:lineRule="auto"/>
        <w:ind w:left="1701"/>
        <w:jc w:val="both"/>
        <w:rPr>
          <w:rFonts w:ascii="Times New Roman" w:hAnsi="Times New Roman" w:cs="Times New Roman"/>
          <w:sz w:val="24"/>
        </w:rPr>
      </w:pPr>
      <w:r>
        <w:rPr>
          <w:rFonts w:ascii="Times New Roman" w:hAnsi="Times New Roman" w:cs="Times New Roman"/>
          <w:sz w:val="24"/>
        </w:rPr>
        <w:t>16.2.2.6 As penalidades de multa decorrentes de fatos diversos serão consideradas independentes entre si.</w:t>
      </w:r>
    </w:p>
    <w:p w14:paraId="51FC5E82" w14:textId="77777777" w:rsidR="00310FB3" w:rsidRDefault="00310FB3" w:rsidP="00310FB3">
      <w:pPr>
        <w:pStyle w:val="PargrafodaLista1"/>
        <w:spacing w:before="120" w:after="120" w:line="276" w:lineRule="auto"/>
        <w:ind w:left="1134" w:right="-30"/>
        <w:jc w:val="both"/>
        <w:rPr>
          <w:rFonts w:ascii="Times New Roman" w:hAnsi="Times New Roman" w:cs="Times New Roman"/>
        </w:rPr>
      </w:pPr>
      <w:r>
        <w:rPr>
          <w:rFonts w:ascii="Times New Roman" w:hAnsi="Times New Roman" w:cs="Times New Roman"/>
        </w:rPr>
        <w:t>16.2.3     Suspensão de licitar e impedimento de contratar com o órgão, entidade ou unidade administrativa pela qual a Administração Pública opera e atua concretamente, pelo prazo de até dois anos;</w:t>
      </w:r>
    </w:p>
    <w:p w14:paraId="59C28E2C" w14:textId="77777777" w:rsidR="00310FB3" w:rsidRDefault="00310FB3" w:rsidP="00310FB3">
      <w:pPr>
        <w:spacing w:before="120" w:after="120" w:line="276" w:lineRule="auto"/>
        <w:ind w:left="1134"/>
        <w:jc w:val="both"/>
        <w:rPr>
          <w:rFonts w:ascii="Times New Roman" w:hAnsi="Times New Roman" w:cs="Times New Roman"/>
          <w:sz w:val="24"/>
        </w:rPr>
      </w:pPr>
      <w:r>
        <w:rPr>
          <w:rFonts w:ascii="Times New Roman" w:hAnsi="Times New Roman" w:cs="Times New Roman"/>
          <w:sz w:val="24"/>
        </w:rPr>
        <w:t>16.2.4      Sanção de impedimento de licitar e contratar com órgãos e entidades da União, com o consequente descredenciamento no SICAF pelo prazo de até cinco anos;</w:t>
      </w:r>
    </w:p>
    <w:p w14:paraId="17D50BDF" w14:textId="77777777" w:rsidR="00310FB3" w:rsidRDefault="00310FB3" w:rsidP="00310FB3">
      <w:pPr>
        <w:pStyle w:val="PargrafodaLista1"/>
        <w:spacing w:before="120" w:after="120" w:line="276" w:lineRule="auto"/>
        <w:ind w:left="1134" w:right="-30"/>
        <w:jc w:val="both"/>
        <w:rPr>
          <w:rFonts w:ascii="Times New Roman" w:hAnsi="Times New Roman" w:cs="Times New Roman"/>
        </w:rPr>
      </w:pPr>
      <w:r>
        <w:rPr>
          <w:rFonts w:ascii="Times New Roman" w:hAnsi="Times New Roman" w:cs="Times New Roman"/>
        </w:rPr>
        <w:t xml:space="preserve">16.2.5   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63353457" w14:textId="77777777" w:rsidR="00310FB3" w:rsidRDefault="00310FB3" w:rsidP="00310FB3">
      <w:pPr>
        <w:pStyle w:val="PargrafodaLista1"/>
        <w:spacing w:before="120" w:after="120" w:line="276" w:lineRule="auto"/>
        <w:ind w:left="1756" w:right="-30"/>
        <w:jc w:val="both"/>
        <w:rPr>
          <w:rFonts w:ascii="Times New Roman" w:hAnsi="Times New Roman" w:cs="Times New Roman"/>
        </w:rPr>
      </w:pPr>
    </w:p>
    <w:p w14:paraId="0B25CEA4"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As sanções previstas nos subitens 16.2.1, 16.2.3, 16.2.4 e 16.2.5 poderão ser aplicadas à CONTRATADA juntamente com as de multa, descontando-a dos pagamentos a serem efetuados.</w:t>
      </w:r>
    </w:p>
    <w:p w14:paraId="447525AC"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Para efeito de aplicação de multas, às infrações são atribuídos graus, de acordo com as tabelas 1 e 2:</w:t>
      </w:r>
    </w:p>
    <w:p w14:paraId="5D3304E2" w14:textId="77777777" w:rsidR="00310FB3" w:rsidRDefault="00310FB3" w:rsidP="00310FB3">
      <w:pPr>
        <w:pStyle w:val="PargrafodaLista"/>
        <w:spacing w:before="120" w:after="120" w:line="276" w:lineRule="auto"/>
        <w:ind w:left="705" w:right="-30"/>
        <w:rPr>
          <w:rFonts w:ascii="Times New Roman" w:hAnsi="Times New Roman" w:cs="Times New Roman"/>
          <w:sz w:val="24"/>
        </w:rPr>
      </w:pPr>
      <w:r>
        <w:rPr>
          <w:rFonts w:ascii="Times New Roman" w:hAnsi="Times New Roman" w:cs="Times New Roman"/>
          <w:sz w:val="24"/>
        </w:rPr>
        <w:t>Tabela 1</w:t>
      </w:r>
    </w:p>
    <w:tbl>
      <w:tblPr>
        <w:tblW w:w="8640" w:type="dxa"/>
        <w:tblInd w:w="90" w:type="dxa"/>
        <w:tblBorders>
          <w:top w:val="outset" w:sz="6" w:space="0" w:color="000001"/>
          <w:left w:val="outset" w:sz="6" w:space="0" w:color="000001"/>
          <w:bottom w:val="outset" w:sz="6" w:space="0" w:color="000001"/>
          <w:right w:val="outset" w:sz="6" w:space="0" w:color="000001"/>
          <w:insideH w:val="outset" w:sz="6" w:space="0" w:color="000001"/>
          <w:insideV w:val="outset" w:sz="6" w:space="0" w:color="000001"/>
        </w:tblBorders>
        <w:tblCellMar>
          <w:top w:w="75" w:type="dxa"/>
          <w:left w:w="74" w:type="dxa"/>
          <w:bottom w:w="75" w:type="dxa"/>
          <w:right w:w="75" w:type="dxa"/>
        </w:tblCellMar>
        <w:tblLook w:val="0000" w:firstRow="0" w:lastRow="0" w:firstColumn="0" w:lastColumn="0" w:noHBand="0" w:noVBand="0"/>
      </w:tblPr>
      <w:tblGrid>
        <w:gridCol w:w="3576"/>
        <w:gridCol w:w="5064"/>
      </w:tblGrid>
      <w:tr w:rsidR="00310FB3" w14:paraId="15A26891" w14:textId="77777777" w:rsidTr="00BD0F2A">
        <w:trPr>
          <w:trHeight w:val="180"/>
        </w:trPr>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094F444C"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GRAU</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40FBC43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CORRESPONDÊNCIA</w:t>
            </w:r>
          </w:p>
        </w:tc>
      </w:tr>
      <w:tr w:rsidR="00310FB3" w14:paraId="188D8FB7" w14:textId="77777777" w:rsidTr="00BD0F2A">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12923136"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1</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0D76906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0,2% ao dia sobre o valor mensal do contrato</w:t>
            </w:r>
          </w:p>
        </w:tc>
      </w:tr>
      <w:tr w:rsidR="00310FB3" w14:paraId="79A17B48" w14:textId="77777777" w:rsidTr="00BD0F2A">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09CF14FC"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2</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6864AF2F"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0,4% ao dia sobre o valor mensal do contrato</w:t>
            </w:r>
          </w:p>
        </w:tc>
      </w:tr>
      <w:tr w:rsidR="00310FB3" w14:paraId="3E4E5C2B" w14:textId="77777777" w:rsidTr="00BD0F2A">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430377DC"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3</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771A12C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0,8% ao dia sobre o valor mensal do contrato</w:t>
            </w:r>
          </w:p>
        </w:tc>
      </w:tr>
      <w:tr w:rsidR="00310FB3" w14:paraId="086B5034" w14:textId="77777777" w:rsidTr="00BD0F2A">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5F32A06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lastRenderedPageBreak/>
              <w:t>4</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343FA35F"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1,6% ao dia sobre o valor mensal do contrato</w:t>
            </w:r>
          </w:p>
        </w:tc>
      </w:tr>
      <w:tr w:rsidR="00310FB3" w14:paraId="4B35F610" w14:textId="77777777" w:rsidTr="00BD0F2A">
        <w:tc>
          <w:tcPr>
            <w:tcW w:w="3576"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17F08275"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5</w:t>
            </w:r>
          </w:p>
        </w:tc>
        <w:tc>
          <w:tcPr>
            <w:tcW w:w="506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00C97263"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3,2% ao dia sobre o valor mensal do contrato</w:t>
            </w:r>
          </w:p>
        </w:tc>
      </w:tr>
    </w:tbl>
    <w:p w14:paraId="702DA332" w14:textId="77777777" w:rsidR="00310FB3" w:rsidRDefault="00310FB3" w:rsidP="00310FB3">
      <w:pPr>
        <w:pStyle w:val="PargrafodaLista"/>
        <w:spacing w:before="120" w:after="120" w:line="276" w:lineRule="auto"/>
        <w:ind w:left="705" w:right="-30"/>
        <w:rPr>
          <w:rFonts w:ascii="Times New Roman" w:hAnsi="Times New Roman" w:cs="Times New Roman"/>
          <w:sz w:val="24"/>
        </w:rPr>
      </w:pPr>
      <w:r>
        <w:rPr>
          <w:rFonts w:ascii="Times New Roman" w:hAnsi="Times New Roman" w:cs="Times New Roman"/>
          <w:sz w:val="24"/>
        </w:rPr>
        <w:t>Tabela 2</w:t>
      </w:r>
    </w:p>
    <w:tbl>
      <w:tblPr>
        <w:tblW w:w="8666" w:type="dxa"/>
        <w:tblInd w:w="90" w:type="dxa"/>
        <w:tblBorders>
          <w:top w:val="outset" w:sz="6" w:space="0" w:color="000001"/>
          <w:left w:val="outset" w:sz="6" w:space="0" w:color="000001"/>
          <w:bottom w:val="outset" w:sz="6" w:space="0" w:color="000001"/>
          <w:right w:val="outset" w:sz="6" w:space="0" w:color="000001"/>
          <w:insideH w:val="outset" w:sz="6" w:space="0" w:color="000001"/>
          <w:insideV w:val="outset" w:sz="6" w:space="0" w:color="000001"/>
        </w:tblBorders>
        <w:tblCellMar>
          <w:top w:w="75" w:type="dxa"/>
          <w:left w:w="74" w:type="dxa"/>
          <w:bottom w:w="75" w:type="dxa"/>
          <w:right w:w="75" w:type="dxa"/>
        </w:tblCellMar>
        <w:tblLook w:val="0000" w:firstRow="0" w:lastRow="0" w:firstColumn="0" w:lastColumn="0" w:noHBand="0" w:noVBand="0"/>
      </w:tblPr>
      <w:tblGrid>
        <w:gridCol w:w="2239"/>
        <w:gridCol w:w="4983"/>
        <w:gridCol w:w="1444"/>
      </w:tblGrid>
      <w:tr w:rsidR="00310FB3" w14:paraId="5BB50831" w14:textId="77777777" w:rsidTr="00BD0F2A">
        <w:trPr>
          <w:trHeight w:val="60"/>
        </w:trPr>
        <w:tc>
          <w:tcPr>
            <w:tcW w:w="8666" w:type="dxa"/>
            <w:gridSpan w:val="3"/>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21DAA33C"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INFRAÇÃO</w:t>
            </w:r>
          </w:p>
        </w:tc>
      </w:tr>
      <w:tr w:rsidR="00310FB3" w14:paraId="0BE07D0B"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4B082002"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ITEM</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11C0CF43"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DESCRIÇÃO</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2CDBEB59"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GRAU</w:t>
            </w:r>
          </w:p>
        </w:tc>
      </w:tr>
      <w:tr w:rsidR="00310FB3" w14:paraId="03B84E54"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E29BBF4"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1</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621C58E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 xml:space="preserve">Permitir situação que crie a possibilidade de causar dano físico, lesão corporal ou </w:t>
            </w:r>
            <w:proofErr w:type="spellStart"/>
            <w:r>
              <w:rPr>
                <w:rFonts w:ascii="Times New Roman" w:hAnsi="Times New Roman" w:cs="Times New Roman"/>
                <w:sz w:val="24"/>
              </w:rPr>
              <w:t>conseqüências</w:t>
            </w:r>
            <w:proofErr w:type="spellEnd"/>
            <w:r>
              <w:rPr>
                <w:rFonts w:ascii="Times New Roman" w:hAnsi="Times New Roman" w:cs="Times New Roman"/>
                <w:sz w:val="24"/>
              </w:rPr>
              <w:t xml:space="preserve"> letais, por ocorrência;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48A9663"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05</w:t>
            </w:r>
          </w:p>
        </w:tc>
      </w:tr>
      <w:tr w:rsidR="00310FB3" w14:paraId="74D90439"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50A19174"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2</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6155FE08"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Suspender ou interromper, salvo motivo de força maior ou caso fortuito, os serviços contratuais por dia e por unidade de atendimento;</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AFF7284"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04</w:t>
            </w:r>
          </w:p>
        </w:tc>
      </w:tr>
      <w:tr w:rsidR="00310FB3" w14:paraId="10F70E0E"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4483E97B"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3</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13A0E762"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Manter funcionário sem qualificação para executar os serviços contratados, por empregado e por dia;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1ED949F5"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03</w:t>
            </w:r>
          </w:p>
        </w:tc>
      </w:tr>
      <w:tr w:rsidR="00310FB3" w14:paraId="19826D8A"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0E2DE96"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4</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4A8226D7"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Recusar-se a executar serviço determinado pela fiscalização, por serviço e por dia;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E18D3CD"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02</w:t>
            </w:r>
          </w:p>
        </w:tc>
      </w:tr>
      <w:tr w:rsidR="00310FB3" w14:paraId="11C9EA7B" w14:textId="77777777" w:rsidTr="00BD0F2A">
        <w:trPr>
          <w:trHeight w:val="225"/>
        </w:trPr>
        <w:tc>
          <w:tcPr>
            <w:tcW w:w="8666" w:type="dxa"/>
            <w:gridSpan w:val="3"/>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BB10998"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Para os itens a seguir, deixar de:</w:t>
            </w:r>
          </w:p>
        </w:tc>
      </w:tr>
      <w:tr w:rsidR="00310FB3" w14:paraId="1A2ACCB8"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0A35377F"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5</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369EA934"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Cumprir determinação formal ou instrução complementar do órgão fiscalizador, por ocorrência;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FCDEDDA"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02</w:t>
            </w:r>
          </w:p>
        </w:tc>
      </w:tr>
      <w:tr w:rsidR="00310FB3" w14:paraId="685F7213"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6FC6085"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6</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4B0FB890"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Substituir empregado alocado que não atenda às necessidades do serviço, por funcionário e por dia;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5285C08"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01</w:t>
            </w:r>
          </w:p>
        </w:tc>
      </w:tr>
      <w:tr w:rsidR="00310FB3" w14:paraId="514FDBCA"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0A83492"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lastRenderedPageBreak/>
              <w:t>7</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3FF58D92"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4A44ED49"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03</w:t>
            </w:r>
          </w:p>
        </w:tc>
      </w:tr>
      <w:tr w:rsidR="00310FB3" w14:paraId="4311F88A"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FAFBF27"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8</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14453527"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Indicar e manter durante a execução do contrato os prepostos previstos no edital/contrato;</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3E14E7EB"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01</w:t>
            </w:r>
          </w:p>
        </w:tc>
      </w:tr>
      <w:tr w:rsidR="00310FB3" w14:paraId="0B73B7B5" w14:textId="77777777" w:rsidTr="00BD0F2A">
        <w:tc>
          <w:tcPr>
            <w:tcW w:w="2239"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23789BA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9</w:t>
            </w:r>
          </w:p>
        </w:tc>
        <w:tc>
          <w:tcPr>
            <w:tcW w:w="4983" w:type="dxa"/>
            <w:tcBorders>
              <w:top w:val="outset" w:sz="6" w:space="0" w:color="000001"/>
              <w:left w:val="outset" w:sz="6" w:space="0" w:color="000001"/>
              <w:bottom w:val="outset" w:sz="6" w:space="0" w:color="000001"/>
              <w:right w:val="outset" w:sz="6" w:space="0" w:color="000001"/>
            </w:tcBorders>
            <w:shd w:val="clear" w:color="auto" w:fill="auto"/>
            <w:tcMar>
              <w:left w:w="74" w:type="dxa"/>
            </w:tcMar>
          </w:tcPr>
          <w:p w14:paraId="64F72CA1"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Providenciar treinamento para seus funcionários conforme previsto na relação de obrigações da CONTRATADA</w:t>
            </w:r>
          </w:p>
        </w:tc>
        <w:tc>
          <w:tcPr>
            <w:tcW w:w="1444" w:type="dxa"/>
            <w:tcBorders>
              <w:top w:val="outset" w:sz="6" w:space="0" w:color="000001"/>
              <w:left w:val="outset" w:sz="6" w:space="0" w:color="000001"/>
              <w:bottom w:val="outset" w:sz="6" w:space="0" w:color="000001"/>
              <w:right w:val="outset" w:sz="6" w:space="0" w:color="000001"/>
            </w:tcBorders>
            <w:shd w:val="clear" w:color="auto" w:fill="auto"/>
            <w:tcMar>
              <w:left w:w="74" w:type="dxa"/>
            </w:tcMar>
            <w:vAlign w:val="center"/>
          </w:tcPr>
          <w:p w14:paraId="7977FEB7" w14:textId="77777777" w:rsidR="00310FB3" w:rsidRDefault="00310FB3" w:rsidP="00BD0F2A">
            <w:pPr>
              <w:spacing w:before="120" w:after="120" w:line="276" w:lineRule="auto"/>
              <w:ind w:right="-30"/>
              <w:jc w:val="center"/>
              <w:rPr>
                <w:rFonts w:ascii="Times New Roman" w:hAnsi="Times New Roman" w:cs="Times New Roman"/>
                <w:sz w:val="24"/>
              </w:rPr>
            </w:pPr>
            <w:r>
              <w:rPr>
                <w:rFonts w:ascii="Times New Roman" w:hAnsi="Times New Roman" w:cs="Times New Roman"/>
                <w:sz w:val="24"/>
              </w:rPr>
              <w:t>01</w:t>
            </w:r>
          </w:p>
        </w:tc>
      </w:tr>
    </w:tbl>
    <w:p w14:paraId="715B4CBA" w14:textId="77777777" w:rsidR="00310FB3" w:rsidRDefault="00310FB3" w:rsidP="00310FB3">
      <w:pPr>
        <w:spacing w:before="120" w:after="120" w:line="276" w:lineRule="auto"/>
        <w:ind w:left="425"/>
        <w:jc w:val="both"/>
        <w:rPr>
          <w:rFonts w:ascii="Times New Roman" w:hAnsi="Times New Roman" w:cs="Times New Roman"/>
          <w:sz w:val="24"/>
        </w:rPr>
      </w:pPr>
    </w:p>
    <w:p w14:paraId="569B81B1" w14:textId="77777777" w:rsidR="00310FB3" w:rsidRDefault="00310FB3" w:rsidP="00310FB3">
      <w:pPr>
        <w:pStyle w:val="PargrafodaLista"/>
        <w:numPr>
          <w:ilvl w:val="1"/>
          <w:numId w:val="27"/>
        </w:numPr>
        <w:spacing w:before="120" w:after="120" w:line="276" w:lineRule="auto"/>
        <w:ind w:left="709" w:firstLine="0"/>
        <w:jc w:val="both"/>
        <w:rPr>
          <w:rFonts w:ascii="Times New Roman" w:hAnsi="Times New Roman" w:cs="Times New Roman"/>
          <w:sz w:val="24"/>
        </w:rPr>
      </w:pPr>
      <w:r>
        <w:rPr>
          <w:rFonts w:ascii="Times New Roman" w:hAnsi="Times New Roman" w:cs="Times New Roman"/>
          <w:sz w:val="24"/>
        </w:rPr>
        <w:t xml:space="preserve"> Também ficam sujeitas às penalidades do art. 87, III e IV da Lei nº 8.666, de 1993, as empresas ou profissionais que:</w:t>
      </w:r>
    </w:p>
    <w:p w14:paraId="26CB4289"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ar-SA"/>
        </w:rPr>
      </w:pPr>
    </w:p>
    <w:p w14:paraId="5EC45670"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ar-SA"/>
        </w:rPr>
      </w:pPr>
    </w:p>
    <w:p w14:paraId="2D34EA45" w14:textId="77777777" w:rsidR="00310FB3" w:rsidRDefault="00310FB3" w:rsidP="00310FB3">
      <w:pPr>
        <w:pStyle w:val="PargrafodaLista"/>
        <w:numPr>
          <w:ilvl w:val="1"/>
          <w:numId w:val="25"/>
        </w:numPr>
        <w:suppressAutoHyphens/>
        <w:spacing w:before="120" w:after="120"/>
        <w:jc w:val="both"/>
        <w:outlineLvl w:val="2"/>
        <w:rPr>
          <w:rFonts w:ascii="Times New Roman" w:hAnsi="Times New Roman" w:cs="Times New Roman"/>
          <w:b/>
          <w:vanish/>
          <w:sz w:val="24"/>
          <w:lang w:eastAsia="ar-SA"/>
        </w:rPr>
      </w:pPr>
    </w:p>
    <w:p w14:paraId="620C1BE7"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tenham</w:t>
      </w:r>
      <w:proofErr w:type="gramEnd"/>
      <w:r>
        <w:rPr>
          <w:rFonts w:ascii="Times New Roman" w:hAnsi="Times New Roman"/>
          <w:b w:val="0"/>
          <w:sz w:val="24"/>
          <w:szCs w:val="24"/>
        </w:rPr>
        <w:t xml:space="preserve"> sofrido condenação definitiva por praticar, por meio dolosos, fraude fiscal no recolhimento de quaisquer tributos;</w:t>
      </w:r>
    </w:p>
    <w:p w14:paraId="059747A9"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tenham</w:t>
      </w:r>
      <w:proofErr w:type="gramEnd"/>
      <w:r>
        <w:rPr>
          <w:rFonts w:ascii="Times New Roman" w:hAnsi="Times New Roman"/>
          <w:b w:val="0"/>
          <w:sz w:val="24"/>
          <w:szCs w:val="24"/>
        </w:rPr>
        <w:t xml:space="preserve"> praticado atos ilícitos visando a frustrar os objetivos da licitação;</w:t>
      </w:r>
    </w:p>
    <w:p w14:paraId="17A4D099" w14:textId="77777777" w:rsidR="00310FB3" w:rsidRDefault="00310FB3" w:rsidP="00310FB3">
      <w:pPr>
        <w:pStyle w:val="Ttulo3"/>
        <w:numPr>
          <w:ilvl w:val="2"/>
          <w:numId w:val="25"/>
        </w:numPr>
        <w:ind w:left="1134" w:firstLine="0"/>
        <w:rPr>
          <w:rFonts w:ascii="Times New Roman" w:hAnsi="Times New Roman"/>
          <w:b w:val="0"/>
          <w:sz w:val="24"/>
          <w:szCs w:val="24"/>
        </w:rPr>
      </w:pPr>
      <w:proofErr w:type="gramStart"/>
      <w:r>
        <w:rPr>
          <w:rFonts w:ascii="Times New Roman" w:hAnsi="Times New Roman"/>
          <w:b w:val="0"/>
          <w:sz w:val="24"/>
          <w:szCs w:val="24"/>
        </w:rPr>
        <w:t>demonstrem</w:t>
      </w:r>
      <w:proofErr w:type="gramEnd"/>
      <w:r>
        <w:rPr>
          <w:rFonts w:ascii="Times New Roman" w:hAnsi="Times New Roman"/>
          <w:b w:val="0"/>
          <w:sz w:val="24"/>
          <w:szCs w:val="24"/>
        </w:rPr>
        <w:t xml:space="preserve"> não possuir idoneidade para contratar com a Administração em virtude de atos ilícitos praticados. </w:t>
      </w:r>
    </w:p>
    <w:p w14:paraId="28E34BE2"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32E2EFD3"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A autoridade competente, na aplicação das sanções, levará em consideração a gravidade da conduta do infrator, o caráter educativo da pena, bem como o dano causado à Administração, observado o princípio da proporcionalidade.</w:t>
      </w:r>
    </w:p>
    <w:p w14:paraId="47173982" w14:textId="77777777" w:rsidR="00310FB3" w:rsidRDefault="00310FB3" w:rsidP="00310FB3">
      <w:pPr>
        <w:pStyle w:val="PargrafodaLista"/>
        <w:spacing w:before="120" w:after="120" w:line="276" w:lineRule="auto"/>
        <w:ind w:left="426"/>
        <w:jc w:val="both"/>
        <w:rPr>
          <w:rFonts w:ascii="Times New Roman" w:hAnsi="Times New Roman" w:cs="Times New Roman"/>
          <w:sz w:val="24"/>
        </w:rPr>
      </w:pPr>
    </w:p>
    <w:p w14:paraId="75EAF465" w14:textId="77777777" w:rsidR="00310FB3" w:rsidRDefault="00310FB3" w:rsidP="00310FB3">
      <w:pPr>
        <w:pStyle w:val="PargrafodaLista"/>
        <w:spacing w:before="120" w:after="120" w:line="276" w:lineRule="auto"/>
        <w:ind w:left="426"/>
        <w:jc w:val="both"/>
        <w:rPr>
          <w:rFonts w:ascii="Times New Roman" w:hAnsi="Times New Roman" w:cs="Times New Roman"/>
          <w:sz w:val="24"/>
        </w:rPr>
      </w:pPr>
    </w:p>
    <w:p w14:paraId="51AEBA01" w14:textId="77777777" w:rsidR="00310FB3" w:rsidRDefault="00310FB3" w:rsidP="00310FB3">
      <w:pPr>
        <w:pStyle w:val="PargrafodaLista"/>
        <w:numPr>
          <w:ilvl w:val="1"/>
          <w:numId w:val="27"/>
        </w:numPr>
        <w:spacing w:before="120" w:after="120" w:line="276" w:lineRule="auto"/>
        <w:ind w:left="426" w:firstLine="0"/>
        <w:jc w:val="both"/>
        <w:rPr>
          <w:rFonts w:ascii="Times New Roman" w:hAnsi="Times New Roman" w:cs="Times New Roman"/>
          <w:sz w:val="24"/>
        </w:rPr>
      </w:pPr>
      <w:r>
        <w:rPr>
          <w:rFonts w:ascii="Times New Roman" w:hAnsi="Times New Roman" w:cs="Times New Roman"/>
          <w:sz w:val="24"/>
        </w:rPr>
        <w:t>As penalidades serão obrigatoriamente registradas no SICAF.</w:t>
      </w:r>
    </w:p>
    <w:p w14:paraId="3722A72F" w14:textId="77777777" w:rsidR="00310FB3" w:rsidRDefault="00310FB3" w:rsidP="00310FB3">
      <w:pPr>
        <w:rPr>
          <w:rFonts w:ascii="Times New Roman" w:hAnsi="Times New Roman" w:cs="Times New Roman"/>
          <w:sz w:val="24"/>
          <w:lang w:val="x-none"/>
        </w:rPr>
      </w:pPr>
    </w:p>
    <w:p w14:paraId="4774825A" w14:textId="77777777" w:rsidR="00310FB3" w:rsidRDefault="00310FB3" w:rsidP="00310FB3">
      <w:pPr>
        <w:rPr>
          <w:rFonts w:ascii="Times New Roman" w:hAnsi="Times New Roman" w:cs="Times New Roman"/>
          <w:sz w:val="24"/>
          <w:lang w:val="x-none"/>
        </w:rPr>
      </w:pPr>
    </w:p>
    <w:p w14:paraId="6B8FCF56" w14:textId="77777777" w:rsidR="00790138" w:rsidRDefault="00790138" w:rsidP="00310FB3">
      <w:pPr>
        <w:rPr>
          <w:rFonts w:ascii="Times New Roman" w:hAnsi="Times New Roman" w:cs="Times New Roman"/>
          <w:sz w:val="24"/>
          <w:lang w:val="x-none"/>
        </w:rPr>
      </w:pPr>
    </w:p>
    <w:p w14:paraId="071206B7" w14:textId="77777777" w:rsidR="00790138" w:rsidRDefault="00790138" w:rsidP="00310FB3">
      <w:pPr>
        <w:rPr>
          <w:rFonts w:ascii="Times New Roman" w:hAnsi="Times New Roman" w:cs="Times New Roman"/>
          <w:sz w:val="24"/>
          <w:lang w:val="x-none"/>
        </w:rPr>
      </w:pPr>
    </w:p>
    <w:p w14:paraId="59984BDB" w14:textId="77777777" w:rsidR="00790138" w:rsidRDefault="00790138" w:rsidP="00310FB3">
      <w:pPr>
        <w:rPr>
          <w:rFonts w:ascii="Times New Roman" w:hAnsi="Times New Roman" w:cs="Times New Roman"/>
          <w:sz w:val="24"/>
          <w:lang w:val="x-none"/>
        </w:rPr>
      </w:pPr>
    </w:p>
    <w:p w14:paraId="42A3054C" w14:textId="77777777" w:rsidR="00790138" w:rsidRDefault="00790138" w:rsidP="00310FB3">
      <w:pPr>
        <w:rPr>
          <w:rFonts w:ascii="Times New Roman" w:hAnsi="Times New Roman" w:cs="Times New Roman"/>
          <w:sz w:val="24"/>
          <w:lang w:val="x-none"/>
        </w:rPr>
      </w:pPr>
    </w:p>
    <w:p w14:paraId="5BB98D16" w14:textId="77777777" w:rsidR="00310FB3" w:rsidRDefault="00310FB3" w:rsidP="00310FB3">
      <w:pPr>
        <w:rPr>
          <w:rFonts w:ascii="Times New Roman" w:hAnsi="Times New Roman" w:cs="Times New Roman"/>
          <w:sz w:val="24"/>
          <w:lang w:val="x-none"/>
        </w:rPr>
      </w:pPr>
    </w:p>
    <w:p w14:paraId="78666F63"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lastRenderedPageBreak/>
        <w:t xml:space="preserve">Panambi-RS, 09 de julho de 2018. </w:t>
      </w:r>
    </w:p>
    <w:p w14:paraId="0CCC2679" w14:textId="77777777" w:rsidR="00310FB3" w:rsidRDefault="00310FB3" w:rsidP="00310FB3">
      <w:pPr>
        <w:spacing w:after="360"/>
        <w:ind w:left="360"/>
        <w:rPr>
          <w:rFonts w:ascii="Times New Roman" w:hAnsi="Times New Roman" w:cs="Times New Roman"/>
          <w:sz w:val="24"/>
        </w:rPr>
      </w:pPr>
    </w:p>
    <w:p w14:paraId="0EECAD07" w14:textId="77777777" w:rsidR="00310FB3" w:rsidRDefault="00310FB3" w:rsidP="00310FB3">
      <w:pPr>
        <w:spacing w:after="360"/>
        <w:ind w:left="360"/>
        <w:rPr>
          <w:rFonts w:ascii="Times New Roman" w:hAnsi="Times New Roman" w:cs="Times New Roman"/>
          <w:sz w:val="24"/>
        </w:rPr>
      </w:pPr>
    </w:p>
    <w:p w14:paraId="28B69A72" w14:textId="77777777" w:rsidR="00310FB3" w:rsidRDefault="00310FB3" w:rsidP="00310FB3">
      <w:pPr>
        <w:spacing w:after="360"/>
        <w:ind w:left="360"/>
        <w:rPr>
          <w:rFonts w:ascii="Times New Roman" w:hAnsi="Times New Roman" w:cs="Times New Roman"/>
          <w:sz w:val="24"/>
        </w:rPr>
      </w:pPr>
    </w:p>
    <w:p w14:paraId="004FC409" w14:textId="77777777" w:rsidR="00310FB3" w:rsidRDefault="00310FB3" w:rsidP="00310FB3">
      <w:pPr>
        <w:spacing w:after="360"/>
        <w:ind w:left="360"/>
        <w:rPr>
          <w:rFonts w:ascii="Times New Roman" w:hAnsi="Times New Roman" w:cs="Times New Roman"/>
          <w:sz w:val="24"/>
        </w:rPr>
      </w:pPr>
    </w:p>
    <w:p w14:paraId="0F203EBA" w14:textId="77777777" w:rsidR="00310FB3" w:rsidRDefault="00310FB3" w:rsidP="00310FB3">
      <w:pPr>
        <w:spacing w:after="360"/>
        <w:ind w:left="360"/>
        <w:rPr>
          <w:rFonts w:ascii="Times New Roman" w:eastAsia="Arial" w:hAnsi="Times New Roman" w:cs="Times New Roman"/>
          <w:sz w:val="24"/>
        </w:rPr>
      </w:pPr>
      <w:r>
        <w:rPr>
          <w:rFonts w:ascii="Times New Roman" w:eastAsia="Arial" w:hAnsi="Times New Roman" w:cs="Times New Roman"/>
          <w:sz w:val="24"/>
        </w:rPr>
        <w:t xml:space="preserve">Identificação e assinatura do servidor (ou equipe) responsável </w:t>
      </w:r>
    </w:p>
    <w:p w14:paraId="6313148D" w14:textId="77777777" w:rsidR="00310FB3" w:rsidRDefault="00310FB3" w:rsidP="00310FB3">
      <w:pPr>
        <w:spacing w:after="360"/>
        <w:ind w:left="360"/>
        <w:rPr>
          <w:rFonts w:ascii="Times New Roman" w:eastAsia="Arial" w:hAnsi="Times New Roman" w:cs="Times New Roman"/>
          <w:sz w:val="24"/>
        </w:rPr>
      </w:pPr>
    </w:p>
    <w:p w14:paraId="6E084928"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t>De acordo com o termo de referência. Autorizo o prosseguimento da licitação.</w:t>
      </w:r>
    </w:p>
    <w:p w14:paraId="4EEB7113"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t>Em ___/_____/____.</w:t>
      </w:r>
    </w:p>
    <w:p w14:paraId="395DD552"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t>_________________________</w:t>
      </w:r>
    </w:p>
    <w:p w14:paraId="5FCD8873"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t>Ordenador de Despesas</w:t>
      </w:r>
    </w:p>
    <w:p w14:paraId="6AF87F90" w14:textId="77777777" w:rsidR="00310FB3" w:rsidRDefault="00310FB3" w:rsidP="00310FB3">
      <w:pPr>
        <w:spacing w:after="360"/>
        <w:ind w:left="360"/>
        <w:rPr>
          <w:rFonts w:ascii="Times New Roman" w:hAnsi="Times New Roman" w:cs="Times New Roman"/>
          <w:sz w:val="24"/>
        </w:rPr>
      </w:pPr>
      <w:r>
        <w:rPr>
          <w:rFonts w:ascii="Times New Roman" w:hAnsi="Times New Roman" w:cs="Times New Roman"/>
          <w:sz w:val="24"/>
        </w:rPr>
        <w:t>IF Farroupilha – Campus Panambi</w:t>
      </w:r>
    </w:p>
    <w:p w14:paraId="5A42A4B5" w14:textId="77777777" w:rsidR="00310FB3" w:rsidRDefault="00310FB3" w:rsidP="00310FB3"/>
    <w:p w14:paraId="42E05CE3" w14:textId="74802924" w:rsidR="00790138" w:rsidRDefault="00790138">
      <w:pPr>
        <w:rPr>
          <w:rFonts w:ascii="Times New Roman" w:hAnsi="Times New Roman" w:cs="Times New Roman"/>
          <w:sz w:val="24"/>
        </w:rPr>
      </w:pPr>
      <w:r>
        <w:rPr>
          <w:rFonts w:ascii="Times New Roman" w:hAnsi="Times New Roman" w:cs="Times New Roman"/>
          <w:sz w:val="24"/>
        </w:rPr>
        <w:br w:type="page"/>
      </w:r>
    </w:p>
    <w:p w14:paraId="17882A99" w14:textId="77777777" w:rsidR="00663A6D" w:rsidRPr="008E7141" w:rsidRDefault="00663A6D" w:rsidP="00663A6D">
      <w:pPr>
        <w:spacing w:before="240" w:after="120" w:line="360" w:lineRule="auto"/>
        <w:ind w:right="-15"/>
        <w:jc w:val="center"/>
        <w:rPr>
          <w:rFonts w:ascii="Times New Roman" w:hAnsi="Times New Roman" w:cs="Times New Roman"/>
          <w:b/>
          <w:sz w:val="24"/>
        </w:rPr>
      </w:pPr>
      <w:r w:rsidRPr="008E7141">
        <w:rPr>
          <w:rFonts w:ascii="Times New Roman" w:hAnsi="Times New Roman" w:cs="Times New Roman"/>
          <w:b/>
          <w:sz w:val="24"/>
        </w:rPr>
        <w:lastRenderedPageBreak/>
        <w:t>ANEXO II</w:t>
      </w:r>
    </w:p>
    <w:p w14:paraId="5DD6E647" w14:textId="77777777" w:rsidR="00663A6D" w:rsidRPr="008E7141" w:rsidRDefault="00663A6D" w:rsidP="00663A6D">
      <w:pPr>
        <w:ind w:right="-17"/>
        <w:jc w:val="center"/>
        <w:rPr>
          <w:rFonts w:ascii="Times New Roman" w:hAnsi="Times New Roman" w:cs="Times New Roman"/>
          <w:b/>
          <w:sz w:val="24"/>
        </w:rPr>
      </w:pPr>
      <w:r w:rsidRPr="008E7141">
        <w:rPr>
          <w:rFonts w:ascii="Times New Roman" w:hAnsi="Times New Roman" w:cs="Times New Roman"/>
          <w:b/>
          <w:sz w:val="24"/>
        </w:rPr>
        <w:t xml:space="preserve">TERMO DE CONTRATO </w:t>
      </w:r>
    </w:p>
    <w:p w14:paraId="184D2290" w14:textId="77777777" w:rsidR="00663A6D" w:rsidRPr="008E7141" w:rsidRDefault="00663A6D" w:rsidP="00663A6D">
      <w:pPr>
        <w:ind w:right="-17"/>
        <w:jc w:val="center"/>
        <w:rPr>
          <w:rFonts w:ascii="Times New Roman" w:hAnsi="Times New Roman" w:cs="Times New Roman"/>
          <w:bCs/>
          <w:iCs/>
          <w:color w:val="000000"/>
          <w:sz w:val="24"/>
        </w:rPr>
      </w:pPr>
      <w:r w:rsidRPr="008E7141">
        <w:rPr>
          <w:rFonts w:ascii="Times New Roman" w:hAnsi="Times New Roman" w:cs="Times New Roman"/>
          <w:sz w:val="24"/>
        </w:rPr>
        <w:t xml:space="preserve">PRESTAÇÃO DE </w:t>
      </w:r>
      <w:r w:rsidRPr="008E7141">
        <w:rPr>
          <w:rFonts w:ascii="Times New Roman" w:hAnsi="Times New Roman" w:cs="Times New Roman"/>
          <w:bCs/>
          <w:iCs/>
          <w:color w:val="000000"/>
          <w:sz w:val="24"/>
        </w:rPr>
        <w:t>SERVIÇO SEM D</w:t>
      </w:r>
      <w:r w:rsidRPr="008E7141">
        <w:rPr>
          <w:rFonts w:ascii="Times New Roman" w:hAnsi="Times New Roman" w:cs="Times New Roman"/>
          <w:bCs/>
          <w:iCs/>
          <w:color w:val="000000"/>
          <w:sz w:val="24"/>
        </w:rPr>
        <w:tab/>
        <w:t xml:space="preserve">EDICAÇÃO EXCLUSIVA DE MÃO DE OBRA </w:t>
      </w:r>
    </w:p>
    <w:p w14:paraId="6233AFF3" w14:textId="77777777" w:rsidR="00663A6D" w:rsidRPr="008E7141" w:rsidRDefault="00663A6D" w:rsidP="00663A6D">
      <w:pPr>
        <w:spacing w:after="120" w:line="360" w:lineRule="auto"/>
        <w:ind w:right="-15"/>
        <w:jc w:val="center"/>
        <w:rPr>
          <w:rFonts w:ascii="Times New Roman" w:hAnsi="Times New Roman" w:cs="Times New Roman"/>
          <w:b/>
          <w:sz w:val="24"/>
        </w:rPr>
      </w:pPr>
    </w:p>
    <w:p w14:paraId="73F1DB9C" w14:textId="77777777" w:rsidR="00663A6D" w:rsidRPr="008E7141" w:rsidRDefault="00663A6D" w:rsidP="00663A6D">
      <w:pPr>
        <w:spacing w:after="120" w:line="360" w:lineRule="auto"/>
        <w:ind w:right="-15"/>
        <w:jc w:val="center"/>
        <w:rPr>
          <w:rFonts w:ascii="Times New Roman" w:hAnsi="Times New Roman" w:cs="Times New Roman"/>
          <w:b/>
          <w:sz w:val="24"/>
        </w:rPr>
      </w:pPr>
    </w:p>
    <w:p w14:paraId="2082E3D0" w14:textId="77777777" w:rsidR="00663A6D" w:rsidRPr="008E7141" w:rsidRDefault="00663A6D" w:rsidP="00663A6D">
      <w:pPr>
        <w:spacing w:after="120" w:line="360" w:lineRule="auto"/>
        <w:ind w:left="3969"/>
        <w:jc w:val="both"/>
        <w:rPr>
          <w:rFonts w:ascii="Times New Roman" w:hAnsi="Times New Roman" w:cs="Times New Roman"/>
          <w:b/>
          <w:color w:val="FF0000"/>
          <w:sz w:val="24"/>
        </w:rPr>
      </w:pPr>
      <w:r w:rsidRPr="008E7141">
        <w:rPr>
          <w:rFonts w:ascii="Times New Roman" w:hAnsi="Times New Roman" w:cs="Times New Roman"/>
          <w:b/>
          <w:sz w:val="24"/>
        </w:rPr>
        <w:t xml:space="preserve">TERMO DE CONTRATO DE PRESTAÇÃO DE </w:t>
      </w:r>
      <w:proofErr w:type="gramStart"/>
      <w:r w:rsidRPr="008E7141">
        <w:rPr>
          <w:rFonts w:ascii="Times New Roman" w:hAnsi="Times New Roman" w:cs="Times New Roman"/>
          <w:b/>
          <w:sz w:val="24"/>
        </w:rPr>
        <w:t>SERVIÇOS  Nº</w:t>
      </w:r>
      <w:proofErr w:type="gramEnd"/>
      <w:r w:rsidRPr="008E7141">
        <w:rPr>
          <w:rFonts w:ascii="Times New Roman" w:hAnsi="Times New Roman" w:cs="Times New Roman"/>
          <w:b/>
          <w:sz w:val="24"/>
        </w:rPr>
        <w:t xml:space="preserve"> </w:t>
      </w:r>
      <w:r w:rsidRPr="008E7141">
        <w:rPr>
          <w:rFonts w:ascii="Times New Roman" w:hAnsi="Times New Roman" w:cs="Times New Roman"/>
          <w:b/>
          <w:color w:val="FF0000"/>
          <w:sz w:val="24"/>
        </w:rPr>
        <w:t>......../....</w:t>
      </w:r>
      <w:r w:rsidRPr="008E7141">
        <w:rPr>
          <w:rFonts w:ascii="Times New Roman" w:hAnsi="Times New Roman" w:cs="Times New Roman"/>
          <w:b/>
          <w:sz w:val="24"/>
        </w:rPr>
        <w:t xml:space="preserve">, QUE FAZEM ENTRE SI A UNIÃO, POR INTERMÉDIO DO (A) </w:t>
      </w:r>
      <w:r w:rsidRPr="008E7141">
        <w:rPr>
          <w:rFonts w:ascii="Times New Roman" w:hAnsi="Times New Roman" w:cs="Times New Roman"/>
          <w:b/>
          <w:color w:val="FF0000"/>
          <w:sz w:val="24"/>
        </w:rPr>
        <w:t>........................................................</w:t>
      </w:r>
      <w:r w:rsidRPr="008E7141">
        <w:rPr>
          <w:rFonts w:ascii="Times New Roman" w:hAnsi="Times New Roman" w:cs="Times New Roman"/>
          <w:b/>
          <w:sz w:val="24"/>
        </w:rPr>
        <w:t xml:space="preserve"> E A EMPRESA </w:t>
      </w:r>
      <w:r w:rsidRPr="008E7141">
        <w:rPr>
          <w:rFonts w:ascii="Times New Roman" w:hAnsi="Times New Roman" w:cs="Times New Roman"/>
          <w:b/>
          <w:color w:val="FF0000"/>
          <w:sz w:val="24"/>
        </w:rPr>
        <w:t xml:space="preserve">.............................................................  </w:t>
      </w:r>
    </w:p>
    <w:p w14:paraId="586A6B04" w14:textId="77777777" w:rsidR="00663A6D" w:rsidRPr="008E7141" w:rsidRDefault="00663A6D" w:rsidP="00663A6D">
      <w:pPr>
        <w:spacing w:after="120" w:line="360" w:lineRule="auto"/>
        <w:ind w:right="-15"/>
        <w:jc w:val="both"/>
        <w:rPr>
          <w:rFonts w:ascii="Times New Roman" w:hAnsi="Times New Roman" w:cs="Times New Roman"/>
          <w:b/>
          <w:color w:val="FF0000"/>
          <w:sz w:val="24"/>
        </w:rPr>
      </w:pPr>
    </w:p>
    <w:p w14:paraId="05986B19" w14:textId="77777777" w:rsidR="00663A6D" w:rsidRPr="008E7141" w:rsidRDefault="00663A6D" w:rsidP="00663A6D">
      <w:pPr>
        <w:spacing w:before="120" w:after="120" w:line="276" w:lineRule="auto"/>
        <w:jc w:val="both"/>
        <w:rPr>
          <w:rFonts w:ascii="Times New Roman" w:hAnsi="Times New Roman" w:cs="Times New Roman"/>
          <w:sz w:val="24"/>
        </w:rPr>
      </w:pPr>
      <w:r>
        <w:rPr>
          <w:rFonts w:ascii="Times New Roman" w:hAnsi="Times New Roman" w:cs="Times New Roman"/>
          <w:sz w:val="24"/>
        </w:rPr>
        <w:t>O</w:t>
      </w:r>
      <w:r w:rsidRPr="008E7141">
        <w:rPr>
          <w:rFonts w:ascii="Times New Roman" w:hAnsi="Times New Roman" w:cs="Times New Roman"/>
          <w:sz w:val="24"/>
        </w:rPr>
        <w:t xml:space="preserve"> </w:t>
      </w:r>
      <w:r w:rsidRPr="008E7141">
        <w:rPr>
          <w:rFonts w:ascii="Times New Roman" w:hAnsi="Times New Roman" w:cs="Times New Roman"/>
          <w:color w:val="000000"/>
          <w:sz w:val="24"/>
        </w:rPr>
        <w:t>Instituto Federal Farroupilha – Campus</w:t>
      </w:r>
      <w:r w:rsidRPr="008E7141">
        <w:rPr>
          <w:rFonts w:ascii="Times New Roman" w:hAnsi="Times New Roman" w:cs="Times New Roman"/>
          <w:sz w:val="24"/>
        </w:rPr>
        <w:t xml:space="preserve"> </w:t>
      </w:r>
      <w:r w:rsidRPr="008E7141">
        <w:rPr>
          <w:rFonts w:ascii="Times New Roman" w:hAnsi="Times New Roman" w:cs="Times New Roman"/>
          <w:color w:val="FF0000"/>
          <w:sz w:val="24"/>
        </w:rPr>
        <w:t>....................................</w:t>
      </w:r>
      <w:r w:rsidRPr="008E7141">
        <w:rPr>
          <w:rFonts w:ascii="Times New Roman" w:hAnsi="Times New Roman" w:cs="Times New Roman"/>
          <w:sz w:val="24"/>
        </w:rPr>
        <w:t xml:space="preserve">, com sede </w:t>
      </w:r>
      <w:proofErr w:type="gramStart"/>
      <w:r w:rsidRPr="008E7141">
        <w:rPr>
          <w:rFonts w:ascii="Times New Roman" w:hAnsi="Times New Roman" w:cs="Times New Roman"/>
          <w:sz w:val="24"/>
        </w:rPr>
        <w:t>no(</w:t>
      </w:r>
      <w:proofErr w:type="gramEnd"/>
      <w:r w:rsidRPr="008E7141">
        <w:rPr>
          <w:rFonts w:ascii="Times New Roman" w:hAnsi="Times New Roman" w:cs="Times New Roman"/>
          <w:sz w:val="24"/>
        </w:rPr>
        <w:t xml:space="preserve">a) </w:t>
      </w:r>
      <w:r w:rsidRPr="008E7141">
        <w:rPr>
          <w:rFonts w:ascii="Times New Roman" w:hAnsi="Times New Roman" w:cs="Times New Roman"/>
          <w:color w:val="FF0000"/>
          <w:sz w:val="24"/>
        </w:rPr>
        <w:t>.....................................................</w:t>
      </w:r>
      <w:r w:rsidRPr="008E7141">
        <w:rPr>
          <w:rFonts w:ascii="Times New Roman" w:hAnsi="Times New Roman" w:cs="Times New Roman"/>
          <w:sz w:val="24"/>
        </w:rPr>
        <w:t xml:space="preserve">, na cidade de </w:t>
      </w:r>
      <w:r w:rsidRPr="008E7141">
        <w:rPr>
          <w:rFonts w:ascii="Times New Roman" w:hAnsi="Times New Roman" w:cs="Times New Roman"/>
          <w:color w:val="FF0000"/>
          <w:sz w:val="24"/>
        </w:rPr>
        <w:t>......................................</w:t>
      </w:r>
      <w:r w:rsidRPr="008E7141">
        <w:rPr>
          <w:rFonts w:ascii="Times New Roman" w:hAnsi="Times New Roman" w:cs="Times New Roman"/>
          <w:sz w:val="24"/>
        </w:rPr>
        <w:t xml:space="preserve"> /Estado </w:t>
      </w:r>
      <w:r w:rsidRPr="008E7141">
        <w:rPr>
          <w:rFonts w:ascii="Times New Roman" w:hAnsi="Times New Roman" w:cs="Times New Roman"/>
          <w:color w:val="FF0000"/>
          <w:sz w:val="24"/>
        </w:rPr>
        <w:t>...</w:t>
      </w:r>
      <w:r w:rsidRPr="008E7141">
        <w:rPr>
          <w:rFonts w:ascii="Times New Roman" w:hAnsi="Times New Roman" w:cs="Times New Roman"/>
          <w:sz w:val="24"/>
        </w:rPr>
        <w:t xml:space="preserve">, </w:t>
      </w:r>
      <w:proofErr w:type="gramStart"/>
      <w:r w:rsidRPr="008E7141">
        <w:rPr>
          <w:rFonts w:ascii="Times New Roman" w:hAnsi="Times New Roman" w:cs="Times New Roman"/>
          <w:sz w:val="24"/>
        </w:rPr>
        <w:t>inscrito(</w:t>
      </w:r>
      <w:proofErr w:type="gramEnd"/>
      <w:r w:rsidRPr="008E7141">
        <w:rPr>
          <w:rFonts w:ascii="Times New Roman" w:hAnsi="Times New Roman" w:cs="Times New Roman"/>
          <w:sz w:val="24"/>
        </w:rPr>
        <w:t xml:space="preserve">a) no CNPJ sob o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neste ato representado(a) pelo(a) </w:t>
      </w:r>
      <w:r w:rsidRPr="008E7141">
        <w:rPr>
          <w:rFonts w:ascii="Times New Roman" w:hAnsi="Times New Roman" w:cs="Times New Roman"/>
          <w:color w:val="FF0000"/>
          <w:sz w:val="24"/>
        </w:rPr>
        <w:t xml:space="preserve">......................... </w:t>
      </w:r>
      <w:r w:rsidRPr="008E7141">
        <w:rPr>
          <w:rFonts w:ascii="Times New Roman" w:hAnsi="Times New Roman" w:cs="Times New Roman"/>
          <w:iCs/>
          <w:color w:val="FF0000"/>
          <w:sz w:val="24"/>
        </w:rPr>
        <w:t>(</w:t>
      </w:r>
      <w:proofErr w:type="gramStart"/>
      <w:r w:rsidRPr="008E7141">
        <w:rPr>
          <w:rFonts w:ascii="Times New Roman" w:hAnsi="Times New Roman" w:cs="Times New Roman"/>
          <w:i/>
          <w:iCs/>
          <w:color w:val="FF0000"/>
          <w:sz w:val="24"/>
        </w:rPr>
        <w:t>cargo</w:t>
      </w:r>
      <w:proofErr w:type="gramEnd"/>
      <w:r w:rsidRPr="008E7141">
        <w:rPr>
          <w:rFonts w:ascii="Times New Roman" w:hAnsi="Times New Roman" w:cs="Times New Roman"/>
          <w:i/>
          <w:iCs/>
          <w:color w:val="FF0000"/>
          <w:sz w:val="24"/>
        </w:rPr>
        <w:t xml:space="preserve"> e nome</w:t>
      </w:r>
      <w:r w:rsidRPr="008E7141">
        <w:rPr>
          <w:rFonts w:ascii="Times New Roman" w:hAnsi="Times New Roman" w:cs="Times New Roman"/>
          <w:iCs/>
          <w:color w:val="FF0000"/>
          <w:sz w:val="24"/>
        </w:rPr>
        <w:t>)</w:t>
      </w:r>
      <w:r w:rsidRPr="008E7141">
        <w:rPr>
          <w:rFonts w:ascii="Times New Roman" w:hAnsi="Times New Roman" w:cs="Times New Roman"/>
          <w:sz w:val="24"/>
        </w:rPr>
        <w:t xml:space="preserve">, nomeado(a) pela  Portaria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de </w:t>
      </w:r>
      <w:r w:rsidRPr="008E7141">
        <w:rPr>
          <w:rFonts w:ascii="Times New Roman" w:hAnsi="Times New Roman" w:cs="Times New Roman"/>
          <w:color w:val="FF0000"/>
          <w:sz w:val="24"/>
        </w:rPr>
        <w:t>.....</w:t>
      </w:r>
      <w:r w:rsidRPr="008E7141">
        <w:rPr>
          <w:rFonts w:ascii="Times New Roman" w:hAnsi="Times New Roman" w:cs="Times New Roman"/>
          <w:sz w:val="24"/>
        </w:rPr>
        <w:t xml:space="preserve"> </w:t>
      </w:r>
      <w:proofErr w:type="gramStart"/>
      <w:r w:rsidRPr="008E7141">
        <w:rPr>
          <w:rFonts w:ascii="Times New Roman" w:hAnsi="Times New Roman" w:cs="Times New Roman"/>
          <w:sz w:val="24"/>
        </w:rPr>
        <w:t>de</w:t>
      </w:r>
      <w:proofErr w:type="gramEnd"/>
      <w:r w:rsidRPr="008E7141">
        <w:rPr>
          <w:rFonts w:ascii="Times New Roman" w:hAnsi="Times New Roman" w:cs="Times New Roman"/>
          <w:sz w:val="24"/>
        </w:rPr>
        <w:t xml:space="preserve"> </w:t>
      </w:r>
      <w:r w:rsidRPr="008E7141">
        <w:rPr>
          <w:rFonts w:ascii="Times New Roman" w:hAnsi="Times New Roman" w:cs="Times New Roman"/>
          <w:color w:val="FF0000"/>
          <w:sz w:val="24"/>
        </w:rPr>
        <w:t>.....................</w:t>
      </w:r>
      <w:r w:rsidRPr="008E7141">
        <w:rPr>
          <w:rFonts w:ascii="Times New Roman" w:hAnsi="Times New Roman" w:cs="Times New Roman"/>
          <w:sz w:val="24"/>
        </w:rPr>
        <w:t xml:space="preserve"> de 20</w:t>
      </w:r>
      <w:r w:rsidRPr="008E7141">
        <w:rPr>
          <w:rFonts w:ascii="Times New Roman" w:hAnsi="Times New Roman" w:cs="Times New Roman"/>
          <w:color w:val="FF0000"/>
          <w:sz w:val="24"/>
        </w:rPr>
        <w:t>...</w:t>
      </w:r>
      <w:r w:rsidRPr="008E7141">
        <w:rPr>
          <w:rFonts w:ascii="Times New Roman" w:hAnsi="Times New Roman" w:cs="Times New Roman"/>
          <w:sz w:val="24"/>
        </w:rPr>
        <w:t>, publicada no</w:t>
      </w:r>
      <w:r w:rsidRPr="008E7141">
        <w:rPr>
          <w:rFonts w:ascii="Times New Roman" w:hAnsi="Times New Roman" w:cs="Times New Roman"/>
          <w:i/>
          <w:sz w:val="24"/>
        </w:rPr>
        <w:t xml:space="preserve"> </w:t>
      </w:r>
      <w:r w:rsidRPr="008E7141">
        <w:rPr>
          <w:rFonts w:ascii="Times New Roman" w:hAnsi="Times New Roman" w:cs="Times New Roman"/>
          <w:i/>
          <w:iCs/>
          <w:sz w:val="24"/>
        </w:rPr>
        <w:t>DOU</w:t>
      </w:r>
      <w:r w:rsidRPr="008E7141">
        <w:rPr>
          <w:rFonts w:ascii="Times New Roman" w:hAnsi="Times New Roman" w:cs="Times New Roman"/>
          <w:i/>
          <w:sz w:val="24"/>
        </w:rPr>
        <w:t xml:space="preserve"> </w:t>
      </w:r>
      <w:r w:rsidRPr="008E7141">
        <w:rPr>
          <w:rFonts w:ascii="Times New Roman" w:hAnsi="Times New Roman" w:cs="Times New Roman"/>
          <w:sz w:val="24"/>
        </w:rPr>
        <w:t xml:space="preserve">de </w:t>
      </w:r>
      <w:r w:rsidRPr="008E7141">
        <w:rPr>
          <w:rFonts w:ascii="Times New Roman" w:hAnsi="Times New Roman" w:cs="Times New Roman"/>
          <w:color w:val="FF0000"/>
          <w:sz w:val="24"/>
        </w:rPr>
        <w:t>.....</w:t>
      </w:r>
      <w:r w:rsidRPr="008E7141">
        <w:rPr>
          <w:rFonts w:ascii="Times New Roman" w:hAnsi="Times New Roman" w:cs="Times New Roman"/>
          <w:sz w:val="24"/>
        </w:rPr>
        <w:t xml:space="preserve"> </w:t>
      </w:r>
      <w:proofErr w:type="gramStart"/>
      <w:r w:rsidRPr="008E7141">
        <w:rPr>
          <w:rFonts w:ascii="Times New Roman" w:hAnsi="Times New Roman" w:cs="Times New Roman"/>
          <w:sz w:val="24"/>
        </w:rPr>
        <w:t>de</w:t>
      </w:r>
      <w:proofErr w:type="gramEnd"/>
      <w:r w:rsidRPr="008E7141">
        <w:rPr>
          <w:rFonts w:ascii="Times New Roman" w:hAnsi="Times New Roman" w:cs="Times New Roman"/>
          <w:sz w:val="24"/>
        </w:rPr>
        <w:t xml:space="preserve"> </w:t>
      </w:r>
      <w:r w:rsidRPr="008E7141">
        <w:rPr>
          <w:rFonts w:ascii="Times New Roman" w:hAnsi="Times New Roman" w:cs="Times New Roman"/>
          <w:color w:val="FF0000"/>
          <w:sz w:val="24"/>
        </w:rPr>
        <w:t>...............</w:t>
      </w:r>
      <w:r w:rsidRPr="008E7141">
        <w:rPr>
          <w:rFonts w:ascii="Times New Roman" w:hAnsi="Times New Roman" w:cs="Times New Roman"/>
          <w:sz w:val="24"/>
        </w:rPr>
        <w:t xml:space="preserve"> de </w:t>
      </w:r>
      <w:r w:rsidRPr="008E7141">
        <w:rPr>
          <w:rFonts w:ascii="Times New Roman" w:hAnsi="Times New Roman" w:cs="Times New Roman"/>
          <w:color w:val="FF0000"/>
          <w:sz w:val="24"/>
        </w:rPr>
        <w:t>...........</w:t>
      </w:r>
      <w:r w:rsidRPr="008E7141">
        <w:rPr>
          <w:rFonts w:ascii="Times New Roman" w:hAnsi="Times New Roman" w:cs="Times New Roman"/>
          <w:sz w:val="24"/>
        </w:rPr>
        <w:t xml:space="preserve">, inscrito(a) no CPF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portador(a) da Carteira de Identidade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doravante denominada CONTRATANTE, e o(a) </w:t>
      </w:r>
      <w:r w:rsidRPr="008E7141">
        <w:rPr>
          <w:rFonts w:ascii="Times New Roman" w:hAnsi="Times New Roman" w:cs="Times New Roman"/>
          <w:color w:val="FF0000"/>
          <w:sz w:val="24"/>
        </w:rPr>
        <w:t>..............................</w:t>
      </w:r>
      <w:r w:rsidRPr="008E7141">
        <w:rPr>
          <w:rFonts w:ascii="Times New Roman" w:hAnsi="Times New Roman" w:cs="Times New Roman"/>
          <w:sz w:val="24"/>
        </w:rPr>
        <w:t xml:space="preserve"> inscrito(a) no CNPJ/MF sob o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sediado(a) na </w:t>
      </w:r>
      <w:r w:rsidRPr="008E7141">
        <w:rPr>
          <w:rFonts w:ascii="Times New Roman" w:hAnsi="Times New Roman" w:cs="Times New Roman"/>
          <w:color w:val="FF0000"/>
          <w:sz w:val="24"/>
        </w:rPr>
        <w:t>...................................</w:t>
      </w:r>
      <w:r w:rsidRPr="008E7141">
        <w:rPr>
          <w:rFonts w:ascii="Times New Roman" w:hAnsi="Times New Roman" w:cs="Times New Roman"/>
          <w:sz w:val="24"/>
        </w:rPr>
        <w:t xml:space="preserve">, </w:t>
      </w:r>
      <w:proofErr w:type="spellStart"/>
      <w:r w:rsidRPr="008E7141">
        <w:rPr>
          <w:rFonts w:ascii="Times New Roman" w:hAnsi="Times New Roman" w:cs="Times New Roman"/>
          <w:sz w:val="24"/>
        </w:rPr>
        <w:t>em</w:t>
      </w:r>
      <w:proofErr w:type="spellEnd"/>
      <w:r w:rsidRPr="008E7141">
        <w:rPr>
          <w:rFonts w:ascii="Times New Roman" w:hAnsi="Times New Roman" w:cs="Times New Roman"/>
          <w:sz w:val="24"/>
        </w:rPr>
        <w:t xml:space="preserve"> </w:t>
      </w:r>
      <w:r w:rsidRPr="008E7141">
        <w:rPr>
          <w:rFonts w:ascii="Times New Roman" w:hAnsi="Times New Roman" w:cs="Times New Roman"/>
          <w:color w:val="FF0000"/>
          <w:sz w:val="24"/>
        </w:rPr>
        <w:t>.............................</w:t>
      </w:r>
      <w:r w:rsidRPr="008E7141">
        <w:rPr>
          <w:rFonts w:ascii="Times New Roman" w:hAnsi="Times New Roman" w:cs="Times New Roman"/>
          <w:sz w:val="24"/>
        </w:rPr>
        <w:t xml:space="preserve"> doravante designada CONTRATADA, neste ato representada pelo(a) Sr.(a) </w:t>
      </w:r>
      <w:r w:rsidRPr="008E7141">
        <w:rPr>
          <w:rFonts w:ascii="Times New Roman" w:hAnsi="Times New Roman" w:cs="Times New Roman"/>
          <w:color w:val="FF0000"/>
          <w:sz w:val="24"/>
        </w:rPr>
        <w:t>.....................</w:t>
      </w:r>
      <w:r w:rsidRPr="008E7141">
        <w:rPr>
          <w:rFonts w:ascii="Times New Roman" w:hAnsi="Times New Roman" w:cs="Times New Roman"/>
          <w:sz w:val="24"/>
        </w:rPr>
        <w:t xml:space="preserve">, portador(a) da Carteira de Identidade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expedida pela (o) </w:t>
      </w:r>
      <w:r w:rsidRPr="008E7141">
        <w:rPr>
          <w:rFonts w:ascii="Times New Roman" w:hAnsi="Times New Roman" w:cs="Times New Roman"/>
          <w:color w:val="FF0000"/>
          <w:sz w:val="24"/>
        </w:rPr>
        <w:t>..................</w:t>
      </w:r>
      <w:r w:rsidRPr="008E7141">
        <w:rPr>
          <w:rFonts w:ascii="Times New Roman" w:hAnsi="Times New Roman" w:cs="Times New Roman"/>
          <w:sz w:val="24"/>
        </w:rPr>
        <w:t xml:space="preserve">, e CPF nº </w:t>
      </w:r>
      <w:r w:rsidRPr="008E7141">
        <w:rPr>
          <w:rFonts w:ascii="Times New Roman" w:hAnsi="Times New Roman" w:cs="Times New Roman"/>
          <w:color w:val="FF0000"/>
          <w:sz w:val="24"/>
        </w:rPr>
        <w:t>.........................</w:t>
      </w:r>
      <w:r w:rsidRPr="008E7141">
        <w:rPr>
          <w:rFonts w:ascii="Times New Roman" w:hAnsi="Times New Roman" w:cs="Times New Roman"/>
          <w:sz w:val="24"/>
        </w:rPr>
        <w:t xml:space="preserve">, tendo em vista o que consta no Processo nº </w:t>
      </w:r>
      <w:r w:rsidRPr="008E7141">
        <w:rPr>
          <w:rFonts w:ascii="Times New Roman" w:hAnsi="Times New Roman" w:cs="Times New Roman"/>
          <w:color w:val="FF0000"/>
          <w:sz w:val="24"/>
        </w:rPr>
        <w:t xml:space="preserve">.............................. </w:t>
      </w:r>
      <w:r w:rsidRPr="008E7141">
        <w:rPr>
          <w:rFonts w:ascii="Times New Roman" w:hAnsi="Times New Roman" w:cs="Times New Roman"/>
          <w:sz w:val="24"/>
        </w:rPr>
        <w:t xml:space="preserve">e em observância às disposições da Lei nº 8.666, de 21 de junho de 1993, da Lei nº 10.520, de 17 de julho de 2002, do Decreto nº 2.271, de 7 de julho de 1997,do Decreto nº 7.892, de 23 de janeiro de 2013, da Instrução Normativa SEGES/MPDG nº 5, de 26 de maio de 2017 e da Portaria nº 409, de 21 de dezembro de 2016, resolvem celebrar o presente Termo de Contrato, decorrente do Pregão nº </w:t>
      </w:r>
      <w:r>
        <w:rPr>
          <w:rFonts w:ascii="Times New Roman" w:hAnsi="Times New Roman" w:cs="Times New Roman"/>
          <w:sz w:val="24"/>
        </w:rPr>
        <w:t>03</w:t>
      </w:r>
      <w:r w:rsidRPr="008E7141">
        <w:rPr>
          <w:rFonts w:ascii="Times New Roman" w:hAnsi="Times New Roman" w:cs="Times New Roman"/>
          <w:sz w:val="24"/>
        </w:rPr>
        <w:t>/20</w:t>
      </w:r>
      <w:r>
        <w:rPr>
          <w:rFonts w:ascii="Times New Roman" w:hAnsi="Times New Roman" w:cs="Times New Roman"/>
          <w:sz w:val="24"/>
        </w:rPr>
        <w:t>18</w:t>
      </w:r>
      <w:r w:rsidRPr="008E7141">
        <w:rPr>
          <w:rFonts w:ascii="Times New Roman" w:hAnsi="Times New Roman" w:cs="Times New Roman"/>
          <w:sz w:val="24"/>
        </w:rPr>
        <w:t>, mediante as cláusulas e condições a seguir enunciadas.</w:t>
      </w:r>
    </w:p>
    <w:p w14:paraId="43514E1C"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PRIMEIRA – OBJETO</w:t>
      </w:r>
    </w:p>
    <w:p w14:paraId="212E7292"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color w:val="000000"/>
          <w:sz w:val="24"/>
        </w:rPr>
      </w:pPr>
      <w:r w:rsidRPr="008E7141">
        <w:rPr>
          <w:rFonts w:ascii="Times New Roman" w:hAnsi="Times New Roman" w:cs="Times New Roman"/>
          <w:color w:val="000000"/>
          <w:sz w:val="24"/>
        </w:rPr>
        <w:t>O objeto do presente instrumento é a contratação de serviços de</w:t>
      </w:r>
      <w:r>
        <w:rPr>
          <w:rFonts w:ascii="Times New Roman" w:hAnsi="Times New Roman" w:cs="Times New Roman"/>
          <w:color w:val="000000"/>
          <w:sz w:val="24"/>
        </w:rPr>
        <w:t xml:space="preserve"> </w:t>
      </w:r>
      <w:r w:rsidRPr="00B07B43">
        <w:rPr>
          <w:rFonts w:ascii="Times New Roman" w:hAnsi="Times New Roman" w:cs="Times New Roman"/>
          <w:sz w:val="24"/>
        </w:rPr>
        <w:t>manutenção de extintores e demais componentes do PPCI</w:t>
      </w:r>
      <w:r w:rsidRPr="008E7141">
        <w:rPr>
          <w:rFonts w:ascii="Times New Roman" w:hAnsi="Times New Roman" w:cs="Times New Roman"/>
          <w:color w:val="000000"/>
          <w:sz w:val="24"/>
        </w:rPr>
        <w:t xml:space="preserve">, que serão prestados nas condições estabelecidas no Termo de Referência, anexo </w:t>
      </w:r>
      <w:r>
        <w:rPr>
          <w:rFonts w:ascii="Times New Roman" w:hAnsi="Times New Roman" w:cs="Times New Roman"/>
          <w:color w:val="000000"/>
          <w:sz w:val="24"/>
        </w:rPr>
        <w:t xml:space="preserve">I </w:t>
      </w:r>
      <w:r w:rsidRPr="008E7141">
        <w:rPr>
          <w:rFonts w:ascii="Times New Roman" w:hAnsi="Times New Roman" w:cs="Times New Roman"/>
          <w:color w:val="000000"/>
          <w:sz w:val="24"/>
        </w:rPr>
        <w:t>do Edital.</w:t>
      </w:r>
    </w:p>
    <w:p w14:paraId="0DEE222F"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color w:val="000000"/>
          <w:sz w:val="24"/>
        </w:rPr>
      </w:pPr>
      <w:r w:rsidRPr="008E7141">
        <w:rPr>
          <w:rFonts w:ascii="Times New Roman" w:hAnsi="Times New Roman" w:cs="Times New Roman"/>
          <w:color w:val="000000"/>
          <w:sz w:val="24"/>
        </w:rPr>
        <w:t xml:space="preserve"> Este Termo de Contrato vincula-se ao Edital do Pregão, identificado no preâmbulo e à proposta vencedora, independentemente de transcrição.</w:t>
      </w:r>
    </w:p>
    <w:p w14:paraId="03A22212"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lastRenderedPageBreak/>
        <w:t>Objeto da contratação:</w:t>
      </w:r>
    </w:p>
    <w:tbl>
      <w:tblPr>
        <w:tblW w:w="9434" w:type="dxa"/>
        <w:tblInd w:w="160" w:type="dxa"/>
        <w:tblCellMar>
          <w:left w:w="70" w:type="dxa"/>
          <w:right w:w="70" w:type="dxa"/>
        </w:tblCellMar>
        <w:tblLook w:val="04A0" w:firstRow="1" w:lastRow="0" w:firstColumn="1" w:lastColumn="0" w:noHBand="0" w:noVBand="1"/>
      </w:tblPr>
      <w:tblGrid>
        <w:gridCol w:w="960"/>
        <w:gridCol w:w="2716"/>
        <w:gridCol w:w="1007"/>
        <w:gridCol w:w="1480"/>
        <w:gridCol w:w="1603"/>
        <w:gridCol w:w="1668"/>
      </w:tblGrid>
      <w:tr w:rsidR="00663A6D" w:rsidRPr="00353224" w14:paraId="235B74B2"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7E01BA77" w14:textId="77777777" w:rsidR="00663A6D" w:rsidRPr="00353224" w:rsidRDefault="00663A6D" w:rsidP="00BD0F2A">
            <w:pPr>
              <w:jc w:val="center"/>
              <w:rPr>
                <w:rFonts w:ascii="Times New Roman" w:hAnsi="Times New Roman" w:cs="Times New Roman"/>
                <w:b/>
                <w:bCs/>
                <w:color w:val="000000"/>
                <w:sz w:val="22"/>
                <w:szCs w:val="22"/>
              </w:rPr>
            </w:pPr>
            <w:r>
              <w:rPr>
                <w:rFonts w:ascii="Times New Roman" w:hAnsi="Times New Roman" w:cs="Times New Roman"/>
                <w:b/>
                <w:bCs/>
                <w:color w:val="000000"/>
                <w:sz w:val="22"/>
                <w:szCs w:val="22"/>
              </w:rPr>
              <w:t>GRUPO XX</w:t>
            </w:r>
            <w:r w:rsidRPr="00353224">
              <w:rPr>
                <w:rFonts w:ascii="Times New Roman" w:hAnsi="Times New Roman" w:cs="Times New Roman"/>
                <w:b/>
                <w:bCs/>
                <w:color w:val="000000"/>
                <w:sz w:val="22"/>
                <w:szCs w:val="22"/>
              </w:rPr>
              <w:t xml:space="preserve"> </w:t>
            </w:r>
            <w:r>
              <w:rPr>
                <w:rFonts w:ascii="Times New Roman" w:hAnsi="Times New Roman" w:cs="Times New Roman"/>
                <w:b/>
                <w:bCs/>
                <w:color w:val="000000"/>
                <w:sz w:val="22"/>
                <w:szCs w:val="22"/>
              </w:rPr>
              <w:t>–</w:t>
            </w:r>
            <w:r w:rsidRPr="00353224">
              <w:rPr>
                <w:rFonts w:ascii="Times New Roman" w:hAnsi="Times New Roman" w:cs="Times New Roman"/>
                <w:b/>
                <w:bCs/>
                <w:color w:val="000000"/>
                <w:sz w:val="22"/>
                <w:szCs w:val="22"/>
              </w:rPr>
              <w:t xml:space="preserve"> CAMPUS</w:t>
            </w:r>
            <w:r>
              <w:rPr>
                <w:rFonts w:ascii="Times New Roman" w:hAnsi="Times New Roman" w:cs="Times New Roman"/>
                <w:b/>
                <w:bCs/>
                <w:color w:val="000000"/>
                <w:sz w:val="22"/>
                <w:szCs w:val="22"/>
              </w:rPr>
              <w:t xml:space="preserve"> XXXXXXXX</w:t>
            </w:r>
          </w:p>
        </w:tc>
      </w:tr>
      <w:tr w:rsidR="00663A6D" w:rsidRPr="00353224" w14:paraId="2975ECAD"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0698A81C" w14:textId="77777777" w:rsidR="00663A6D" w:rsidRPr="00353224" w:rsidRDefault="00663A6D" w:rsidP="00BD0F2A">
            <w:pPr>
              <w:jc w:val="center"/>
              <w:rPr>
                <w:rFonts w:ascii="Times New Roman" w:hAnsi="Times New Roman" w:cs="Times New Roman"/>
                <w:b/>
                <w:bCs/>
                <w:color w:val="000000"/>
                <w:sz w:val="22"/>
                <w:szCs w:val="22"/>
              </w:rPr>
            </w:pPr>
            <w:r w:rsidRPr="00353224">
              <w:rPr>
                <w:rFonts w:ascii="Times New Roman" w:hAnsi="Times New Roman" w:cs="Times New Roman"/>
                <w:b/>
                <w:bCs/>
                <w:color w:val="000000"/>
                <w:sz w:val="22"/>
                <w:szCs w:val="22"/>
              </w:rPr>
              <w:t xml:space="preserve">MANUTENÇÃO E RECARGA DE EXTINTORES </w:t>
            </w:r>
          </w:p>
        </w:tc>
      </w:tr>
      <w:tr w:rsidR="00663A6D" w:rsidRPr="00353224" w14:paraId="3E271E06" w14:textId="77777777" w:rsidTr="00BD0F2A">
        <w:trPr>
          <w:trHeight w:val="330"/>
        </w:trPr>
        <w:tc>
          <w:tcPr>
            <w:tcW w:w="960" w:type="dxa"/>
            <w:tcBorders>
              <w:top w:val="nil"/>
              <w:left w:val="single" w:sz="8" w:space="0" w:color="auto"/>
              <w:bottom w:val="single" w:sz="8" w:space="0" w:color="auto"/>
              <w:right w:val="single" w:sz="8" w:space="0" w:color="auto"/>
            </w:tcBorders>
            <w:shd w:val="clear" w:color="000000" w:fill="BFBFBF"/>
            <w:noWrap/>
            <w:vAlign w:val="center"/>
            <w:hideMark/>
          </w:tcPr>
          <w:p w14:paraId="2C056CA9"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Item</w:t>
            </w:r>
          </w:p>
        </w:tc>
        <w:tc>
          <w:tcPr>
            <w:tcW w:w="2716" w:type="dxa"/>
            <w:tcBorders>
              <w:top w:val="nil"/>
              <w:left w:val="nil"/>
              <w:bottom w:val="single" w:sz="8" w:space="0" w:color="auto"/>
              <w:right w:val="single" w:sz="8" w:space="0" w:color="auto"/>
            </w:tcBorders>
            <w:shd w:val="clear" w:color="000000" w:fill="BFBFBF"/>
            <w:vAlign w:val="center"/>
            <w:hideMark/>
          </w:tcPr>
          <w:p w14:paraId="672651A1"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Especificação</w:t>
            </w:r>
          </w:p>
        </w:tc>
        <w:tc>
          <w:tcPr>
            <w:tcW w:w="1007" w:type="dxa"/>
            <w:tcBorders>
              <w:top w:val="nil"/>
              <w:left w:val="nil"/>
              <w:bottom w:val="single" w:sz="8" w:space="0" w:color="auto"/>
              <w:right w:val="single" w:sz="8" w:space="0" w:color="auto"/>
            </w:tcBorders>
            <w:shd w:val="clear" w:color="000000" w:fill="BFBFBF"/>
            <w:noWrap/>
            <w:vAlign w:val="center"/>
            <w:hideMark/>
          </w:tcPr>
          <w:p w14:paraId="44167D35"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Unidade</w:t>
            </w:r>
          </w:p>
        </w:tc>
        <w:tc>
          <w:tcPr>
            <w:tcW w:w="1480" w:type="dxa"/>
            <w:tcBorders>
              <w:top w:val="nil"/>
              <w:left w:val="nil"/>
              <w:bottom w:val="single" w:sz="8" w:space="0" w:color="auto"/>
              <w:right w:val="single" w:sz="8" w:space="0" w:color="auto"/>
            </w:tcBorders>
            <w:shd w:val="clear" w:color="000000" w:fill="BFBFBF"/>
            <w:vAlign w:val="center"/>
            <w:hideMark/>
          </w:tcPr>
          <w:p w14:paraId="2DCE2D6D"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Quantidade</w:t>
            </w:r>
          </w:p>
        </w:tc>
        <w:tc>
          <w:tcPr>
            <w:tcW w:w="1603" w:type="dxa"/>
            <w:tcBorders>
              <w:top w:val="nil"/>
              <w:left w:val="nil"/>
              <w:bottom w:val="single" w:sz="8" w:space="0" w:color="auto"/>
              <w:right w:val="single" w:sz="8" w:space="0" w:color="auto"/>
            </w:tcBorders>
            <w:shd w:val="clear" w:color="000000" w:fill="BFBFBF"/>
            <w:noWrap/>
            <w:vAlign w:val="center"/>
            <w:hideMark/>
          </w:tcPr>
          <w:p w14:paraId="59B179E6"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 xml:space="preserve"> Preço Unitário </w:t>
            </w:r>
          </w:p>
        </w:tc>
        <w:tc>
          <w:tcPr>
            <w:tcW w:w="1668" w:type="dxa"/>
            <w:tcBorders>
              <w:top w:val="nil"/>
              <w:left w:val="nil"/>
              <w:bottom w:val="single" w:sz="8" w:space="0" w:color="auto"/>
              <w:right w:val="single" w:sz="8" w:space="0" w:color="auto"/>
            </w:tcBorders>
            <w:shd w:val="clear" w:color="000000" w:fill="BFBFBF"/>
            <w:noWrap/>
            <w:vAlign w:val="center"/>
            <w:hideMark/>
          </w:tcPr>
          <w:p w14:paraId="089E5B74"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Preço Total</w:t>
            </w:r>
          </w:p>
        </w:tc>
      </w:tr>
      <w:tr w:rsidR="00663A6D" w:rsidRPr="00353224" w14:paraId="5DB05680"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7DB79E73"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w:t>
            </w:r>
          </w:p>
        </w:tc>
        <w:tc>
          <w:tcPr>
            <w:tcW w:w="2716" w:type="dxa"/>
            <w:tcBorders>
              <w:top w:val="nil"/>
              <w:left w:val="nil"/>
              <w:bottom w:val="single" w:sz="8" w:space="0" w:color="auto"/>
              <w:right w:val="single" w:sz="8" w:space="0" w:color="auto"/>
            </w:tcBorders>
            <w:shd w:val="clear" w:color="000000" w:fill="FFFFFF"/>
            <w:vAlign w:val="center"/>
            <w:hideMark/>
          </w:tcPr>
          <w:p w14:paraId="08468C8E"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158AD0EC"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097D9D18"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33004D67"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2DA63E4A" w14:textId="77777777" w:rsidR="00663A6D" w:rsidRPr="00353224" w:rsidRDefault="00663A6D" w:rsidP="00BD0F2A">
            <w:pPr>
              <w:jc w:val="center"/>
              <w:rPr>
                <w:rFonts w:ascii="Times New Roman" w:hAnsi="Times New Roman" w:cs="Times New Roman"/>
                <w:color w:val="000000"/>
                <w:sz w:val="24"/>
              </w:rPr>
            </w:pPr>
          </w:p>
        </w:tc>
      </w:tr>
      <w:tr w:rsidR="00663A6D" w:rsidRPr="00353224" w14:paraId="67388CA5"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50F3607D"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2</w:t>
            </w:r>
          </w:p>
        </w:tc>
        <w:tc>
          <w:tcPr>
            <w:tcW w:w="2716" w:type="dxa"/>
            <w:tcBorders>
              <w:top w:val="nil"/>
              <w:left w:val="nil"/>
              <w:bottom w:val="single" w:sz="8" w:space="0" w:color="auto"/>
              <w:right w:val="single" w:sz="8" w:space="0" w:color="auto"/>
            </w:tcBorders>
            <w:shd w:val="clear" w:color="000000" w:fill="FFFFFF"/>
            <w:vAlign w:val="center"/>
            <w:hideMark/>
          </w:tcPr>
          <w:p w14:paraId="23C97C25"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 - Tipo de Extintor: Pó Químico ABC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3AC5E07"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069FEA12"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3FE35881"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0FC72DE6" w14:textId="77777777" w:rsidR="00663A6D" w:rsidRPr="00353224" w:rsidRDefault="00663A6D" w:rsidP="00BD0F2A">
            <w:pPr>
              <w:jc w:val="center"/>
              <w:rPr>
                <w:rFonts w:ascii="Times New Roman" w:hAnsi="Times New Roman" w:cs="Times New Roman"/>
                <w:color w:val="000000"/>
                <w:sz w:val="24"/>
              </w:rPr>
            </w:pPr>
          </w:p>
        </w:tc>
      </w:tr>
      <w:tr w:rsidR="00663A6D" w:rsidRPr="00353224" w14:paraId="465C2838"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7F7889B4"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3</w:t>
            </w:r>
          </w:p>
        </w:tc>
        <w:tc>
          <w:tcPr>
            <w:tcW w:w="2716" w:type="dxa"/>
            <w:tcBorders>
              <w:top w:val="nil"/>
              <w:left w:val="nil"/>
              <w:bottom w:val="single" w:sz="8" w:space="0" w:color="auto"/>
              <w:right w:val="single" w:sz="8" w:space="0" w:color="auto"/>
            </w:tcBorders>
            <w:shd w:val="clear" w:color="000000" w:fill="FFFFFF"/>
            <w:vAlign w:val="center"/>
            <w:hideMark/>
          </w:tcPr>
          <w:p w14:paraId="4E47B095"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Nível II - Tipo de Extintor: Pó Químico BC Capacidade: 4 KG. Descrição dos Serviços: Recarga e Manutenção de caráter preventivo e corretivo que requer execução de serviços com equipamento e local apropriados na empresa registrada - </w:t>
            </w:r>
            <w:r w:rsidRPr="00353224">
              <w:rPr>
                <w:rFonts w:ascii="Times New Roman" w:hAnsi="Times New Roman" w:cs="Times New Roman"/>
                <w:color w:val="000000"/>
                <w:sz w:val="24"/>
              </w:rPr>
              <w:lastRenderedPageBreak/>
              <w:t>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2F4E1713"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61D810A9"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39041EA7"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6E18BEC9" w14:textId="77777777" w:rsidR="00663A6D" w:rsidRPr="00353224" w:rsidRDefault="00663A6D" w:rsidP="00BD0F2A">
            <w:pPr>
              <w:jc w:val="center"/>
              <w:rPr>
                <w:rFonts w:ascii="Times New Roman" w:hAnsi="Times New Roman" w:cs="Times New Roman"/>
                <w:color w:val="000000"/>
                <w:sz w:val="24"/>
              </w:rPr>
            </w:pPr>
          </w:p>
        </w:tc>
      </w:tr>
      <w:tr w:rsidR="00663A6D" w:rsidRPr="00353224" w14:paraId="0203972A"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587FC848"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4</w:t>
            </w:r>
          </w:p>
        </w:tc>
        <w:tc>
          <w:tcPr>
            <w:tcW w:w="2716" w:type="dxa"/>
            <w:tcBorders>
              <w:top w:val="nil"/>
              <w:left w:val="nil"/>
              <w:bottom w:val="single" w:sz="8" w:space="0" w:color="auto"/>
              <w:right w:val="single" w:sz="8" w:space="0" w:color="auto"/>
            </w:tcBorders>
            <w:shd w:val="clear" w:color="000000" w:fill="FFFFFF"/>
            <w:vAlign w:val="center"/>
            <w:hideMark/>
          </w:tcPr>
          <w:p w14:paraId="39334720"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7F3C6FB6"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4C969832"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48599267"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2F5243E6" w14:textId="77777777" w:rsidR="00663A6D" w:rsidRPr="00353224" w:rsidRDefault="00663A6D" w:rsidP="00BD0F2A">
            <w:pPr>
              <w:jc w:val="center"/>
              <w:rPr>
                <w:rFonts w:ascii="Times New Roman" w:hAnsi="Times New Roman" w:cs="Times New Roman"/>
                <w:color w:val="000000"/>
                <w:sz w:val="24"/>
              </w:rPr>
            </w:pPr>
          </w:p>
        </w:tc>
      </w:tr>
      <w:tr w:rsidR="00663A6D" w:rsidRPr="00353224" w14:paraId="078112AA"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5ECADA1B"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5</w:t>
            </w:r>
          </w:p>
        </w:tc>
        <w:tc>
          <w:tcPr>
            <w:tcW w:w="2716" w:type="dxa"/>
            <w:tcBorders>
              <w:top w:val="nil"/>
              <w:left w:val="nil"/>
              <w:bottom w:val="single" w:sz="8" w:space="0" w:color="auto"/>
              <w:right w:val="single" w:sz="8" w:space="0" w:color="auto"/>
            </w:tcBorders>
            <w:shd w:val="clear" w:color="000000" w:fill="FFFFFF"/>
            <w:vAlign w:val="center"/>
            <w:hideMark/>
          </w:tcPr>
          <w:p w14:paraId="271E3254"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 - Tipo de Extintor: CO2 -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4C7D75F0"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04226596"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369FE676"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2F5914D6" w14:textId="77777777" w:rsidR="00663A6D" w:rsidRPr="00353224" w:rsidRDefault="00663A6D" w:rsidP="00BD0F2A">
            <w:pPr>
              <w:jc w:val="center"/>
              <w:rPr>
                <w:rFonts w:ascii="Times New Roman" w:hAnsi="Times New Roman" w:cs="Times New Roman"/>
                <w:color w:val="000000"/>
                <w:sz w:val="24"/>
              </w:rPr>
            </w:pPr>
          </w:p>
        </w:tc>
      </w:tr>
      <w:tr w:rsidR="00663A6D" w:rsidRPr="00353224" w14:paraId="55B90A8D" w14:textId="77777777" w:rsidTr="00BD0F2A">
        <w:trPr>
          <w:trHeight w:val="846"/>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7DB5AAB8"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6</w:t>
            </w:r>
          </w:p>
        </w:tc>
        <w:tc>
          <w:tcPr>
            <w:tcW w:w="2716" w:type="dxa"/>
            <w:tcBorders>
              <w:top w:val="nil"/>
              <w:left w:val="nil"/>
              <w:bottom w:val="single" w:sz="8" w:space="0" w:color="auto"/>
              <w:right w:val="single" w:sz="8" w:space="0" w:color="auto"/>
            </w:tcBorders>
            <w:shd w:val="clear" w:color="000000" w:fill="FFFFFF"/>
            <w:vAlign w:val="center"/>
            <w:hideMark/>
          </w:tcPr>
          <w:p w14:paraId="3D634011"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Nível II - Tipo de Extintor: Pó Químico ABC Capacidade: 6 KG. Descrição dos Serviços: Recarga e Manutenção de caráter preventivo e corretivo que requer execução de serviços com equipamento e local apropriados na empresa registrada - atendendo as </w:t>
            </w:r>
            <w:r w:rsidRPr="00353224">
              <w:rPr>
                <w:rFonts w:ascii="Times New Roman" w:hAnsi="Times New Roman" w:cs="Times New Roman"/>
                <w:color w:val="000000"/>
                <w:sz w:val="24"/>
              </w:rPr>
              <w:lastRenderedPageBreak/>
              <w:t>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239DA352"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718F3DC7"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F41F5F4"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40855274" w14:textId="77777777" w:rsidR="00663A6D" w:rsidRPr="00353224" w:rsidRDefault="00663A6D" w:rsidP="00BD0F2A">
            <w:pPr>
              <w:jc w:val="center"/>
              <w:rPr>
                <w:rFonts w:ascii="Times New Roman" w:hAnsi="Times New Roman" w:cs="Times New Roman"/>
                <w:color w:val="000000"/>
                <w:sz w:val="24"/>
              </w:rPr>
            </w:pPr>
          </w:p>
        </w:tc>
      </w:tr>
      <w:tr w:rsidR="00663A6D" w:rsidRPr="00353224" w14:paraId="0E32544F"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36D697F8"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7</w:t>
            </w:r>
          </w:p>
        </w:tc>
        <w:tc>
          <w:tcPr>
            <w:tcW w:w="2716" w:type="dxa"/>
            <w:tcBorders>
              <w:top w:val="nil"/>
              <w:left w:val="nil"/>
              <w:bottom w:val="single" w:sz="8" w:space="0" w:color="auto"/>
              <w:right w:val="single" w:sz="8" w:space="0" w:color="auto"/>
            </w:tcBorders>
            <w:shd w:val="clear" w:color="000000" w:fill="FFFFFF"/>
            <w:vAlign w:val="center"/>
            <w:hideMark/>
          </w:tcPr>
          <w:p w14:paraId="6190C947"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A868DE0"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66FD7F1F"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2602C3AC"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5319572E" w14:textId="77777777" w:rsidR="00663A6D" w:rsidRPr="00353224" w:rsidRDefault="00663A6D" w:rsidP="00BD0F2A">
            <w:pPr>
              <w:jc w:val="center"/>
              <w:rPr>
                <w:rFonts w:ascii="Times New Roman" w:hAnsi="Times New Roman" w:cs="Times New Roman"/>
                <w:color w:val="000000"/>
                <w:sz w:val="24"/>
              </w:rPr>
            </w:pPr>
          </w:p>
        </w:tc>
      </w:tr>
      <w:tr w:rsidR="00663A6D" w:rsidRPr="00353224" w14:paraId="51312A3F"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3BD910F3"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8</w:t>
            </w:r>
          </w:p>
        </w:tc>
        <w:tc>
          <w:tcPr>
            <w:tcW w:w="2716" w:type="dxa"/>
            <w:tcBorders>
              <w:top w:val="nil"/>
              <w:left w:val="nil"/>
              <w:bottom w:val="single" w:sz="8" w:space="0" w:color="auto"/>
              <w:right w:val="single" w:sz="8" w:space="0" w:color="auto"/>
            </w:tcBorders>
            <w:shd w:val="clear" w:color="000000" w:fill="FFFFFF"/>
            <w:vAlign w:val="center"/>
            <w:hideMark/>
          </w:tcPr>
          <w:p w14:paraId="116C013D"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III - Tipo de Extintor: Pó Químico ABC Capacidade: 4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77783528"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599C41FB"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5A9C1D2A"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3217AC13" w14:textId="77777777" w:rsidR="00663A6D" w:rsidRPr="00353224" w:rsidRDefault="00663A6D" w:rsidP="00BD0F2A">
            <w:pPr>
              <w:jc w:val="center"/>
              <w:rPr>
                <w:rFonts w:ascii="Times New Roman" w:hAnsi="Times New Roman" w:cs="Times New Roman"/>
                <w:color w:val="000000"/>
                <w:sz w:val="24"/>
              </w:rPr>
            </w:pPr>
          </w:p>
        </w:tc>
      </w:tr>
      <w:tr w:rsidR="00663A6D" w:rsidRPr="00353224" w14:paraId="677259C1"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662E8874"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9</w:t>
            </w:r>
          </w:p>
        </w:tc>
        <w:tc>
          <w:tcPr>
            <w:tcW w:w="2716" w:type="dxa"/>
            <w:tcBorders>
              <w:top w:val="nil"/>
              <w:left w:val="nil"/>
              <w:bottom w:val="single" w:sz="8" w:space="0" w:color="auto"/>
              <w:right w:val="single" w:sz="8" w:space="0" w:color="auto"/>
            </w:tcBorders>
            <w:shd w:val="clear" w:color="000000" w:fill="FFFFFF"/>
            <w:vAlign w:val="center"/>
            <w:hideMark/>
          </w:tcPr>
          <w:p w14:paraId="2235B49E"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15EC926"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2C576FAD"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31641485"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6773FB08" w14:textId="77777777" w:rsidR="00663A6D" w:rsidRPr="00353224" w:rsidRDefault="00663A6D" w:rsidP="00BD0F2A">
            <w:pPr>
              <w:jc w:val="center"/>
              <w:rPr>
                <w:rFonts w:ascii="Times New Roman" w:hAnsi="Times New Roman" w:cs="Times New Roman"/>
                <w:color w:val="000000"/>
                <w:sz w:val="24"/>
              </w:rPr>
            </w:pPr>
          </w:p>
        </w:tc>
      </w:tr>
      <w:tr w:rsidR="00663A6D" w:rsidRPr="00353224" w14:paraId="6C011696"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28EA1C3A"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10</w:t>
            </w:r>
          </w:p>
        </w:tc>
        <w:tc>
          <w:tcPr>
            <w:tcW w:w="2716" w:type="dxa"/>
            <w:tcBorders>
              <w:top w:val="nil"/>
              <w:left w:val="nil"/>
              <w:bottom w:val="single" w:sz="8" w:space="0" w:color="auto"/>
              <w:right w:val="single" w:sz="8" w:space="0" w:color="auto"/>
            </w:tcBorders>
            <w:shd w:val="clear" w:color="000000" w:fill="FFFFFF"/>
            <w:vAlign w:val="center"/>
            <w:hideMark/>
          </w:tcPr>
          <w:p w14:paraId="3849B21D"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Nível III - Tipo de Extintor: Pó Químico BC Capacidade: 6 KG. Descrição dos Serviços: Recarga, manutenção, revisão total </w:t>
            </w:r>
            <w:r w:rsidRPr="00353224">
              <w:rPr>
                <w:rFonts w:ascii="Times New Roman" w:hAnsi="Times New Roman" w:cs="Times New Roman"/>
                <w:color w:val="000000"/>
                <w:sz w:val="24"/>
              </w:rPr>
              <w:lastRenderedPageBreak/>
              <w:t>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7E42E297"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66FBB5D0"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617AC93F"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3E876A2D" w14:textId="77777777" w:rsidR="00663A6D" w:rsidRPr="00353224" w:rsidRDefault="00663A6D" w:rsidP="00BD0F2A">
            <w:pPr>
              <w:jc w:val="center"/>
              <w:rPr>
                <w:rFonts w:ascii="Times New Roman" w:hAnsi="Times New Roman" w:cs="Times New Roman"/>
                <w:color w:val="000000"/>
                <w:sz w:val="24"/>
              </w:rPr>
            </w:pPr>
          </w:p>
        </w:tc>
      </w:tr>
      <w:tr w:rsidR="00663A6D" w:rsidRPr="00353224" w14:paraId="4B942BDF"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00CC7B52"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11</w:t>
            </w:r>
          </w:p>
        </w:tc>
        <w:tc>
          <w:tcPr>
            <w:tcW w:w="2716" w:type="dxa"/>
            <w:tcBorders>
              <w:top w:val="nil"/>
              <w:left w:val="nil"/>
              <w:bottom w:val="single" w:sz="8" w:space="0" w:color="auto"/>
              <w:right w:val="single" w:sz="8" w:space="0" w:color="auto"/>
            </w:tcBorders>
            <w:shd w:val="clear" w:color="auto" w:fill="auto"/>
            <w:vAlign w:val="center"/>
            <w:hideMark/>
          </w:tcPr>
          <w:p w14:paraId="3FA3B1F6"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III- Tipo de Extintor: Pó Químico ABC Capacidade: 6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5EEF48D"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3B287D6B"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B60548E"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59988787" w14:textId="77777777" w:rsidR="00663A6D" w:rsidRPr="00353224" w:rsidRDefault="00663A6D" w:rsidP="00BD0F2A">
            <w:pPr>
              <w:jc w:val="center"/>
              <w:rPr>
                <w:rFonts w:ascii="Times New Roman" w:hAnsi="Times New Roman" w:cs="Times New Roman"/>
                <w:color w:val="000000"/>
                <w:sz w:val="24"/>
              </w:rPr>
            </w:pPr>
          </w:p>
        </w:tc>
      </w:tr>
      <w:tr w:rsidR="00663A6D" w:rsidRPr="00353224" w14:paraId="3E000688"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0E63DE16"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12</w:t>
            </w:r>
          </w:p>
        </w:tc>
        <w:tc>
          <w:tcPr>
            <w:tcW w:w="2716" w:type="dxa"/>
            <w:tcBorders>
              <w:top w:val="nil"/>
              <w:left w:val="nil"/>
              <w:bottom w:val="single" w:sz="8" w:space="0" w:color="auto"/>
              <w:right w:val="single" w:sz="8" w:space="0" w:color="auto"/>
            </w:tcBorders>
            <w:shd w:val="clear" w:color="auto" w:fill="auto"/>
            <w:vAlign w:val="center"/>
            <w:hideMark/>
          </w:tcPr>
          <w:p w14:paraId="284B9DD4"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Nível II - Tipo de Extintor: CO2 -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77F28B74"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2EDCDF3F"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6A6D4256"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7C96BDE5" w14:textId="77777777" w:rsidR="00663A6D" w:rsidRPr="00353224" w:rsidRDefault="00663A6D" w:rsidP="00BD0F2A">
            <w:pPr>
              <w:jc w:val="center"/>
              <w:rPr>
                <w:rFonts w:ascii="Times New Roman" w:hAnsi="Times New Roman" w:cs="Times New Roman"/>
                <w:color w:val="000000"/>
                <w:sz w:val="24"/>
              </w:rPr>
            </w:pPr>
          </w:p>
        </w:tc>
      </w:tr>
      <w:tr w:rsidR="00663A6D" w:rsidRPr="00353224" w14:paraId="299C3250" w14:textId="77777777" w:rsidTr="00BD0F2A">
        <w:trPr>
          <w:trHeight w:val="330"/>
        </w:trPr>
        <w:tc>
          <w:tcPr>
            <w:tcW w:w="7766" w:type="dxa"/>
            <w:gridSpan w:val="5"/>
            <w:tcBorders>
              <w:top w:val="single" w:sz="8" w:space="0" w:color="auto"/>
              <w:left w:val="single" w:sz="8" w:space="0" w:color="auto"/>
              <w:bottom w:val="single" w:sz="8" w:space="0" w:color="auto"/>
              <w:right w:val="single" w:sz="8" w:space="0" w:color="000000"/>
            </w:tcBorders>
            <w:shd w:val="clear" w:color="000000" w:fill="FFFFFF"/>
            <w:noWrap/>
            <w:vAlign w:val="bottom"/>
          </w:tcPr>
          <w:p w14:paraId="2207717D" w14:textId="77777777" w:rsidR="00663A6D" w:rsidRPr="00353224" w:rsidRDefault="00663A6D" w:rsidP="00BD0F2A">
            <w:pPr>
              <w:jc w:val="center"/>
              <w:rPr>
                <w:rFonts w:ascii="Times New Roman" w:hAnsi="Times New Roman" w:cs="Times New Roman"/>
                <w:b/>
                <w:bCs/>
                <w:color w:val="000000"/>
                <w:sz w:val="22"/>
                <w:szCs w:val="22"/>
              </w:rPr>
            </w:pPr>
          </w:p>
        </w:tc>
        <w:tc>
          <w:tcPr>
            <w:tcW w:w="1668" w:type="dxa"/>
            <w:tcBorders>
              <w:top w:val="nil"/>
              <w:left w:val="nil"/>
              <w:bottom w:val="nil"/>
              <w:right w:val="single" w:sz="8" w:space="0" w:color="auto"/>
            </w:tcBorders>
            <w:shd w:val="clear" w:color="auto" w:fill="auto"/>
            <w:vAlign w:val="center"/>
          </w:tcPr>
          <w:p w14:paraId="12999956" w14:textId="77777777" w:rsidR="00663A6D" w:rsidRPr="00353224" w:rsidRDefault="00663A6D" w:rsidP="00BD0F2A">
            <w:pPr>
              <w:jc w:val="center"/>
              <w:rPr>
                <w:rFonts w:ascii="Times New Roman" w:hAnsi="Times New Roman" w:cs="Times New Roman"/>
                <w:color w:val="000000"/>
                <w:sz w:val="24"/>
              </w:rPr>
            </w:pPr>
          </w:p>
        </w:tc>
      </w:tr>
      <w:tr w:rsidR="00663A6D" w:rsidRPr="00353224" w14:paraId="6C361EB8" w14:textId="77777777" w:rsidTr="00BD0F2A">
        <w:trPr>
          <w:trHeight w:val="330"/>
        </w:trPr>
        <w:tc>
          <w:tcPr>
            <w:tcW w:w="9434" w:type="dxa"/>
            <w:gridSpan w:val="6"/>
            <w:tcBorders>
              <w:top w:val="single" w:sz="8" w:space="0" w:color="auto"/>
              <w:left w:val="nil"/>
              <w:bottom w:val="single" w:sz="8" w:space="0" w:color="auto"/>
              <w:right w:val="single" w:sz="8" w:space="0" w:color="000000"/>
            </w:tcBorders>
            <w:shd w:val="clear" w:color="000000" w:fill="BFBFBF"/>
            <w:noWrap/>
            <w:vAlign w:val="bottom"/>
          </w:tcPr>
          <w:p w14:paraId="6842F822" w14:textId="77777777" w:rsidR="00663A6D" w:rsidRPr="00353224" w:rsidRDefault="00663A6D" w:rsidP="00BD0F2A">
            <w:pPr>
              <w:jc w:val="center"/>
              <w:rPr>
                <w:rFonts w:ascii="Times New Roman" w:hAnsi="Times New Roman" w:cs="Times New Roman"/>
                <w:b/>
                <w:bCs/>
                <w:color w:val="000000"/>
                <w:sz w:val="24"/>
              </w:rPr>
            </w:pPr>
            <w:r>
              <w:rPr>
                <w:rFonts w:ascii="Times New Roman" w:hAnsi="Times New Roman" w:cs="Times New Roman"/>
                <w:b/>
                <w:bCs/>
                <w:color w:val="000000"/>
                <w:sz w:val="22"/>
                <w:szCs w:val="22"/>
              </w:rPr>
              <w:t>GRUPO XX</w:t>
            </w:r>
            <w:r w:rsidRPr="00353224">
              <w:rPr>
                <w:rFonts w:ascii="Times New Roman" w:hAnsi="Times New Roman" w:cs="Times New Roman"/>
                <w:b/>
                <w:bCs/>
                <w:color w:val="000000"/>
                <w:sz w:val="22"/>
                <w:szCs w:val="22"/>
              </w:rPr>
              <w:t xml:space="preserve"> </w:t>
            </w:r>
            <w:r>
              <w:rPr>
                <w:rFonts w:ascii="Times New Roman" w:hAnsi="Times New Roman" w:cs="Times New Roman"/>
                <w:b/>
                <w:bCs/>
                <w:color w:val="000000"/>
                <w:sz w:val="22"/>
                <w:szCs w:val="22"/>
              </w:rPr>
              <w:t>–</w:t>
            </w:r>
            <w:r w:rsidRPr="00353224">
              <w:rPr>
                <w:rFonts w:ascii="Times New Roman" w:hAnsi="Times New Roman" w:cs="Times New Roman"/>
                <w:b/>
                <w:bCs/>
                <w:color w:val="000000"/>
                <w:sz w:val="22"/>
                <w:szCs w:val="22"/>
              </w:rPr>
              <w:t xml:space="preserve"> CAMPUS</w:t>
            </w:r>
            <w:r>
              <w:rPr>
                <w:rFonts w:ascii="Times New Roman" w:hAnsi="Times New Roman" w:cs="Times New Roman"/>
                <w:b/>
                <w:bCs/>
                <w:color w:val="000000"/>
                <w:sz w:val="22"/>
                <w:szCs w:val="22"/>
              </w:rPr>
              <w:t xml:space="preserve"> XXXXXXXX</w:t>
            </w:r>
          </w:p>
        </w:tc>
      </w:tr>
      <w:tr w:rsidR="00663A6D" w:rsidRPr="00353224" w14:paraId="48B51063"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tcPr>
          <w:p w14:paraId="73456809" w14:textId="77777777" w:rsidR="00663A6D" w:rsidRPr="00353224" w:rsidRDefault="00663A6D" w:rsidP="00BD0F2A">
            <w:pPr>
              <w:jc w:val="center"/>
              <w:rPr>
                <w:rFonts w:ascii="Times New Roman" w:hAnsi="Times New Roman" w:cs="Times New Roman"/>
                <w:b/>
                <w:bCs/>
                <w:color w:val="000000"/>
                <w:sz w:val="22"/>
                <w:szCs w:val="22"/>
              </w:rPr>
            </w:pPr>
            <w:r w:rsidRPr="00353224">
              <w:rPr>
                <w:rFonts w:ascii="Times New Roman" w:hAnsi="Times New Roman" w:cs="Times New Roman"/>
                <w:b/>
                <w:bCs/>
                <w:color w:val="000000"/>
                <w:sz w:val="22"/>
                <w:szCs w:val="22"/>
              </w:rPr>
              <w:t xml:space="preserve">MANUTENÇÃO CORRETIVA E PREVENTIVA COMPONENTES </w:t>
            </w:r>
            <w:proofErr w:type="spellStart"/>
            <w:r w:rsidRPr="00353224">
              <w:rPr>
                <w:rFonts w:ascii="Times New Roman" w:hAnsi="Times New Roman" w:cs="Times New Roman"/>
                <w:b/>
                <w:bCs/>
                <w:color w:val="000000"/>
                <w:sz w:val="22"/>
                <w:szCs w:val="22"/>
              </w:rPr>
              <w:t>PPCIs</w:t>
            </w:r>
            <w:proofErr w:type="spellEnd"/>
          </w:p>
        </w:tc>
      </w:tr>
      <w:tr w:rsidR="00663A6D" w:rsidRPr="00353224" w14:paraId="74BF0104" w14:textId="77777777" w:rsidTr="00BD0F2A">
        <w:trPr>
          <w:trHeight w:val="330"/>
        </w:trPr>
        <w:tc>
          <w:tcPr>
            <w:tcW w:w="960" w:type="dxa"/>
            <w:tcBorders>
              <w:top w:val="nil"/>
              <w:left w:val="single" w:sz="8" w:space="0" w:color="auto"/>
              <w:bottom w:val="single" w:sz="8" w:space="0" w:color="auto"/>
              <w:right w:val="single" w:sz="8" w:space="0" w:color="auto"/>
            </w:tcBorders>
            <w:shd w:val="clear" w:color="000000" w:fill="BFBFBF"/>
            <w:noWrap/>
            <w:vAlign w:val="center"/>
            <w:hideMark/>
          </w:tcPr>
          <w:p w14:paraId="65428E30"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Item</w:t>
            </w:r>
          </w:p>
        </w:tc>
        <w:tc>
          <w:tcPr>
            <w:tcW w:w="2716" w:type="dxa"/>
            <w:tcBorders>
              <w:top w:val="nil"/>
              <w:left w:val="nil"/>
              <w:bottom w:val="single" w:sz="8" w:space="0" w:color="auto"/>
              <w:right w:val="single" w:sz="8" w:space="0" w:color="auto"/>
            </w:tcBorders>
            <w:shd w:val="clear" w:color="000000" w:fill="BFBFBF"/>
            <w:vAlign w:val="center"/>
            <w:hideMark/>
          </w:tcPr>
          <w:p w14:paraId="4555BAAD"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Especificação</w:t>
            </w:r>
          </w:p>
        </w:tc>
        <w:tc>
          <w:tcPr>
            <w:tcW w:w="1007" w:type="dxa"/>
            <w:tcBorders>
              <w:top w:val="nil"/>
              <w:left w:val="nil"/>
              <w:bottom w:val="single" w:sz="8" w:space="0" w:color="auto"/>
              <w:right w:val="single" w:sz="8" w:space="0" w:color="auto"/>
            </w:tcBorders>
            <w:shd w:val="clear" w:color="000000" w:fill="BFBFBF"/>
            <w:noWrap/>
            <w:vAlign w:val="center"/>
            <w:hideMark/>
          </w:tcPr>
          <w:p w14:paraId="04E766A1" w14:textId="77777777" w:rsidR="00663A6D" w:rsidRPr="00353224" w:rsidRDefault="00663A6D" w:rsidP="00BD0F2A">
            <w:pPr>
              <w:jc w:val="center"/>
              <w:rPr>
                <w:rFonts w:ascii="Times New Roman" w:hAnsi="Times New Roman" w:cs="Times New Roman"/>
                <w:b/>
                <w:bCs/>
                <w:color w:val="000000"/>
                <w:sz w:val="24"/>
              </w:rPr>
            </w:pPr>
            <w:r w:rsidRPr="00353224">
              <w:rPr>
                <w:rFonts w:ascii="Times New Roman" w:hAnsi="Times New Roman" w:cs="Times New Roman"/>
                <w:b/>
                <w:bCs/>
                <w:color w:val="000000"/>
                <w:sz w:val="24"/>
              </w:rPr>
              <w:t>Unidade</w:t>
            </w:r>
          </w:p>
        </w:tc>
        <w:tc>
          <w:tcPr>
            <w:tcW w:w="1480" w:type="dxa"/>
            <w:tcBorders>
              <w:top w:val="nil"/>
              <w:left w:val="nil"/>
              <w:bottom w:val="single" w:sz="8" w:space="0" w:color="auto"/>
              <w:right w:val="single" w:sz="8" w:space="0" w:color="auto"/>
            </w:tcBorders>
            <w:shd w:val="clear" w:color="000000" w:fill="BFBFBF"/>
            <w:noWrap/>
            <w:vAlign w:val="center"/>
          </w:tcPr>
          <w:p w14:paraId="3C58D18E" w14:textId="77777777" w:rsidR="00663A6D" w:rsidRPr="00353224" w:rsidRDefault="00663A6D" w:rsidP="00BD0F2A">
            <w:pPr>
              <w:jc w:val="center"/>
              <w:rPr>
                <w:rFonts w:ascii="Times New Roman" w:hAnsi="Times New Roman" w:cs="Times New Roman"/>
                <w:b/>
                <w:bCs/>
                <w:color w:val="000000"/>
                <w:sz w:val="24"/>
              </w:rPr>
            </w:pPr>
          </w:p>
        </w:tc>
        <w:tc>
          <w:tcPr>
            <w:tcW w:w="1603" w:type="dxa"/>
            <w:tcBorders>
              <w:top w:val="nil"/>
              <w:left w:val="nil"/>
              <w:bottom w:val="single" w:sz="8" w:space="0" w:color="auto"/>
              <w:right w:val="single" w:sz="8" w:space="0" w:color="auto"/>
            </w:tcBorders>
            <w:shd w:val="clear" w:color="000000" w:fill="BFBFBF"/>
            <w:noWrap/>
            <w:vAlign w:val="center"/>
          </w:tcPr>
          <w:p w14:paraId="366C0EBA" w14:textId="77777777" w:rsidR="00663A6D" w:rsidRPr="00353224" w:rsidRDefault="00663A6D" w:rsidP="00BD0F2A">
            <w:pPr>
              <w:jc w:val="center"/>
              <w:rPr>
                <w:rFonts w:ascii="Times New Roman" w:hAnsi="Times New Roman" w:cs="Times New Roman"/>
                <w:b/>
                <w:bCs/>
                <w:color w:val="000000"/>
                <w:sz w:val="24"/>
              </w:rPr>
            </w:pPr>
          </w:p>
        </w:tc>
        <w:tc>
          <w:tcPr>
            <w:tcW w:w="1668" w:type="dxa"/>
            <w:tcBorders>
              <w:top w:val="nil"/>
              <w:left w:val="nil"/>
              <w:bottom w:val="single" w:sz="8" w:space="0" w:color="auto"/>
              <w:right w:val="single" w:sz="8" w:space="0" w:color="auto"/>
            </w:tcBorders>
            <w:shd w:val="clear" w:color="000000" w:fill="BFBFBF"/>
            <w:noWrap/>
            <w:vAlign w:val="center"/>
          </w:tcPr>
          <w:p w14:paraId="6A7DBCC0" w14:textId="77777777" w:rsidR="00663A6D" w:rsidRPr="00353224" w:rsidRDefault="00663A6D" w:rsidP="00BD0F2A">
            <w:pPr>
              <w:jc w:val="center"/>
              <w:rPr>
                <w:rFonts w:ascii="Times New Roman" w:hAnsi="Times New Roman" w:cs="Times New Roman"/>
                <w:b/>
                <w:bCs/>
                <w:color w:val="000000"/>
                <w:sz w:val="24"/>
              </w:rPr>
            </w:pPr>
          </w:p>
        </w:tc>
      </w:tr>
      <w:tr w:rsidR="00663A6D" w:rsidRPr="00353224" w14:paraId="2E5049CD"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E96EC8A"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13</w:t>
            </w:r>
          </w:p>
        </w:tc>
        <w:tc>
          <w:tcPr>
            <w:tcW w:w="2716" w:type="dxa"/>
            <w:tcBorders>
              <w:top w:val="nil"/>
              <w:left w:val="nil"/>
              <w:bottom w:val="single" w:sz="8" w:space="0" w:color="auto"/>
              <w:right w:val="single" w:sz="8" w:space="0" w:color="auto"/>
            </w:tcBorders>
            <w:shd w:val="clear" w:color="auto" w:fill="auto"/>
            <w:vAlign w:val="center"/>
            <w:hideMark/>
          </w:tcPr>
          <w:p w14:paraId="5EFD4E29"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36AC678B"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noWrap/>
            <w:vAlign w:val="center"/>
          </w:tcPr>
          <w:p w14:paraId="0F0D0183"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00FFB30B"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6C84662A" w14:textId="77777777" w:rsidR="00663A6D" w:rsidRPr="00353224" w:rsidRDefault="00663A6D" w:rsidP="00BD0F2A">
            <w:pPr>
              <w:jc w:val="center"/>
              <w:rPr>
                <w:rFonts w:ascii="Times New Roman" w:hAnsi="Times New Roman" w:cs="Times New Roman"/>
                <w:color w:val="000000"/>
                <w:sz w:val="24"/>
              </w:rPr>
            </w:pPr>
          </w:p>
        </w:tc>
      </w:tr>
      <w:tr w:rsidR="00663A6D" w:rsidRPr="00353224" w14:paraId="55D258F1"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92C1C1B"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lastRenderedPageBreak/>
              <w:t>14</w:t>
            </w:r>
          </w:p>
        </w:tc>
        <w:tc>
          <w:tcPr>
            <w:tcW w:w="2716" w:type="dxa"/>
            <w:tcBorders>
              <w:top w:val="nil"/>
              <w:left w:val="nil"/>
              <w:bottom w:val="single" w:sz="8" w:space="0" w:color="auto"/>
              <w:right w:val="single" w:sz="8" w:space="0" w:color="auto"/>
            </w:tcBorders>
            <w:shd w:val="clear" w:color="auto" w:fill="auto"/>
            <w:vAlign w:val="center"/>
            <w:hideMark/>
          </w:tcPr>
          <w:p w14:paraId="0C3F2176"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Teste hidrostáticos de mangueira de incêndio - </w:t>
            </w:r>
            <w:proofErr w:type="spellStart"/>
            <w:r w:rsidRPr="00353224">
              <w:rPr>
                <w:rFonts w:ascii="Times New Roman" w:hAnsi="Times New Roman" w:cs="Times New Roman"/>
                <w:color w:val="000000"/>
                <w:sz w:val="24"/>
              </w:rPr>
              <w:t>mangotinho</w:t>
            </w:r>
            <w:proofErr w:type="spellEnd"/>
            <w:r w:rsidRPr="00353224">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top w:val="nil"/>
              <w:left w:val="nil"/>
              <w:bottom w:val="single" w:sz="8" w:space="0" w:color="auto"/>
              <w:right w:val="single" w:sz="8" w:space="0" w:color="auto"/>
            </w:tcBorders>
            <w:shd w:val="clear" w:color="auto" w:fill="auto"/>
            <w:vAlign w:val="center"/>
            <w:hideMark/>
          </w:tcPr>
          <w:p w14:paraId="6CF363B0"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auto" w:fill="auto"/>
            <w:noWrap/>
            <w:vAlign w:val="center"/>
          </w:tcPr>
          <w:p w14:paraId="50443D24"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64EA5EA0"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0E3D0415" w14:textId="77777777" w:rsidR="00663A6D" w:rsidRPr="00353224" w:rsidRDefault="00663A6D" w:rsidP="00BD0F2A">
            <w:pPr>
              <w:jc w:val="center"/>
              <w:rPr>
                <w:rFonts w:ascii="Times New Roman" w:hAnsi="Times New Roman" w:cs="Times New Roman"/>
                <w:color w:val="000000"/>
                <w:sz w:val="24"/>
              </w:rPr>
            </w:pPr>
          </w:p>
        </w:tc>
      </w:tr>
      <w:tr w:rsidR="00663A6D" w:rsidRPr="00353224" w14:paraId="72ACBDB8"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1AB020D"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15</w:t>
            </w:r>
          </w:p>
        </w:tc>
        <w:tc>
          <w:tcPr>
            <w:tcW w:w="2716" w:type="dxa"/>
            <w:tcBorders>
              <w:top w:val="nil"/>
              <w:left w:val="nil"/>
              <w:bottom w:val="single" w:sz="8" w:space="0" w:color="auto"/>
              <w:right w:val="single" w:sz="8" w:space="0" w:color="auto"/>
            </w:tcBorders>
            <w:shd w:val="clear" w:color="auto" w:fill="auto"/>
            <w:vAlign w:val="center"/>
            <w:hideMark/>
          </w:tcPr>
          <w:p w14:paraId="187A60CD"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top w:val="nil"/>
              <w:left w:val="nil"/>
              <w:bottom w:val="single" w:sz="8" w:space="0" w:color="auto"/>
              <w:right w:val="single" w:sz="8" w:space="0" w:color="auto"/>
            </w:tcBorders>
            <w:shd w:val="clear" w:color="auto" w:fill="auto"/>
            <w:vAlign w:val="center"/>
            <w:hideMark/>
          </w:tcPr>
          <w:p w14:paraId="29E0552B"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auto" w:fill="auto"/>
            <w:noWrap/>
            <w:vAlign w:val="center"/>
          </w:tcPr>
          <w:p w14:paraId="1E30220C"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3796EE84"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344914B9" w14:textId="77777777" w:rsidR="00663A6D" w:rsidRPr="00353224" w:rsidRDefault="00663A6D" w:rsidP="00BD0F2A">
            <w:pPr>
              <w:jc w:val="center"/>
              <w:rPr>
                <w:rFonts w:ascii="Times New Roman" w:hAnsi="Times New Roman" w:cs="Times New Roman"/>
                <w:color w:val="000000"/>
                <w:sz w:val="24"/>
              </w:rPr>
            </w:pPr>
          </w:p>
        </w:tc>
      </w:tr>
      <w:tr w:rsidR="00663A6D" w:rsidRPr="00353224" w14:paraId="6FC83561"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7F724BE"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16</w:t>
            </w:r>
          </w:p>
        </w:tc>
        <w:tc>
          <w:tcPr>
            <w:tcW w:w="2716" w:type="dxa"/>
            <w:tcBorders>
              <w:top w:val="nil"/>
              <w:left w:val="nil"/>
              <w:bottom w:val="single" w:sz="8" w:space="0" w:color="auto"/>
              <w:right w:val="single" w:sz="8" w:space="0" w:color="auto"/>
            </w:tcBorders>
            <w:shd w:val="clear" w:color="auto" w:fill="auto"/>
            <w:vAlign w:val="center"/>
            <w:hideMark/>
          </w:tcPr>
          <w:p w14:paraId="0F497241"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corretiva</w:t>
            </w:r>
            <w:r w:rsidRPr="00353224">
              <w:rPr>
                <w:rFonts w:ascii="Times New Roman" w:hAnsi="Times New Roman" w:cs="Times New Roman"/>
                <w:color w:val="FF0000"/>
                <w:sz w:val="24"/>
              </w:rPr>
              <w:t xml:space="preserve"> </w:t>
            </w:r>
            <w:r w:rsidRPr="00353224">
              <w:rPr>
                <w:rFonts w:ascii="Times New Roman" w:hAnsi="Times New Roman" w:cs="Times New Roman"/>
                <w:color w:val="000000"/>
                <w:sz w:val="24"/>
              </w:rPr>
              <w:t>e preventiva em sistema hidrostático de mangueira 1.1/2 – 2 x15 m requinte 1.1/2 -16mm.</w:t>
            </w:r>
          </w:p>
        </w:tc>
        <w:tc>
          <w:tcPr>
            <w:tcW w:w="1007" w:type="dxa"/>
            <w:tcBorders>
              <w:top w:val="nil"/>
              <w:left w:val="nil"/>
              <w:bottom w:val="single" w:sz="8" w:space="0" w:color="auto"/>
              <w:right w:val="single" w:sz="8" w:space="0" w:color="auto"/>
            </w:tcBorders>
            <w:shd w:val="clear" w:color="auto" w:fill="auto"/>
            <w:vAlign w:val="center"/>
            <w:hideMark/>
          </w:tcPr>
          <w:p w14:paraId="0FB0EA4E"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111958C7"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146F84BD"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15441437" w14:textId="77777777" w:rsidR="00663A6D" w:rsidRPr="00353224" w:rsidRDefault="00663A6D" w:rsidP="00BD0F2A">
            <w:pPr>
              <w:jc w:val="center"/>
              <w:rPr>
                <w:rFonts w:ascii="Times New Roman" w:hAnsi="Times New Roman" w:cs="Times New Roman"/>
                <w:color w:val="000000"/>
                <w:sz w:val="24"/>
              </w:rPr>
            </w:pPr>
          </w:p>
        </w:tc>
      </w:tr>
      <w:tr w:rsidR="00663A6D" w:rsidRPr="00353224" w14:paraId="4953185B"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EB4BB4D"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17</w:t>
            </w:r>
          </w:p>
        </w:tc>
        <w:tc>
          <w:tcPr>
            <w:tcW w:w="2716" w:type="dxa"/>
            <w:tcBorders>
              <w:top w:val="nil"/>
              <w:left w:val="nil"/>
              <w:bottom w:val="single" w:sz="8" w:space="0" w:color="auto"/>
              <w:right w:val="single" w:sz="8" w:space="0" w:color="auto"/>
            </w:tcBorders>
            <w:shd w:val="clear" w:color="auto" w:fill="auto"/>
            <w:vAlign w:val="center"/>
            <w:hideMark/>
          </w:tcPr>
          <w:p w14:paraId="26827CEC"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corretiva</w:t>
            </w:r>
            <w:r w:rsidRPr="00353224">
              <w:rPr>
                <w:rFonts w:ascii="Times New Roman" w:hAnsi="Times New Roman" w:cs="Times New Roman"/>
                <w:color w:val="FF0000"/>
                <w:sz w:val="24"/>
              </w:rPr>
              <w:t xml:space="preserve"> </w:t>
            </w:r>
            <w:r w:rsidRPr="00353224">
              <w:rPr>
                <w:rFonts w:ascii="Times New Roman" w:hAnsi="Times New Roman" w:cs="Times New Roman"/>
                <w:color w:val="000000"/>
                <w:sz w:val="24"/>
              </w:rPr>
              <w:t xml:space="preserve">e preventiva em sistema hidrostático de mangueira de incêndio – tipo </w:t>
            </w:r>
            <w:proofErr w:type="spellStart"/>
            <w:r w:rsidRPr="00353224">
              <w:rPr>
                <w:rFonts w:ascii="Times New Roman" w:hAnsi="Times New Roman" w:cs="Times New Roman"/>
                <w:color w:val="000000"/>
                <w:sz w:val="24"/>
              </w:rPr>
              <w:t>mangotinho</w:t>
            </w:r>
            <w:proofErr w:type="spellEnd"/>
            <w:r w:rsidRPr="00353224">
              <w:rPr>
                <w:rFonts w:ascii="Times New Roman" w:hAnsi="Times New Roman" w:cs="Times New Roman"/>
                <w:color w:val="000000"/>
                <w:sz w:val="24"/>
              </w:rPr>
              <w:t xml:space="preserve"> 1” – 1 x 30m requinte 1” - 25,4 mm </w:t>
            </w:r>
          </w:p>
        </w:tc>
        <w:tc>
          <w:tcPr>
            <w:tcW w:w="1007" w:type="dxa"/>
            <w:tcBorders>
              <w:top w:val="nil"/>
              <w:left w:val="nil"/>
              <w:bottom w:val="single" w:sz="8" w:space="0" w:color="auto"/>
              <w:right w:val="single" w:sz="8" w:space="0" w:color="auto"/>
            </w:tcBorders>
            <w:shd w:val="clear" w:color="auto" w:fill="auto"/>
            <w:vAlign w:val="center"/>
            <w:hideMark/>
          </w:tcPr>
          <w:p w14:paraId="76FF3EA0"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3912789C"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14A9D583"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5270B816" w14:textId="77777777" w:rsidR="00663A6D" w:rsidRPr="00353224" w:rsidRDefault="00663A6D" w:rsidP="00BD0F2A">
            <w:pPr>
              <w:jc w:val="center"/>
              <w:rPr>
                <w:rFonts w:ascii="Times New Roman" w:hAnsi="Times New Roman" w:cs="Times New Roman"/>
                <w:color w:val="000000"/>
                <w:sz w:val="24"/>
              </w:rPr>
            </w:pPr>
          </w:p>
        </w:tc>
      </w:tr>
      <w:tr w:rsidR="00663A6D" w:rsidRPr="00353224" w14:paraId="4D40D9BB"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3DA3846"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18</w:t>
            </w:r>
          </w:p>
        </w:tc>
        <w:tc>
          <w:tcPr>
            <w:tcW w:w="2716" w:type="dxa"/>
            <w:tcBorders>
              <w:top w:val="nil"/>
              <w:left w:val="nil"/>
              <w:bottom w:val="single" w:sz="8" w:space="0" w:color="auto"/>
              <w:right w:val="single" w:sz="8" w:space="0" w:color="auto"/>
            </w:tcBorders>
            <w:shd w:val="clear" w:color="auto" w:fill="auto"/>
            <w:vAlign w:val="center"/>
            <w:hideMark/>
          </w:tcPr>
          <w:p w14:paraId="35AD8768"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corretiva e preventiva em recalque de passeio</w:t>
            </w:r>
          </w:p>
        </w:tc>
        <w:tc>
          <w:tcPr>
            <w:tcW w:w="1007" w:type="dxa"/>
            <w:tcBorders>
              <w:top w:val="nil"/>
              <w:left w:val="nil"/>
              <w:bottom w:val="single" w:sz="8" w:space="0" w:color="auto"/>
              <w:right w:val="single" w:sz="8" w:space="0" w:color="auto"/>
            </w:tcBorders>
            <w:shd w:val="clear" w:color="auto" w:fill="auto"/>
            <w:vAlign w:val="center"/>
            <w:hideMark/>
          </w:tcPr>
          <w:p w14:paraId="5D30808A"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28C00D38"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6AC7E413"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118598BA" w14:textId="77777777" w:rsidR="00663A6D" w:rsidRPr="00353224" w:rsidRDefault="00663A6D" w:rsidP="00BD0F2A">
            <w:pPr>
              <w:jc w:val="center"/>
              <w:rPr>
                <w:rFonts w:ascii="Times New Roman" w:hAnsi="Times New Roman" w:cs="Times New Roman"/>
                <w:color w:val="000000"/>
                <w:sz w:val="24"/>
              </w:rPr>
            </w:pPr>
          </w:p>
        </w:tc>
      </w:tr>
      <w:tr w:rsidR="00663A6D" w:rsidRPr="00353224" w14:paraId="18E9EE65"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BEDC3AF"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19</w:t>
            </w:r>
          </w:p>
        </w:tc>
        <w:tc>
          <w:tcPr>
            <w:tcW w:w="2716" w:type="dxa"/>
            <w:tcBorders>
              <w:top w:val="nil"/>
              <w:left w:val="nil"/>
              <w:bottom w:val="single" w:sz="8" w:space="0" w:color="auto"/>
              <w:right w:val="single" w:sz="8" w:space="0" w:color="auto"/>
            </w:tcBorders>
            <w:shd w:val="clear" w:color="auto" w:fill="auto"/>
            <w:vAlign w:val="center"/>
            <w:hideMark/>
          </w:tcPr>
          <w:p w14:paraId="7B78E7DD"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corretiva e preventiva de sistema hidráulico de bombas de recalque, </w:t>
            </w:r>
            <w:proofErr w:type="spellStart"/>
            <w:r w:rsidRPr="00353224">
              <w:rPr>
                <w:rFonts w:ascii="Times New Roman" w:hAnsi="Times New Roman" w:cs="Times New Roman"/>
                <w:color w:val="000000"/>
                <w:sz w:val="24"/>
              </w:rPr>
              <w:t>jockey</w:t>
            </w:r>
            <w:proofErr w:type="spellEnd"/>
            <w:r w:rsidRPr="00353224">
              <w:rPr>
                <w:rFonts w:ascii="Times New Roman" w:hAnsi="Times New Roman" w:cs="Times New Roman"/>
                <w:color w:val="000000"/>
                <w:sz w:val="24"/>
              </w:rPr>
              <w:t xml:space="preserve"> e bomba principal (1 </w:t>
            </w:r>
            <w:proofErr w:type="spellStart"/>
            <w:r w:rsidRPr="00353224">
              <w:rPr>
                <w:rFonts w:ascii="Times New Roman" w:hAnsi="Times New Roman" w:cs="Times New Roman"/>
                <w:color w:val="000000"/>
                <w:sz w:val="24"/>
              </w:rPr>
              <w:t>cv</w:t>
            </w:r>
            <w:proofErr w:type="spellEnd"/>
            <w:r w:rsidRPr="00353224">
              <w:rPr>
                <w:rFonts w:ascii="Times New Roman" w:hAnsi="Times New Roman" w:cs="Times New Roman"/>
                <w:color w:val="000000"/>
                <w:sz w:val="24"/>
              </w:rPr>
              <w:t xml:space="preserve">, 1,5 </w:t>
            </w:r>
            <w:proofErr w:type="spellStart"/>
            <w:r w:rsidRPr="00353224">
              <w:rPr>
                <w:rFonts w:ascii="Times New Roman" w:hAnsi="Times New Roman" w:cs="Times New Roman"/>
                <w:color w:val="000000"/>
                <w:sz w:val="24"/>
              </w:rPr>
              <w:t>cv</w:t>
            </w:r>
            <w:proofErr w:type="spellEnd"/>
            <w:r w:rsidRPr="00353224">
              <w:rPr>
                <w:rFonts w:ascii="Times New Roman" w:hAnsi="Times New Roman" w:cs="Times New Roman"/>
                <w:color w:val="000000"/>
                <w:sz w:val="24"/>
              </w:rPr>
              <w:t xml:space="preserve"> e 7,5 </w:t>
            </w:r>
            <w:proofErr w:type="spellStart"/>
            <w:r w:rsidRPr="00353224">
              <w:rPr>
                <w:rFonts w:ascii="Times New Roman" w:hAnsi="Times New Roman" w:cs="Times New Roman"/>
                <w:color w:val="000000"/>
                <w:sz w:val="24"/>
              </w:rPr>
              <w:t>cv</w:t>
            </w:r>
            <w:proofErr w:type="spellEnd"/>
            <w:r w:rsidRPr="00353224">
              <w:rPr>
                <w:rFonts w:ascii="Times New Roman" w:hAnsi="Times New Roman" w:cs="Times New Roman"/>
                <w:color w:val="000000"/>
                <w:sz w:val="24"/>
              </w:rPr>
              <w:t xml:space="preserve">) </w:t>
            </w:r>
          </w:p>
        </w:tc>
        <w:tc>
          <w:tcPr>
            <w:tcW w:w="1007" w:type="dxa"/>
            <w:tcBorders>
              <w:top w:val="nil"/>
              <w:left w:val="nil"/>
              <w:bottom w:val="single" w:sz="8" w:space="0" w:color="auto"/>
              <w:right w:val="single" w:sz="8" w:space="0" w:color="auto"/>
            </w:tcBorders>
            <w:shd w:val="clear" w:color="auto" w:fill="auto"/>
            <w:vAlign w:val="center"/>
            <w:hideMark/>
          </w:tcPr>
          <w:p w14:paraId="6863FA93"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5E90CBD1"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73E7F8C6"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253FBAB1" w14:textId="77777777" w:rsidR="00663A6D" w:rsidRPr="00353224" w:rsidRDefault="00663A6D" w:rsidP="00BD0F2A">
            <w:pPr>
              <w:jc w:val="center"/>
              <w:rPr>
                <w:rFonts w:ascii="Times New Roman" w:hAnsi="Times New Roman" w:cs="Times New Roman"/>
                <w:color w:val="000000"/>
                <w:sz w:val="24"/>
              </w:rPr>
            </w:pPr>
          </w:p>
        </w:tc>
      </w:tr>
      <w:tr w:rsidR="00663A6D" w:rsidRPr="00353224" w14:paraId="4A63179D"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16B6737"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20</w:t>
            </w:r>
          </w:p>
        </w:tc>
        <w:tc>
          <w:tcPr>
            <w:tcW w:w="2716" w:type="dxa"/>
            <w:tcBorders>
              <w:top w:val="nil"/>
              <w:left w:val="nil"/>
              <w:bottom w:val="single" w:sz="8" w:space="0" w:color="auto"/>
              <w:right w:val="single" w:sz="8" w:space="0" w:color="auto"/>
            </w:tcBorders>
            <w:shd w:val="clear" w:color="auto" w:fill="auto"/>
            <w:vAlign w:val="center"/>
            <w:hideMark/>
          </w:tcPr>
          <w:p w14:paraId="7063909B"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corretiva e preventiva em sistema hidráulico de manômetros, registros, </w:t>
            </w:r>
            <w:proofErr w:type="spellStart"/>
            <w:r w:rsidRPr="00353224">
              <w:rPr>
                <w:rFonts w:ascii="Times New Roman" w:hAnsi="Times New Roman" w:cs="Times New Roman"/>
                <w:color w:val="000000"/>
                <w:sz w:val="24"/>
              </w:rPr>
              <w:t>pressostatos</w:t>
            </w:r>
            <w:proofErr w:type="spellEnd"/>
            <w:r w:rsidRPr="00353224">
              <w:rPr>
                <w:rFonts w:ascii="Times New Roman" w:hAnsi="Times New Roman" w:cs="Times New Roman"/>
                <w:color w:val="000000"/>
                <w:sz w:val="24"/>
              </w:rPr>
              <w:t xml:space="preserve"> e </w:t>
            </w:r>
            <w:proofErr w:type="spellStart"/>
            <w:r w:rsidRPr="00353224">
              <w:rPr>
                <w:rFonts w:ascii="Times New Roman" w:hAnsi="Times New Roman" w:cs="Times New Roman"/>
                <w:color w:val="000000"/>
                <w:sz w:val="24"/>
              </w:rPr>
              <w:t>fluxostatos</w:t>
            </w:r>
            <w:proofErr w:type="spellEnd"/>
            <w:r w:rsidRPr="00353224">
              <w:rPr>
                <w:rFonts w:ascii="Times New Roman" w:hAnsi="Times New Roman" w:cs="Times New Roman"/>
                <w:color w:val="000000"/>
                <w:sz w:val="24"/>
              </w:rPr>
              <w:t>.</w:t>
            </w:r>
          </w:p>
        </w:tc>
        <w:tc>
          <w:tcPr>
            <w:tcW w:w="1007" w:type="dxa"/>
            <w:tcBorders>
              <w:top w:val="nil"/>
              <w:left w:val="nil"/>
              <w:bottom w:val="single" w:sz="8" w:space="0" w:color="auto"/>
              <w:right w:val="single" w:sz="8" w:space="0" w:color="auto"/>
            </w:tcBorders>
            <w:shd w:val="clear" w:color="auto" w:fill="auto"/>
            <w:vAlign w:val="center"/>
            <w:hideMark/>
          </w:tcPr>
          <w:p w14:paraId="36AF6C2A"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02D569CB"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50483EC0"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E9C39D2" w14:textId="77777777" w:rsidR="00663A6D" w:rsidRPr="00353224" w:rsidRDefault="00663A6D" w:rsidP="00BD0F2A">
            <w:pPr>
              <w:jc w:val="center"/>
              <w:rPr>
                <w:rFonts w:ascii="Times New Roman" w:hAnsi="Times New Roman" w:cs="Times New Roman"/>
                <w:color w:val="000000"/>
                <w:sz w:val="24"/>
              </w:rPr>
            </w:pPr>
          </w:p>
        </w:tc>
      </w:tr>
      <w:tr w:rsidR="00663A6D" w:rsidRPr="00353224" w14:paraId="59532D4B"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68DB248"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21</w:t>
            </w:r>
          </w:p>
        </w:tc>
        <w:tc>
          <w:tcPr>
            <w:tcW w:w="2716" w:type="dxa"/>
            <w:tcBorders>
              <w:top w:val="nil"/>
              <w:left w:val="nil"/>
              <w:bottom w:val="single" w:sz="8" w:space="0" w:color="auto"/>
              <w:right w:val="single" w:sz="8" w:space="0" w:color="auto"/>
            </w:tcBorders>
            <w:shd w:val="clear" w:color="auto" w:fill="auto"/>
            <w:vAlign w:val="center"/>
            <w:hideMark/>
          </w:tcPr>
          <w:p w14:paraId="14FD629A"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top w:val="nil"/>
              <w:left w:val="nil"/>
              <w:bottom w:val="single" w:sz="8" w:space="0" w:color="auto"/>
              <w:right w:val="single" w:sz="8" w:space="0" w:color="auto"/>
            </w:tcBorders>
            <w:shd w:val="clear" w:color="auto" w:fill="auto"/>
            <w:vAlign w:val="center"/>
            <w:hideMark/>
          </w:tcPr>
          <w:p w14:paraId="57BC7DBE"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7530CD05"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6C362157"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3A9EF6D" w14:textId="77777777" w:rsidR="00663A6D" w:rsidRPr="00353224" w:rsidRDefault="00663A6D" w:rsidP="00BD0F2A">
            <w:pPr>
              <w:jc w:val="center"/>
              <w:rPr>
                <w:rFonts w:ascii="Times New Roman" w:hAnsi="Times New Roman" w:cs="Times New Roman"/>
                <w:color w:val="000000"/>
                <w:sz w:val="24"/>
              </w:rPr>
            </w:pPr>
          </w:p>
        </w:tc>
      </w:tr>
      <w:tr w:rsidR="00663A6D" w:rsidRPr="00353224" w14:paraId="259B10C4" w14:textId="77777777" w:rsidTr="00BD0F2A">
        <w:trPr>
          <w:trHeight w:val="76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6FD8A75"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22</w:t>
            </w:r>
          </w:p>
        </w:tc>
        <w:tc>
          <w:tcPr>
            <w:tcW w:w="2716" w:type="dxa"/>
            <w:tcBorders>
              <w:top w:val="nil"/>
              <w:left w:val="nil"/>
              <w:bottom w:val="single" w:sz="8" w:space="0" w:color="auto"/>
              <w:right w:val="single" w:sz="8" w:space="0" w:color="auto"/>
            </w:tcBorders>
            <w:shd w:val="clear" w:color="auto" w:fill="auto"/>
            <w:vAlign w:val="center"/>
            <w:hideMark/>
          </w:tcPr>
          <w:p w14:paraId="27B5A025"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Manutenção corretiva, preventiva de sistema de alarme de incêndio 220V </w:t>
            </w:r>
            <w:r w:rsidRPr="00353224">
              <w:rPr>
                <w:rFonts w:ascii="Times New Roman" w:hAnsi="Times New Roman" w:cs="Times New Roman"/>
                <w:color w:val="000000"/>
                <w:sz w:val="24"/>
              </w:rPr>
              <w:lastRenderedPageBreak/>
              <w:t xml:space="preserve">com reparos em sirene, central e rede elétrica </w:t>
            </w:r>
          </w:p>
        </w:tc>
        <w:tc>
          <w:tcPr>
            <w:tcW w:w="1007" w:type="dxa"/>
            <w:tcBorders>
              <w:top w:val="nil"/>
              <w:left w:val="nil"/>
              <w:bottom w:val="single" w:sz="8" w:space="0" w:color="auto"/>
              <w:right w:val="single" w:sz="8" w:space="0" w:color="auto"/>
            </w:tcBorders>
            <w:shd w:val="clear" w:color="auto" w:fill="auto"/>
            <w:vAlign w:val="center"/>
            <w:hideMark/>
          </w:tcPr>
          <w:p w14:paraId="7DCD65A8" w14:textId="77777777" w:rsidR="00663A6D" w:rsidRPr="00353224" w:rsidRDefault="00663A6D" w:rsidP="00BD0F2A">
            <w:pPr>
              <w:jc w:val="center"/>
              <w:rPr>
                <w:rFonts w:ascii="Times New Roman" w:hAnsi="Times New Roman" w:cs="Times New Roman"/>
                <w:color w:val="000000"/>
                <w:sz w:val="24"/>
              </w:rPr>
            </w:pPr>
            <w:proofErr w:type="gramStart"/>
            <w:r w:rsidRPr="00353224">
              <w:rPr>
                <w:rFonts w:ascii="Times New Roman" w:hAnsi="Times New Roman" w:cs="Times New Roman"/>
                <w:color w:val="000000"/>
                <w:sz w:val="24"/>
              </w:rPr>
              <w:lastRenderedPageBreak/>
              <w:t>hora</w:t>
            </w:r>
            <w:proofErr w:type="gramEnd"/>
            <w:r w:rsidRPr="00353224">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4BC1E367"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nil"/>
              <w:left w:val="nil"/>
              <w:bottom w:val="nil"/>
              <w:right w:val="single" w:sz="8" w:space="0" w:color="auto"/>
            </w:tcBorders>
            <w:shd w:val="clear" w:color="auto" w:fill="auto"/>
            <w:noWrap/>
            <w:vAlign w:val="center"/>
          </w:tcPr>
          <w:p w14:paraId="683DCC8B"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25DCE071" w14:textId="77777777" w:rsidR="00663A6D" w:rsidRPr="00353224" w:rsidRDefault="00663A6D" w:rsidP="00BD0F2A">
            <w:pPr>
              <w:jc w:val="center"/>
              <w:rPr>
                <w:rFonts w:ascii="Times New Roman" w:hAnsi="Times New Roman" w:cs="Times New Roman"/>
                <w:color w:val="000000"/>
                <w:sz w:val="24"/>
              </w:rPr>
            </w:pPr>
          </w:p>
        </w:tc>
      </w:tr>
      <w:tr w:rsidR="00663A6D" w:rsidRPr="00353224" w14:paraId="5D9162DE"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8DEEE25"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23</w:t>
            </w:r>
          </w:p>
        </w:tc>
        <w:tc>
          <w:tcPr>
            <w:tcW w:w="2716" w:type="dxa"/>
            <w:tcBorders>
              <w:top w:val="nil"/>
              <w:left w:val="nil"/>
              <w:bottom w:val="single" w:sz="8" w:space="0" w:color="auto"/>
              <w:right w:val="single" w:sz="8" w:space="0" w:color="auto"/>
            </w:tcBorders>
            <w:shd w:val="clear" w:color="auto" w:fill="auto"/>
            <w:vAlign w:val="center"/>
            <w:hideMark/>
          </w:tcPr>
          <w:p w14:paraId="2B62CB19" w14:textId="77777777" w:rsidR="00663A6D" w:rsidRPr="00353224" w:rsidRDefault="00663A6D" w:rsidP="00BD0F2A">
            <w:pPr>
              <w:rPr>
                <w:rFonts w:ascii="Times New Roman" w:hAnsi="Times New Roman" w:cs="Times New Roman"/>
                <w:color w:val="000000"/>
                <w:sz w:val="24"/>
              </w:rPr>
            </w:pPr>
            <w:r w:rsidRPr="00353224">
              <w:rPr>
                <w:rFonts w:ascii="Times New Roman" w:hAnsi="Times New Roman" w:cs="Times New Roman"/>
                <w:color w:val="000000"/>
                <w:sz w:val="24"/>
              </w:rPr>
              <w:t xml:space="preserve">Valor estimado para reposição de peças para as manutenções referentes aos itens 16 a 22 - </w:t>
            </w:r>
          </w:p>
        </w:tc>
        <w:tc>
          <w:tcPr>
            <w:tcW w:w="1007" w:type="dxa"/>
            <w:tcBorders>
              <w:top w:val="nil"/>
              <w:left w:val="nil"/>
              <w:bottom w:val="single" w:sz="8" w:space="0" w:color="auto"/>
              <w:right w:val="single" w:sz="8" w:space="0" w:color="auto"/>
            </w:tcBorders>
            <w:shd w:val="clear" w:color="auto" w:fill="auto"/>
            <w:vAlign w:val="center"/>
            <w:hideMark/>
          </w:tcPr>
          <w:p w14:paraId="081646C4" w14:textId="77777777" w:rsidR="00663A6D" w:rsidRPr="00353224" w:rsidRDefault="00663A6D" w:rsidP="00BD0F2A">
            <w:pPr>
              <w:jc w:val="center"/>
              <w:rPr>
                <w:rFonts w:ascii="Times New Roman" w:hAnsi="Times New Roman" w:cs="Times New Roman"/>
                <w:color w:val="000000"/>
                <w:sz w:val="24"/>
              </w:rPr>
            </w:pPr>
            <w:r w:rsidRPr="00353224">
              <w:rPr>
                <w:rFonts w:ascii="Times New Roman" w:hAnsi="Times New Roman" w:cs="Times New Roman"/>
                <w:color w:val="000000"/>
                <w:sz w:val="24"/>
              </w:rPr>
              <w:t>Peças</w:t>
            </w:r>
          </w:p>
        </w:tc>
        <w:tc>
          <w:tcPr>
            <w:tcW w:w="1480" w:type="dxa"/>
            <w:tcBorders>
              <w:top w:val="nil"/>
              <w:left w:val="nil"/>
              <w:bottom w:val="single" w:sz="8" w:space="0" w:color="auto"/>
              <w:right w:val="single" w:sz="8" w:space="0" w:color="auto"/>
            </w:tcBorders>
            <w:shd w:val="clear" w:color="auto" w:fill="auto"/>
            <w:noWrap/>
            <w:vAlign w:val="center"/>
          </w:tcPr>
          <w:p w14:paraId="59A58805" w14:textId="77777777" w:rsidR="00663A6D" w:rsidRPr="00353224" w:rsidRDefault="00663A6D" w:rsidP="00BD0F2A">
            <w:pPr>
              <w:jc w:val="center"/>
              <w:rPr>
                <w:rFonts w:ascii="Times New Roman" w:hAnsi="Times New Roman" w:cs="Times New Roman"/>
                <w:color w:val="000000"/>
                <w:sz w:val="24"/>
              </w:rPr>
            </w:pPr>
          </w:p>
        </w:tc>
        <w:tc>
          <w:tcPr>
            <w:tcW w:w="1603" w:type="dxa"/>
            <w:tcBorders>
              <w:top w:val="single" w:sz="8" w:space="0" w:color="auto"/>
              <w:left w:val="nil"/>
              <w:bottom w:val="single" w:sz="8" w:space="0" w:color="auto"/>
              <w:right w:val="single" w:sz="8" w:space="0" w:color="auto"/>
            </w:tcBorders>
            <w:shd w:val="clear" w:color="auto" w:fill="auto"/>
            <w:noWrap/>
            <w:vAlign w:val="center"/>
          </w:tcPr>
          <w:p w14:paraId="3E601836" w14:textId="77777777" w:rsidR="00663A6D" w:rsidRPr="00353224" w:rsidRDefault="00663A6D"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078D94C8" w14:textId="77777777" w:rsidR="00663A6D" w:rsidRPr="00353224" w:rsidRDefault="00663A6D" w:rsidP="00BD0F2A">
            <w:pPr>
              <w:jc w:val="center"/>
              <w:rPr>
                <w:rFonts w:ascii="Times New Roman" w:hAnsi="Times New Roman" w:cs="Times New Roman"/>
                <w:color w:val="000000"/>
                <w:sz w:val="24"/>
              </w:rPr>
            </w:pPr>
          </w:p>
        </w:tc>
      </w:tr>
      <w:tr w:rsidR="00663A6D" w:rsidRPr="00353224" w14:paraId="05E18861" w14:textId="77777777" w:rsidTr="00BD0F2A">
        <w:trPr>
          <w:trHeight w:val="330"/>
        </w:trPr>
        <w:tc>
          <w:tcPr>
            <w:tcW w:w="7766" w:type="dxa"/>
            <w:gridSpan w:val="5"/>
            <w:tcBorders>
              <w:top w:val="single" w:sz="8" w:space="0" w:color="auto"/>
              <w:left w:val="single" w:sz="8" w:space="0" w:color="auto"/>
              <w:bottom w:val="single" w:sz="8" w:space="0" w:color="auto"/>
              <w:right w:val="single" w:sz="8" w:space="0" w:color="000000"/>
            </w:tcBorders>
            <w:shd w:val="clear" w:color="000000" w:fill="FFFFFF"/>
            <w:noWrap/>
            <w:vAlign w:val="bottom"/>
            <w:hideMark/>
          </w:tcPr>
          <w:p w14:paraId="2D8AD0EA" w14:textId="77777777" w:rsidR="00663A6D" w:rsidRPr="00353224" w:rsidRDefault="00663A6D" w:rsidP="00BD0F2A">
            <w:pPr>
              <w:jc w:val="center"/>
              <w:rPr>
                <w:rFonts w:ascii="Times New Roman" w:hAnsi="Times New Roman" w:cs="Times New Roman"/>
                <w:b/>
                <w:bCs/>
                <w:color w:val="000000"/>
                <w:sz w:val="22"/>
                <w:szCs w:val="22"/>
              </w:rPr>
            </w:pPr>
            <w:r w:rsidRPr="00353224">
              <w:rPr>
                <w:rFonts w:ascii="Times New Roman" w:hAnsi="Times New Roman" w:cs="Times New Roman"/>
                <w:b/>
                <w:bCs/>
                <w:color w:val="000000"/>
                <w:sz w:val="22"/>
                <w:szCs w:val="22"/>
              </w:rPr>
              <w:t>VALOR TOTAL DO GRUPO</w:t>
            </w:r>
          </w:p>
        </w:tc>
        <w:tc>
          <w:tcPr>
            <w:tcW w:w="1668" w:type="dxa"/>
            <w:tcBorders>
              <w:top w:val="nil"/>
              <w:left w:val="nil"/>
              <w:bottom w:val="single" w:sz="8" w:space="0" w:color="auto"/>
              <w:right w:val="single" w:sz="8" w:space="0" w:color="auto"/>
            </w:tcBorders>
            <w:shd w:val="clear" w:color="auto" w:fill="auto"/>
            <w:noWrap/>
            <w:vAlign w:val="center"/>
            <w:hideMark/>
          </w:tcPr>
          <w:p w14:paraId="417D7AEC" w14:textId="77777777" w:rsidR="00663A6D" w:rsidRPr="00353224" w:rsidRDefault="00663A6D" w:rsidP="00BD0F2A">
            <w:pPr>
              <w:jc w:val="center"/>
              <w:rPr>
                <w:rFonts w:ascii="Times New Roman" w:hAnsi="Times New Roman" w:cs="Times New Roman"/>
                <w:color w:val="000000"/>
                <w:sz w:val="24"/>
              </w:rPr>
            </w:pPr>
          </w:p>
        </w:tc>
      </w:tr>
    </w:tbl>
    <w:p w14:paraId="3839A025" w14:textId="77777777" w:rsidR="00663A6D" w:rsidRPr="008E7141" w:rsidRDefault="00663A6D" w:rsidP="00663A6D">
      <w:pPr>
        <w:pStyle w:val="Nivel1"/>
        <w:numPr>
          <w:ilvl w:val="0"/>
          <w:numId w:val="28"/>
        </w:numPr>
        <w:spacing w:after="120"/>
        <w:rPr>
          <w:rFonts w:ascii="Times New Roman" w:hAnsi="Times New Roman"/>
          <w:bCs/>
          <w:iCs/>
          <w:sz w:val="24"/>
          <w:szCs w:val="24"/>
        </w:rPr>
      </w:pPr>
      <w:r w:rsidRPr="008E7141">
        <w:rPr>
          <w:rFonts w:ascii="Times New Roman" w:hAnsi="Times New Roman"/>
          <w:sz w:val="24"/>
          <w:szCs w:val="24"/>
        </w:rPr>
        <w:t>CLÁUSULA SEGUNDA – VIGÊNCIA</w:t>
      </w:r>
    </w:p>
    <w:p w14:paraId="15C17A0B"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color w:val="000000"/>
          <w:sz w:val="24"/>
        </w:rPr>
      </w:pPr>
      <w:r w:rsidRPr="008E7141">
        <w:rPr>
          <w:rFonts w:ascii="Times New Roman" w:hAnsi="Times New Roman" w:cs="Times New Roman"/>
          <w:bCs/>
          <w:iCs/>
          <w:sz w:val="24"/>
        </w:rPr>
        <w:t xml:space="preserve">O prazo de vigência deste Termo de Contrato é aquele fixado no Edital, com início na data de </w:t>
      </w:r>
      <w:r w:rsidRPr="008E7141">
        <w:rPr>
          <w:rFonts w:ascii="Times New Roman" w:hAnsi="Times New Roman" w:cs="Times New Roman"/>
          <w:bCs/>
          <w:iCs/>
          <w:color w:val="FF0000"/>
          <w:sz w:val="24"/>
        </w:rPr>
        <w:t>.........../......../........</w:t>
      </w:r>
      <w:r w:rsidRPr="008E7141">
        <w:rPr>
          <w:rFonts w:ascii="Times New Roman" w:hAnsi="Times New Roman" w:cs="Times New Roman"/>
          <w:bCs/>
          <w:iCs/>
          <w:sz w:val="24"/>
        </w:rPr>
        <w:t xml:space="preserve"> </w:t>
      </w:r>
      <w:proofErr w:type="gramStart"/>
      <w:r w:rsidRPr="008E7141">
        <w:rPr>
          <w:rFonts w:ascii="Times New Roman" w:hAnsi="Times New Roman" w:cs="Times New Roman"/>
          <w:bCs/>
          <w:iCs/>
          <w:sz w:val="24"/>
        </w:rPr>
        <w:t>e</w:t>
      </w:r>
      <w:proofErr w:type="gramEnd"/>
      <w:r w:rsidRPr="008E7141">
        <w:rPr>
          <w:rFonts w:ascii="Times New Roman" w:hAnsi="Times New Roman" w:cs="Times New Roman"/>
          <w:bCs/>
          <w:iCs/>
          <w:sz w:val="24"/>
        </w:rPr>
        <w:t xml:space="preserve"> encerramento </w:t>
      </w:r>
      <w:proofErr w:type="spellStart"/>
      <w:r w:rsidRPr="008E7141">
        <w:rPr>
          <w:rFonts w:ascii="Times New Roman" w:hAnsi="Times New Roman" w:cs="Times New Roman"/>
          <w:bCs/>
          <w:iCs/>
          <w:sz w:val="24"/>
        </w:rPr>
        <w:t>em</w:t>
      </w:r>
      <w:proofErr w:type="spellEnd"/>
      <w:r w:rsidRPr="008E7141">
        <w:rPr>
          <w:rFonts w:ascii="Times New Roman" w:hAnsi="Times New Roman" w:cs="Times New Roman"/>
          <w:bCs/>
          <w:iCs/>
          <w:sz w:val="24"/>
        </w:rPr>
        <w:t xml:space="preserve"> </w:t>
      </w:r>
      <w:r w:rsidRPr="008E7141">
        <w:rPr>
          <w:rFonts w:ascii="Times New Roman" w:hAnsi="Times New Roman" w:cs="Times New Roman"/>
          <w:bCs/>
          <w:iCs/>
          <w:color w:val="FF0000"/>
          <w:sz w:val="24"/>
        </w:rPr>
        <w:t>.........../........./..........</w:t>
      </w:r>
      <w:r w:rsidRPr="008E7141">
        <w:rPr>
          <w:rFonts w:ascii="Times New Roman" w:hAnsi="Times New Roman" w:cs="Times New Roman"/>
          <w:bCs/>
          <w:iCs/>
          <w:sz w:val="24"/>
        </w:rPr>
        <w:t xml:space="preserve">, </w:t>
      </w:r>
      <w:r w:rsidRPr="008E7141">
        <w:rPr>
          <w:rFonts w:ascii="Times New Roman" w:hAnsi="Times New Roman" w:cs="Times New Roman"/>
          <w:color w:val="000000"/>
          <w:sz w:val="24"/>
        </w:rPr>
        <w:t>podendo ser prorrogado por interesse das partes até o  limite de 60 (sessenta) meses, desde que haja autorização formal da autoridade competente e observados os seguintes requisitos:</w:t>
      </w:r>
    </w:p>
    <w:p w14:paraId="3A73C03A"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color w:val="000000"/>
          <w:sz w:val="24"/>
        </w:rPr>
      </w:pPr>
      <w:r w:rsidRPr="008E7141">
        <w:rPr>
          <w:rFonts w:ascii="Times New Roman" w:hAnsi="Times New Roman" w:cs="Times New Roman"/>
          <w:bCs/>
          <w:iCs/>
          <w:sz w:val="24"/>
        </w:rPr>
        <w:t>Os serviços tenham sido prestados regularmente;</w:t>
      </w:r>
    </w:p>
    <w:p w14:paraId="05A24ECF"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color w:val="000000"/>
          <w:sz w:val="24"/>
        </w:rPr>
      </w:pPr>
      <w:r w:rsidRPr="008E7141">
        <w:rPr>
          <w:rFonts w:ascii="Times New Roman" w:hAnsi="Times New Roman" w:cs="Times New Roman"/>
          <w:bCs/>
          <w:iCs/>
          <w:sz w:val="24"/>
        </w:rPr>
        <w:t>A Administração mantenha interesse na realização do serviço;</w:t>
      </w:r>
    </w:p>
    <w:p w14:paraId="3EB61798"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color w:val="000000"/>
          <w:sz w:val="24"/>
        </w:rPr>
      </w:pPr>
      <w:r w:rsidRPr="008E7141">
        <w:rPr>
          <w:rFonts w:ascii="Times New Roman" w:hAnsi="Times New Roman" w:cs="Times New Roman"/>
          <w:color w:val="000000"/>
          <w:sz w:val="24"/>
        </w:rPr>
        <w:t xml:space="preserve"> O valor do contrato permaneça economicamente vantajoso para a Administração; e</w:t>
      </w:r>
    </w:p>
    <w:p w14:paraId="6AB3E521"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color w:val="000000"/>
          <w:sz w:val="24"/>
        </w:rPr>
      </w:pPr>
      <w:r w:rsidRPr="008E7141">
        <w:rPr>
          <w:rFonts w:ascii="Times New Roman" w:hAnsi="Times New Roman" w:cs="Times New Roman"/>
          <w:color w:val="000000"/>
          <w:sz w:val="24"/>
        </w:rPr>
        <w:t>A contratada manifeste expressamente interesse na prorrogação.</w:t>
      </w:r>
    </w:p>
    <w:p w14:paraId="126A04B3"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color w:val="000000"/>
          <w:sz w:val="24"/>
        </w:rPr>
      </w:pPr>
      <w:r w:rsidRPr="008E7141">
        <w:rPr>
          <w:rFonts w:ascii="Times New Roman" w:hAnsi="Times New Roman" w:cs="Times New Roman"/>
          <w:color w:val="000000"/>
          <w:sz w:val="24"/>
        </w:rPr>
        <w:t>A CONTRATADA não tem direito subjetivo à prorrogação contratual.</w:t>
      </w:r>
    </w:p>
    <w:p w14:paraId="0842F51D"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color w:val="000000"/>
          <w:sz w:val="24"/>
        </w:rPr>
      </w:pPr>
      <w:r w:rsidRPr="008E7141">
        <w:rPr>
          <w:rFonts w:ascii="Times New Roman" w:hAnsi="Times New Roman" w:cs="Times New Roman"/>
          <w:color w:val="000000"/>
          <w:sz w:val="24"/>
        </w:rPr>
        <w:t>A prorrogação de contrato deverá ser promovida mediante celebração de termo aditivo.</w:t>
      </w:r>
    </w:p>
    <w:p w14:paraId="0BC201DA" w14:textId="77777777" w:rsidR="00663A6D" w:rsidRPr="008E7141" w:rsidRDefault="00663A6D" w:rsidP="00663A6D">
      <w:pPr>
        <w:pStyle w:val="Nivel1"/>
        <w:numPr>
          <w:ilvl w:val="0"/>
          <w:numId w:val="28"/>
        </w:numPr>
        <w:spacing w:after="120"/>
        <w:rPr>
          <w:rFonts w:ascii="Times New Roman" w:hAnsi="Times New Roman"/>
          <w:bCs/>
          <w:sz w:val="24"/>
          <w:szCs w:val="24"/>
        </w:rPr>
      </w:pPr>
      <w:r w:rsidRPr="008E7141">
        <w:rPr>
          <w:rFonts w:ascii="Times New Roman" w:hAnsi="Times New Roman"/>
          <w:sz w:val="24"/>
          <w:szCs w:val="24"/>
        </w:rPr>
        <w:t>CLÁUSULA TERCEIRA – PREÇO</w:t>
      </w:r>
    </w:p>
    <w:p w14:paraId="2CCDB108" w14:textId="77777777" w:rsidR="00663A6D" w:rsidRPr="00A04013" w:rsidRDefault="00663A6D" w:rsidP="00663A6D">
      <w:pPr>
        <w:spacing w:before="120" w:after="120" w:line="276" w:lineRule="auto"/>
        <w:ind w:left="425"/>
        <w:jc w:val="both"/>
        <w:rPr>
          <w:rFonts w:ascii="Times New Roman" w:hAnsi="Times New Roman" w:cs="Times New Roman"/>
          <w:sz w:val="24"/>
        </w:rPr>
      </w:pPr>
      <w:r w:rsidRPr="00A04013">
        <w:rPr>
          <w:rFonts w:ascii="Times New Roman" w:hAnsi="Times New Roman" w:cs="Times New Roman"/>
          <w:sz w:val="24"/>
        </w:rPr>
        <w:t>3.1 O valor total da contratação é de R$.......... (.....)</w:t>
      </w:r>
    </w:p>
    <w:p w14:paraId="6A0D5985"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14:paraId="1D302673"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QUARTA – DOTAÇÃO ORÇAMENTÁRIA</w:t>
      </w:r>
    </w:p>
    <w:p w14:paraId="5B3FC92A"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As despesas decorrentes desta contratação estão programadas em dotação orçamentária própria, prevista no orçamento da União, para o exercício de </w:t>
      </w:r>
      <w:proofErr w:type="gramStart"/>
      <w:r w:rsidRPr="008E7141">
        <w:rPr>
          <w:rFonts w:ascii="Times New Roman" w:hAnsi="Times New Roman" w:cs="Times New Roman"/>
          <w:sz w:val="24"/>
        </w:rPr>
        <w:t>20....</w:t>
      </w:r>
      <w:proofErr w:type="gramEnd"/>
      <w:r w:rsidRPr="008E7141">
        <w:rPr>
          <w:rFonts w:ascii="Times New Roman" w:hAnsi="Times New Roman" w:cs="Times New Roman"/>
          <w:sz w:val="24"/>
        </w:rPr>
        <w:t>, na classificação abaixo:</w:t>
      </w:r>
    </w:p>
    <w:p w14:paraId="391543B9" w14:textId="77777777" w:rsidR="00663A6D" w:rsidRPr="008E7141" w:rsidRDefault="00663A6D" w:rsidP="00663A6D">
      <w:p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 xml:space="preserve">Gestão/Unidade:  </w:t>
      </w:r>
    </w:p>
    <w:p w14:paraId="7FD3E685" w14:textId="77777777" w:rsidR="00663A6D" w:rsidRPr="008E7141" w:rsidRDefault="00663A6D" w:rsidP="00663A6D">
      <w:p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lastRenderedPageBreak/>
        <w:t xml:space="preserve">Fonte: </w:t>
      </w:r>
    </w:p>
    <w:p w14:paraId="7F3F861B" w14:textId="77777777" w:rsidR="00663A6D" w:rsidRPr="008E7141" w:rsidRDefault="00663A6D" w:rsidP="00663A6D">
      <w:p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 xml:space="preserve">Programa de Trabalho:  </w:t>
      </w:r>
    </w:p>
    <w:p w14:paraId="4308BB82" w14:textId="77777777" w:rsidR="00663A6D" w:rsidRPr="008E7141" w:rsidRDefault="00663A6D" w:rsidP="00663A6D">
      <w:p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 xml:space="preserve">Elemento de Despesa:  </w:t>
      </w:r>
    </w:p>
    <w:p w14:paraId="410E5440" w14:textId="77777777" w:rsidR="00663A6D" w:rsidRPr="008E7141" w:rsidRDefault="00663A6D" w:rsidP="00663A6D">
      <w:p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PI:</w:t>
      </w:r>
    </w:p>
    <w:p w14:paraId="5DC2F5E9"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proofErr w:type="gramStart"/>
      <w:r w:rsidRPr="008E7141">
        <w:rPr>
          <w:rFonts w:ascii="Times New Roman" w:hAnsi="Times New Roman" w:cs="Times New Roman"/>
          <w:sz w:val="24"/>
        </w:rPr>
        <w:t>No(</w:t>
      </w:r>
      <w:proofErr w:type="gramEnd"/>
      <w:r w:rsidRPr="008E7141">
        <w:rPr>
          <w:rFonts w:ascii="Times New Roman" w:hAnsi="Times New Roman" w:cs="Times New Roman"/>
          <w:sz w:val="24"/>
        </w:rPr>
        <w:t>s) exercício(s) seguinte(s), correrão à conta dos recursos próprios para atender às despesas da mesma natureza, cuja alocação será feita no início de cada exercício financeiro.</w:t>
      </w:r>
      <w:r w:rsidRPr="008E7141">
        <w:rPr>
          <w:rFonts w:ascii="Times New Roman" w:hAnsi="Times New Roman" w:cs="Times New Roman"/>
          <w:b/>
          <w:sz w:val="24"/>
        </w:rPr>
        <w:t xml:space="preserve"> </w:t>
      </w:r>
    </w:p>
    <w:p w14:paraId="1B60E39B"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QUINTA – PAGAMENTO</w:t>
      </w:r>
    </w:p>
    <w:p w14:paraId="6F0883BA"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O prazo para pagamento à CONTRATADA e demais condições a ele referentes encontram-se definidos no Edital.</w:t>
      </w:r>
    </w:p>
    <w:p w14:paraId="34B26F48"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SEXTA – REAJUSTE</w:t>
      </w:r>
    </w:p>
    <w:p w14:paraId="3C63E89C"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bCs/>
          <w:iCs/>
          <w:sz w:val="24"/>
        </w:rPr>
      </w:pPr>
      <w:r w:rsidRPr="008E7141">
        <w:rPr>
          <w:rFonts w:ascii="Times New Roman" w:hAnsi="Times New Roman" w:cs="Times New Roman"/>
          <w:bCs/>
          <w:iCs/>
          <w:sz w:val="24"/>
        </w:rPr>
        <w:t xml:space="preserve">O preço consignado no contrato será corrigido anualmente, observado o interregno mínimo de um ano, contado a partir da data limite para a apresentação da proposta, pela variação do </w:t>
      </w:r>
      <w:r w:rsidRPr="00CF7FFE">
        <w:rPr>
          <w:rFonts w:ascii="Times New Roman" w:hAnsi="Times New Roman" w:cs="Times New Roman"/>
          <w:bCs/>
          <w:iCs/>
          <w:sz w:val="24"/>
        </w:rPr>
        <w:t>IPCA/IBGE</w:t>
      </w:r>
    </w:p>
    <w:p w14:paraId="5FDF7F23"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Nos reajustes subsequentes ao primeiro, o interregno mínimo de um ano será contado a partir dos efeitos financeiros do último reajuste.</w:t>
      </w:r>
    </w:p>
    <w:p w14:paraId="1C1D5315" w14:textId="77777777" w:rsidR="00663A6D" w:rsidRPr="00CF7FFE" w:rsidRDefault="00663A6D" w:rsidP="00663A6D">
      <w:pPr>
        <w:pStyle w:val="Nivel1"/>
        <w:numPr>
          <w:ilvl w:val="0"/>
          <w:numId w:val="28"/>
        </w:numPr>
        <w:spacing w:after="120"/>
        <w:rPr>
          <w:rFonts w:ascii="Times New Roman" w:hAnsi="Times New Roman"/>
          <w:sz w:val="24"/>
          <w:szCs w:val="24"/>
        </w:rPr>
      </w:pPr>
      <w:r w:rsidRPr="00CF7FFE">
        <w:rPr>
          <w:rFonts w:ascii="Times New Roman" w:hAnsi="Times New Roman"/>
          <w:sz w:val="24"/>
          <w:szCs w:val="24"/>
        </w:rPr>
        <w:t>CLÁUSULA SÉTIMA – GARANTIA DE EXECUÇÃO</w:t>
      </w:r>
    </w:p>
    <w:p w14:paraId="2C091FA7" w14:textId="77777777" w:rsidR="00663A6D" w:rsidRPr="00CF7FFE" w:rsidRDefault="00663A6D" w:rsidP="00663A6D">
      <w:pPr>
        <w:numPr>
          <w:ilvl w:val="1"/>
          <w:numId w:val="28"/>
        </w:numPr>
        <w:spacing w:before="120" w:after="120" w:line="276" w:lineRule="auto"/>
        <w:ind w:left="425"/>
        <w:jc w:val="both"/>
        <w:rPr>
          <w:rFonts w:ascii="Times New Roman" w:hAnsi="Times New Roman" w:cs="Times New Roman"/>
          <w:sz w:val="24"/>
        </w:rPr>
      </w:pPr>
      <w:r w:rsidRPr="00CF7FFE">
        <w:rPr>
          <w:rFonts w:ascii="Times New Roman" w:hAnsi="Times New Roman" w:cs="Times New Roman"/>
          <w:i/>
          <w:sz w:val="24"/>
        </w:rPr>
        <w:t xml:space="preserve">  </w:t>
      </w:r>
      <w:r w:rsidRPr="00CF7FFE">
        <w:rPr>
          <w:rFonts w:ascii="Times New Roman" w:hAnsi="Times New Roman" w:cs="Times New Roman"/>
          <w:sz w:val="24"/>
        </w:rPr>
        <w:t>A CONTRATADA prestará garantia no valor de R$ ............... (.......................), correspondente a 5% (cinco por cento) de seu valor total, no prazo de 10 (dez) dias, observadas as condições previstas no Edital, com validade de 90 (noventa) dias após o término da vigência contratual, devendo ser renovada a cada prorrogação, observados os requisitos previstos no item 3.1 do Anexo VII-F da IN SEGES/MPDG n. 5/2017</w:t>
      </w:r>
    </w:p>
    <w:p w14:paraId="75100708" w14:textId="77777777" w:rsidR="00663A6D" w:rsidRPr="008E7141" w:rsidRDefault="00663A6D" w:rsidP="00663A6D">
      <w:pPr>
        <w:pStyle w:val="Nivel1"/>
        <w:numPr>
          <w:ilvl w:val="0"/>
          <w:numId w:val="28"/>
        </w:numPr>
        <w:spacing w:after="120"/>
        <w:rPr>
          <w:rFonts w:ascii="Times New Roman" w:hAnsi="Times New Roman"/>
          <w:sz w:val="24"/>
          <w:szCs w:val="24"/>
        </w:rPr>
      </w:pPr>
      <w:r w:rsidRPr="00CF7FFE">
        <w:rPr>
          <w:rFonts w:ascii="Times New Roman" w:hAnsi="Times New Roman"/>
          <w:sz w:val="24"/>
          <w:szCs w:val="24"/>
        </w:rPr>
        <w:t>C</w:t>
      </w:r>
      <w:r w:rsidRPr="008E7141">
        <w:rPr>
          <w:rFonts w:ascii="Times New Roman" w:hAnsi="Times New Roman"/>
          <w:sz w:val="24"/>
          <w:szCs w:val="24"/>
        </w:rPr>
        <w:t>LÁUSULA OITAVA – REGIME DE EXECUÇÃO DOS SERVIÇOS E FISCALIZAÇÃO</w:t>
      </w:r>
    </w:p>
    <w:p w14:paraId="02EAB50C"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O regime de execução dos serviços a serem executados pela CONTRATADA, os materiais que serão empregados e a fiscalização pela CONTRATANTE são aqueles previstos no Termo de Referência, anexo </w:t>
      </w:r>
      <w:r>
        <w:rPr>
          <w:rFonts w:ascii="Times New Roman" w:hAnsi="Times New Roman" w:cs="Times New Roman"/>
          <w:sz w:val="24"/>
        </w:rPr>
        <w:t xml:space="preserve">I </w:t>
      </w:r>
      <w:r w:rsidRPr="008E7141">
        <w:rPr>
          <w:rFonts w:ascii="Times New Roman" w:hAnsi="Times New Roman" w:cs="Times New Roman"/>
          <w:sz w:val="24"/>
        </w:rPr>
        <w:t>do Edital.</w:t>
      </w:r>
    </w:p>
    <w:p w14:paraId="013039A5"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lastRenderedPageBreak/>
        <w:t>CLÁUSULA NONA – OBRIGAÇÕES DA CONTRATANTE E DA CONTRATADA</w:t>
      </w:r>
    </w:p>
    <w:p w14:paraId="32202FD5"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As obrigações da CONTRATANTE e da CONTRATADA são aquelas previstas no Termo de Referência, anexo </w:t>
      </w:r>
      <w:r>
        <w:rPr>
          <w:rFonts w:ascii="Times New Roman" w:hAnsi="Times New Roman" w:cs="Times New Roman"/>
          <w:sz w:val="24"/>
        </w:rPr>
        <w:t xml:space="preserve">I </w:t>
      </w:r>
      <w:r w:rsidRPr="008E7141">
        <w:rPr>
          <w:rFonts w:ascii="Times New Roman" w:hAnsi="Times New Roman" w:cs="Times New Roman"/>
          <w:sz w:val="24"/>
        </w:rPr>
        <w:t>do Edital.</w:t>
      </w:r>
    </w:p>
    <w:p w14:paraId="17D7D465"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 SANÇÕES ADMINISTRATIVAS.</w:t>
      </w:r>
    </w:p>
    <w:p w14:paraId="4DFBDB1A"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As sanções relacionadas à execução do contrato são aquelas previstas no Termo de Referência, anexo </w:t>
      </w:r>
      <w:r>
        <w:rPr>
          <w:rFonts w:ascii="Times New Roman" w:hAnsi="Times New Roman" w:cs="Times New Roman"/>
          <w:sz w:val="24"/>
        </w:rPr>
        <w:t xml:space="preserve">I </w:t>
      </w:r>
      <w:r w:rsidRPr="008E7141">
        <w:rPr>
          <w:rFonts w:ascii="Times New Roman" w:hAnsi="Times New Roman" w:cs="Times New Roman"/>
          <w:sz w:val="24"/>
        </w:rPr>
        <w:t>do Edital.</w:t>
      </w:r>
    </w:p>
    <w:p w14:paraId="521163AD"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PRIMEIRA – RESCISÃO</w:t>
      </w:r>
    </w:p>
    <w:p w14:paraId="0029C34F"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O presente Termo de Contrato poderá ser rescindido nas hipóteses previstas no art. 78 da Lei nº 8.666, de 1993, com as consequências indicadas no art. 80 da mesma Lei, sem prejuízo da aplicação das sanções previstas no Termo de Referência, anexo </w:t>
      </w:r>
      <w:r>
        <w:rPr>
          <w:rFonts w:ascii="Times New Roman" w:hAnsi="Times New Roman" w:cs="Times New Roman"/>
          <w:sz w:val="24"/>
        </w:rPr>
        <w:t xml:space="preserve">I </w:t>
      </w:r>
      <w:r w:rsidRPr="008E7141">
        <w:rPr>
          <w:rFonts w:ascii="Times New Roman" w:hAnsi="Times New Roman" w:cs="Times New Roman"/>
          <w:sz w:val="24"/>
        </w:rPr>
        <w:t>do Edital.</w:t>
      </w:r>
    </w:p>
    <w:p w14:paraId="5D3670E9"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Os casos de rescisão contratual serão formalmente motivados, assegurando-se à CONTRATADA o direito à prévia e ampla defesa.</w:t>
      </w:r>
    </w:p>
    <w:p w14:paraId="0C9671DE"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A CONTRATADA reconhece os direitos da CONTRATANTE em caso de rescisão administrativa prevista no art. 77 da Lei nº 8.666, de 1993.</w:t>
      </w:r>
    </w:p>
    <w:p w14:paraId="029AFDA3"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O termo de rescisão, sempre que possível, será precedido:</w:t>
      </w:r>
    </w:p>
    <w:p w14:paraId="0F00FB3C"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Balanço dos eventos contratuais já cumpridos ou parcialmente cumpridos;</w:t>
      </w:r>
    </w:p>
    <w:p w14:paraId="33B2D5F0"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Relação dos pagamentos já efetuados e ainda devidos;</w:t>
      </w:r>
    </w:p>
    <w:p w14:paraId="6EC617F3"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Indenizações e multas.</w:t>
      </w:r>
    </w:p>
    <w:p w14:paraId="4091B538"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SEGUNDA – VEDAÇÕES</w:t>
      </w:r>
    </w:p>
    <w:p w14:paraId="30E20D92"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É vedado à CONTRATADA:</w:t>
      </w:r>
    </w:p>
    <w:p w14:paraId="6B2F66EA"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Caucionar ou utilizar este Termo de Contrato para qualquer operação financeira;</w:t>
      </w:r>
    </w:p>
    <w:p w14:paraId="148C06C9" w14:textId="77777777" w:rsidR="00663A6D" w:rsidRPr="008E7141" w:rsidRDefault="00663A6D" w:rsidP="00663A6D">
      <w:pPr>
        <w:numPr>
          <w:ilvl w:val="2"/>
          <w:numId w:val="28"/>
        </w:numPr>
        <w:spacing w:before="120" w:after="120" w:line="276" w:lineRule="auto"/>
        <w:ind w:left="1134"/>
        <w:jc w:val="both"/>
        <w:rPr>
          <w:rFonts w:ascii="Times New Roman" w:hAnsi="Times New Roman" w:cs="Times New Roman"/>
          <w:sz w:val="24"/>
        </w:rPr>
      </w:pPr>
      <w:r w:rsidRPr="008E7141">
        <w:rPr>
          <w:rFonts w:ascii="Times New Roman" w:hAnsi="Times New Roman" w:cs="Times New Roman"/>
          <w:sz w:val="24"/>
        </w:rPr>
        <w:t>Interromper a execução dos serviços sob alegação de inadimplemento por parte da CONTRATANTE, salvo nos casos previstos em lei.</w:t>
      </w:r>
    </w:p>
    <w:p w14:paraId="5AED1686"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TERCEIRA – ALTERAÇÕES</w:t>
      </w:r>
    </w:p>
    <w:p w14:paraId="5485F3C9"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Eventuais alterações contratuais reger-se-ão pela disciplina do art. 65 da Lei nº 8.666, de 1993, bem como do ANEXO X da IN nº 05, de 2017.</w:t>
      </w:r>
    </w:p>
    <w:p w14:paraId="31E64F72"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lastRenderedPageBreak/>
        <w:t>A CONTRATADA é obrigada a aceitar, nas mesmas condições contratuais, os acréscimos ou supressões que se fizerem necessários, até o limite de 25% (vinte e cinco por cento) do valor inicial atualizado do contrato.</w:t>
      </w:r>
    </w:p>
    <w:p w14:paraId="6B8291B1"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As supressões resultantes de acordo celebrado entre as partes contratantes poderão exceder o limite de 25% (vinte e cinco por cento) do valor inicial atualizado do contrato.</w:t>
      </w:r>
    </w:p>
    <w:p w14:paraId="0B1C25DF"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QUARTA – DOS CASOS OMISSOS</w:t>
      </w:r>
    </w:p>
    <w:p w14:paraId="51E58526"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14:paraId="6D31D1ED"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QUINTA – PUBLICAÇÃO</w:t>
      </w:r>
    </w:p>
    <w:p w14:paraId="2B4F6A1C"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Incumbirá à CONTRATANTE providenciar a publicação deste instrumento, por extrato, no Diário Oficial da União, no prazo previsto na Lei nº 8.666, de 1993.</w:t>
      </w:r>
    </w:p>
    <w:p w14:paraId="20A67523" w14:textId="77777777" w:rsidR="00663A6D" w:rsidRPr="008E7141" w:rsidRDefault="00663A6D" w:rsidP="00663A6D">
      <w:pPr>
        <w:pStyle w:val="Nivel1"/>
        <w:numPr>
          <w:ilvl w:val="0"/>
          <w:numId w:val="28"/>
        </w:numPr>
        <w:spacing w:after="120"/>
        <w:rPr>
          <w:rFonts w:ascii="Times New Roman" w:hAnsi="Times New Roman"/>
          <w:sz w:val="24"/>
          <w:szCs w:val="24"/>
        </w:rPr>
      </w:pPr>
      <w:r w:rsidRPr="008E7141">
        <w:rPr>
          <w:rFonts w:ascii="Times New Roman" w:hAnsi="Times New Roman"/>
          <w:sz w:val="24"/>
          <w:szCs w:val="24"/>
        </w:rPr>
        <w:t>CLÁUSULA DÉCIMA SEXTA – FORO</w:t>
      </w:r>
    </w:p>
    <w:p w14:paraId="2CE885B3" w14:textId="77777777" w:rsidR="00663A6D" w:rsidRPr="008E7141" w:rsidRDefault="00663A6D" w:rsidP="00663A6D">
      <w:pPr>
        <w:numPr>
          <w:ilvl w:val="1"/>
          <w:numId w:val="28"/>
        </w:numPr>
        <w:spacing w:before="120" w:after="120" w:line="276" w:lineRule="auto"/>
        <w:ind w:left="425"/>
        <w:jc w:val="both"/>
        <w:rPr>
          <w:rFonts w:ascii="Times New Roman" w:hAnsi="Times New Roman" w:cs="Times New Roman"/>
          <w:sz w:val="24"/>
        </w:rPr>
      </w:pPr>
      <w:r w:rsidRPr="008E7141">
        <w:rPr>
          <w:rFonts w:ascii="Times New Roman" w:hAnsi="Times New Roman" w:cs="Times New Roman"/>
          <w:sz w:val="24"/>
        </w:rPr>
        <w:t xml:space="preserve">O Foro para solucionar os litígios que decorrerem da execução deste Termo de Contrato será o da </w:t>
      </w:r>
      <w:r w:rsidRPr="008E7141">
        <w:rPr>
          <w:rFonts w:ascii="Times New Roman" w:hAnsi="Times New Roman" w:cs="Times New Roman"/>
          <w:color w:val="000000"/>
          <w:sz w:val="24"/>
        </w:rPr>
        <w:t>Seção Judiciária</w:t>
      </w:r>
      <w:r w:rsidRPr="008E7141">
        <w:rPr>
          <w:rFonts w:ascii="Times New Roman" w:hAnsi="Times New Roman" w:cs="Times New Roman"/>
          <w:color w:val="FF0000"/>
          <w:sz w:val="24"/>
        </w:rPr>
        <w:t xml:space="preserve"> </w:t>
      </w:r>
      <w:r w:rsidRPr="008E7141">
        <w:rPr>
          <w:rFonts w:ascii="Times New Roman" w:hAnsi="Times New Roman" w:cs="Times New Roman"/>
          <w:color w:val="000000"/>
          <w:sz w:val="24"/>
        </w:rPr>
        <w:t>de</w:t>
      </w:r>
      <w:r w:rsidRPr="00CF7FFE">
        <w:rPr>
          <w:rFonts w:ascii="Times New Roman" w:hAnsi="Times New Roman" w:cs="Times New Roman"/>
          <w:sz w:val="24"/>
        </w:rPr>
        <w:t xml:space="preserve"> Santa Maria</w:t>
      </w:r>
      <w:r w:rsidRPr="008E7141">
        <w:rPr>
          <w:rFonts w:ascii="Times New Roman" w:hAnsi="Times New Roman" w:cs="Times New Roman"/>
          <w:sz w:val="24"/>
        </w:rPr>
        <w:t xml:space="preserve"> - Justiça Federal.</w:t>
      </w:r>
    </w:p>
    <w:p w14:paraId="6F5DF087" w14:textId="77777777" w:rsidR="00663A6D" w:rsidRPr="008E7141" w:rsidRDefault="00663A6D" w:rsidP="00663A6D">
      <w:pPr>
        <w:spacing w:after="120" w:line="360" w:lineRule="auto"/>
        <w:ind w:right="-15" w:firstLine="540"/>
        <w:jc w:val="both"/>
        <w:rPr>
          <w:rFonts w:ascii="Times New Roman" w:hAnsi="Times New Roman" w:cs="Times New Roman"/>
          <w:sz w:val="24"/>
        </w:rPr>
      </w:pPr>
    </w:p>
    <w:p w14:paraId="01E15658" w14:textId="77777777" w:rsidR="00663A6D" w:rsidRDefault="00663A6D" w:rsidP="00663A6D">
      <w:pPr>
        <w:spacing w:before="120" w:after="120" w:line="276" w:lineRule="auto"/>
        <w:jc w:val="both"/>
        <w:rPr>
          <w:rFonts w:ascii="Times New Roman" w:hAnsi="Times New Roman" w:cs="Times New Roman"/>
          <w:sz w:val="24"/>
        </w:rPr>
      </w:pPr>
      <w:r w:rsidRPr="008E7141">
        <w:rPr>
          <w:rFonts w:ascii="Times New Roman" w:hAnsi="Times New Roman" w:cs="Times New Roman"/>
          <w:sz w:val="24"/>
        </w:rPr>
        <w:t xml:space="preserve">Para firmeza e validade do pactuado, o presente Termo de Contrato foi lavrado em duas (duas) vias de igual teor, que, depois de lido e achado em ordem, vai assinado pelos contraentes. </w:t>
      </w:r>
    </w:p>
    <w:p w14:paraId="3CBA25A4" w14:textId="77777777" w:rsidR="00663A6D" w:rsidRPr="008E7141" w:rsidRDefault="00663A6D" w:rsidP="00663A6D">
      <w:pPr>
        <w:spacing w:before="120" w:after="120" w:line="276" w:lineRule="auto"/>
        <w:jc w:val="both"/>
        <w:rPr>
          <w:rFonts w:ascii="Times New Roman" w:hAnsi="Times New Roman" w:cs="Times New Roman"/>
          <w:sz w:val="24"/>
        </w:rPr>
      </w:pPr>
    </w:p>
    <w:p w14:paraId="4C42DCD8" w14:textId="77777777" w:rsidR="00663A6D" w:rsidRPr="008E7141" w:rsidRDefault="00663A6D" w:rsidP="00663A6D">
      <w:pPr>
        <w:spacing w:after="120" w:line="360" w:lineRule="auto"/>
        <w:ind w:right="-15"/>
        <w:jc w:val="both"/>
        <w:rPr>
          <w:rFonts w:ascii="Times New Roman" w:hAnsi="Times New Roman" w:cs="Times New Roman"/>
          <w:sz w:val="24"/>
        </w:rPr>
      </w:pPr>
      <w:r w:rsidRPr="008E7141">
        <w:rPr>
          <w:rFonts w:ascii="Times New Roman" w:hAnsi="Times New Roman" w:cs="Times New Roman"/>
          <w:sz w:val="24"/>
        </w:rPr>
        <w:t xml:space="preserve">...........................................,  .......... </w:t>
      </w:r>
      <w:proofErr w:type="gramStart"/>
      <w:r w:rsidRPr="008E7141">
        <w:rPr>
          <w:rFonts w:ascii="Times New Roman" w:hAnsi="Times New Roman" w:cs="Times New Roman"/>
          <w:sz w:val="24"/>
        </w:rPr>
        <w:t>de</w:t>
      </w:r>
      <w:proofErr w:type="gramEnd"/>
      <w:r w:rsidRPr="008E7141">
        <w:rPr>
          <w:rFonts w:ascii="Times New Roman" w:hAnsi="Times New Roman" w:cs="Times New Roman"/>
          <w:sz w:val="24"/>
        </w:rPr>
        <w:t>.......................................... de 20.....</w:t>
      </w:r>
    </w:p>
    <w:p w14:paraId="3C1F3A43" w14:textId="77777777" w:rsidR="00663A6D" w:rsidRPr="008E7141" w:rsidRDefault="00663A6D" w:rsidP="00663A6D">
      <w:pPr>
        <w:spacing w:after="120"/>
        <w:jc w:val="both"/>
        <w:rPr>
          <w:rFonts w:ascii="Times New Roman" w:hAnsi="Times New Roman" w:cs="Times New Roman"/>
          <w:bCs/>
          <w:sz w:val="24"/>
        </w:rPr>
      </w:pPr>
    </w:p>
    <w:p w14:paraId="150AF67B" w14:textId="77777777" w:rsidR="00663A6D" w:rsidRPr="008E7141" w:rsidRDefault="00663A6D" w:rsidP="00663A6D">
      <w:pPr>
        <w:spacing w:after="120"/>
        <w:jc w:val="center"/>
        <w:rPr>
          <w:rFonts w:ascii="Times New Roman" w:hAnsi="Times New Roman" w:cs="Times New Roman"/>
          <w:bCs/>
          <w:sz w:val="24"/>
        </w:rPr>
      </w:pPr>
      <w:r w:rsidRPr="008E7141">
        <w:rPr>
          <w:rFonts w:ascii="Times New Roman" w:hAnsi="Times New Roman" w:cs="Times New Roman"/>
          <w:bCs/>
          <w:sz w:val="24"/>
        </w:rPr>
        <w:t>_________________________</w:t>
      </w:r>
    </w:p>
    <w:p w14:paraId="609E93DD" w14:textId="77777777" w:rsidR="00663A6D" w:rsidRDefault="00663A6D" w:rsidP="00663A6D">
      <w:pPr>
        <w:spacing w:after="120"/>
        <w:jc w:val="center"/>
        <w:rPr>
          <w:rFonts w:ascii="Times New Roman" w:hAnsi="Times New Roman" w:cs="Times New Roman"/>
          <w:bCs/>
          <w:sz w:val="24"/>
        </w:rPr>
      </w:pPr>
      <w:r w:rsidRPr="008E7141">
        <w:rPr>
          <w:rFonts w:ascii="Times New Roman" w:hAnsi="Times New Roman" w:cs="Times New Roman"/>
          <w:bCs/>
          <w:sz w:val="24"/>
        </w:rPr>
        <w:t>Representante legal da CONTRATANTE</w:t>
      </w:r>
    </w:p>
    <w:p w14:paraId="3E9B748E" w14:textId="77777777" w:rsidR="00663A6D" w:rsidRPr="008E7141" w:rsidRDefault="00663A6D" w:rsidP="00663A6D">
      <w:pPr>
        <w:spacing w:after="120"/>
        <w:jc w:val="center"/>
        <w:rPr>
          <w:rFonts w:ascii="Times New Roman" w:hAnsi="Times New Roman" w:cs="Times New Roman"/>
          <w:bCs/>
          <w:sz w:val="24"/>
        </w:rPr>
      </w:pPr>
      <w:r>
        <w:rPr>
          <w:rFonts w:ascii="Times New Roman" w:hAnsi="Times New Roman" w:cs="Times New Roman"/>
          <w:bCs/>
          <w:sz w:val="24"/>
        </w:rPr>
        <w:t>CPF</w:t>
      </w:r>
    </w:p>
    <w:p w14:paraId="6CD33B4F" w14:textId="77777777" w:rsidR="00663A6D" w:rsidRPr="008E7141" w:rsidRDefault="00663A6D" w:rsidP="00663A6D">
      <w:pPr>
        <w:spacing w:after="120"/>
        <w:jc w:val="center"/>
        <w:rPr>
          <w:rFonts w:ascii="Times New Roman" w:hAnsi="Times New Roman" w:cs="Times New Roman"/>
          <w:sz w:val="24"/>
        </w:rPr>
      </w:pPr>
      <w:r w:rsidRPr="008E7141">
        <w:rPr>
          <w:rFonts w:ascii="Times New Roman" w:hAnsi="Times New Roman" w:cs="Times New Roman"/>
          <w:sz w:val="24"/>
        </w:rPr>
        <w:t>_________________________</w:t>
      </w:r>
    </w:p>
    <w:p w14:paraId="7E9729BA" w14:textId="77777777" w:rsidR="00663A6D" w:rsidRDefault="00663A6D" w:rsidP="00663A6D">
      <w:pPr>
        <w:spacing w:after="120"/>
        <w:jc w:val="center"/>
        <w:rPr>
          <w:rFonts w:ascii="Times New Roman" w:hAnsi="Times New Roman" w:cs="Times New Roman"/>
          <w:sz w:val="24"/>
        </w:rPr>
      </w:pPr>
      <w:r w:rsidRPr="008E7141">
        <w:rPr>
          <w:rFonts w:ascii="Times New Roman" w:hAnsi="Times New Roman" w:cs="Times New Roman"/>
          <w:bCs/>
          <w:sz w:val="24"/>
        </w:rPr>
        <w:t>Representante</w:t>
      </w:r>
      <w:r w:rsidRPr="008E7141">
        <w:rPr>
          <w:rFonts w:ascii="Times New Roman" w:hAnsi="Times New Roman" w:cs="Times New Roman"/>
          <w:sz w:val="24"/>
        </w:rPr>
        <w:t xml:space="preserve"> legal da CONTRATADA</w:t>
      </w:r>
    </w:p>
    <w:p w14:paraId="0828B14C" w14:textId="77777777" w:rsidR="00663A6D" w:rsidRPr="008E7141" w:rsidRDefault="00663A6D" w:rsidP="00663A6D">
      <w:pPr>
        <w:spacing w:after="120"/>
        <w:jc w:val="center"/>
        <w:rPr>
          <w:rFonts w:ascii="Times New Roman" w:hAnsi="Times New Roman" w:cs="Times New Roman"/>
          <w:sz w:val="24"/>
        </w:rPr>
      </w:pPr>
      <w:r>
        <w:rPr>
          <w:rFonts w:ascii="Times New Roman" w:hAnsi="Times New Roman" w:cs="Times New Roman"/>
          <w:sz w:val="24"/>
        </w:rPr>
        <w:t>CPF</w:t>
      </w:r>
    </w:p>
    <w:p w14:paraId="1C26534E" w14:textId="77777777" w:rsidR="00663A6D" w:rsidRPr="008E7141" w:rsidRDefault="00663A6D" w:rsidP="00663A6D">
      <w:pPr>
        <w:spacing w:after="120"/>
        <w:jc w:val="both"/>
        <w:rPr>
          <w:rFonts w:ascii="Times New Roman" w:hAnsi="Times New Roman" w:cs="Times New Roman"/>
          <w:sz w:val="24"/>
        </w:rPr>
      </w:pPr>
    </w:p>
    <w:p w14:paraId="05568EA3" w14:textId="77777777" w:rsidR="00663A6D" w:rsidRPr="008E7141" w:rsidRDefault="00663A6D" w:rsidP="00663A6D">
      <w:pPr>
        <w:spacing w:after="120"/>
        <w:jc w:val="both"/>
        <w:rPr>
          <w:rFonts w:ascii="Times New Roman" w:hAnsi="Times New Roman" w:cs="Times New Roman"/>
          <w:sz w:val="24"/>
        </w:rPr>
      </w:pPr>
    </w:p>
    <w:p w14:paraId="64AAB8A3" w14:textId="77777777" w:rsidR="00663A6D" w:rsidRPr="008E7141" w:rsidRDefault="00663A6D" w:rsidP="00663A6D">
      <w:pPr>
        <w:spacing w:after="120"/>
        <w:jc w:val="both"/>
        <w:rPr>
          <w:rFonts w:ascii="Times New Roman" w:hAnsi="Times New Roman" w:cs="Times New Roman"/>
          <w:sz w:val="24"/>
        </w:rPr>
      </w:pPr>
      <w:r w:rsidRPr="008E7141">
        <w:rPr>
          <w:rFonts w:ascii="Times New Roman" w:hAnsi="Times New Roman" w:cs="Times New Roman"/>
          <w:sz w:val="24"/>
        </w:rPr>
        <w:t>TESTEMUNHAS:</w:t>
      </w:r>
    </w:p>
    <w:p w14:paraId="047A329D" w14:textId="77777777" w:rsidR="00663A6D" w:rsidRPr="008E7141" w:rsidRDefault="00663A6D" w:rsidP="00663A6D">
      <w:pPr>
        <w:spacing w:after="120"/>
        <w:jc w:val="center"/>
        <w:rPr>
          <w:rFonts w:ascii="Times New Roman" w:hAnsi="Times New Roman" w:cs="Times New Roman"/>
          <w:bCs/>
          <w:sz w:val="24"/>
        </w:rPr>
      </w:pPr>
      <w:r>
        <w:rPr>
          <w:rFonts w:ascii="Times New Roman" w:hAnsi="Times New Roman" w:cs="Times New Roman"/>
          <w:bCs/>
          <w:sz w:val="24"/>
        </w:rPr>
        <w:t xml:space="preserve">1 </w:t>
      </w:r>
      <w:r w:rsidRPr="008E7141">
        <w:rPr>
          <w:rFonts w:ascii="Times New Roman" w:hAnsi="Times New Roman" w:cs="Times New Roman"/>
          <w:bCs/>
          <w:sz w:val="24"/>
        </w:rPr>
        <w:t>_________________________</w:t>
      </w:r>
    </w:p>
    <w:p w14:paraId="5EF46C01" w14:textId="77777777" w:rsidR="00663A6D" w:rsidRPr="008E7141" w:rsidRDefault="00663A6D" w:rsidP="00663A6D">
      <w:pPr>
        <w:spacing w:after="120"/>
        <w:jc w:val="center"/>
        <w:rPr>
          <w:rFonts w:ascii="Times New Roman" w:hAnsi="Times New Roman" w:cs="Times New Roman"/>
          <w:bCs/>
          <w:sz w:val="24"/>
        </w:rPr>
      </w:pPr>
      <w:r>
        <w:rPr>
          <w:rFonts w:ascii="Times New Roman" w:hAnsi="Times New Roman" w:cs="Times New Roman"/>
          <w:bCs/>
          <w:sz w:val="24"/>
        </w:rPr>
        <w:t>CPF</w:t>
      </w:r>
    </w:p>
    <w:p w14:paraId="61E03A54" w14:textId="77777777" w:rsidR="00663A6D" w:rsidRDefault="00663A6D" w:rsidP="00663A6D">
      <w:pPr>
        <w:spacing w:after="120"/>
        <w:jc w:val="center"/>
        <w:rPr>
          <w:rFonts w:ascii="Times New Roman" w:hAnsi="Times New Roman" w:cs="Times New Roman"/>
          <w:sz w:val="24"/>
        </w:rPr>
      </w:pPr>
    </w:p>
    <w:p w14:paraId="722A8BCB" w14:textId="77777777" w:rsidR="00663A6D" w:rsidRDefault="00663A6D" w:rsidP="00663A6D">
      <w:pPr>
        <w:spacing w:after="120"/>
        <w:jc w:val="center"/>
        <w:rPr>
          <w:rFonts w:ascii="Times New Roman" w:hAnsi="Times New Roman" w:cs="Times New Roman"/>
          <w:sz w:val="24"/>
        </w:rPr>
      </w:pPr>
    </w:p>
    <w:p w14:paraId="6541DE6F" w14:textId="77777777" w:rsidR="00663A6D" w:rsidRPr="008E7141" w:rsidRDefault="00663A6D" w:rsidP="00663A6D">
      <w:pPr>
        <w:spacing w:after="120"/>
        <w:jc w:val="center"/>
        <w:rPr>
          <w:rFonts w:ascii="Times New Roman" w:hAnsi="Times New Roman" w:cs="Times New Roman"/>
          <w:sz w:val="24"/>
        </w:rPr>
      </w:pPr>
      <w:r>
        <w:rPr>
          <w:rFonts w:ascii="Times New Roman" w:hAnsi="Times New Roman" w:cs="Times New Roman"/>
          <w:sz w:val="24"/>
        </w:rPr>
        <w:t xml:space="preserve">2 </w:t>
      </w:r>
      <w:r w:rsidRPr="008E7141">
        <w:rPr>
          <w:rFonts w:ascii="Times New Roman" w:hAnsi="Times New Roman" w:cs="Times New Roman"/>
          <w:sz w:val="24"/>
        </w:rPr>
        <w:t>_________________________</w:t>
      </w:r>
    </w:p>
    <w:p w14:paraId="2AFF338C" w14:textId="77777777" w:rsidR="00663A6D" w:rsidRPr="008E7141" w:rsidRDefault="00663A6D" w:rsidP="00663A6D">
      <w:pPr>
        <w:spacing w:after="120"/>
        <w:jc w:val="center"/>
        <w:rPr>
          <w:rFonts w:ascii="Times New Roman" w:hAnsi="Times New Roman" w:cs="Times New Roman"/>
          <w:sz w:val="24"/>
        </w:rPr>
      </w:pPr>
      <w:r>
        <w:rPr>
          <w:rFonts w:ascii="Times New Roman" w:hAnsi="Times New Roman" w:cs="Times New Roman"/>
          <w:sz w:val="24"/>
        </w:rPr>
        <w:t>CPF</w:t>
      </w:r>
    </w:p>
    <w:p w14:paraId="1B6958EE" w14:textId="77777777" w:rsidR="00663A6D" w:rsidRPr="008E7141" w:rsidRDefault="00663A6D" w:rsidP="00663A6D">
      <w:pPr>
        <w:spacing w:after="120"/>
        <w:jc w:val="both"/>
        <w:rPr>
          <w:rFonts w:ascii="Times New Roman" w:hAnsi="Times New Roman" w:cs="Times New Roman"/>
          <w:sz w:val="24"/>
        </w:rPr>
      </w:pPr>
    </w:p>
    <w:p w14:paraId="73B74016" w14:textId="0E5E84A7" w:rsidR="00E6730A" w:rsidRDefault="00E6730A">
      <w:pPr>
        <w:rPr>
          <w:rFonts w:ascii="Times New Roman" w:hAnsi="Times New Roman" w:cs="Times New Roman"/>
          <w:sz w:val="24"/>
        </w:rPr>
      </w:pPr>
      <w:r>
        <w:rPr>
          <w:rFonts w:ascii="Times New Roman" w:hAnsi="Times New Roman" w:cs="Times New Roman"/>
          <w:sz w:val="24"/>
        </w:rPr>
        <w:br w:type="page"/>
      </w:r>
    </w:p>
    <w:p w14:paraId="6CDF2E96" w14:textId="77777777" w:rsidR="00E6730A" w:rsidRPr="00612E01" w:rsidRDefault="00E6730A" w:rsidP="00E6730A">
      <w:pPr>
        <w:jc w:val="center"/>
        <w:rPr>
          <w:rFonts w:ascii="Times New Roman" w:hAnsi="Times New Roman" w:cs="Times New Roman"/>
          <w:b/>
          <w:bCs/>
          <w:iCs/>
          <w:color w:val="000000"/>
          <w:sz w:val="24"/>
        </w:rPr>
      </w:pPr>
      <w:r w:rsidRPr="008C30FB">
        <w:rPr>
          <w:rFonts w:ascii="Times New Roman" w:hAnsi="Times New Roman" w:cs="Times New Roman"/>
          <w:b/>
          <w:bCs/>
          <w:iCs/>
          <w:color w:val="000000"/>
          <w:sz w:val="24"/>
        </w:rPr>
        <w:lastRenderedPageBreak/>
        <w:t>ANEXO III</w:t>
      </w:r>
    </w:p>
    <w:p w14:paraId="490B2AB3" w14:textId="77777777" w:rsidR="00E6730A" w:rsidRPr="00612E01" w:rsidRDefault="00E6730A" w:rsidP="00E6730A">
      <w:pPr>
        <w:jc w:val="center"/>
        <w:rPr>
          <w:rFonts w:ascii="Times New Roman" w:hAnsi="Times New Roman" w:cs="Times New Roman"/>
          <w:b/>
          <w:bCs/>
          <w:iCs/>
          <w:color w:val="000000"/>
          <w:sz w:val="24"/>
        </w:rPr>
      </w:pPr>
    </w:p>
    <w:p w14:paraId="4C71F8C2" w14:textId="77777777" w:rsidR="00E6730A" w:rsidRPr="00612E01" w:rsidRDefault="00E6730A" w:rsidP="00E6730A">
      <w:pPr>
        <w:jc w:val="center"/>
        <w:rPr>
          <w:rFonts w:ascii="Times New Roman" w:hAnsi="Times New Roman" w:cs="Times New Roman"/>
          <w:b/>
          <w:bCs/>
          <w:iCs/>
          <w:color w:val="000000"/>
          <w:sz w:val="24"/>
        </w:rPr>
      </w:pPr>
      <w:r w:rsidRPr="00612E01">
        <w:rPr>
          <w:rFonts w:ascii="Times New Roman" w:hAnsi="Times New Roman" w:cs="Times New Roman"/>
          <w:b/>
          <w:bCs/>
          <w:iCs/>
          <w:color w:val="000000"/>
          <w:sz w:val="24"/>
        </w:rPr>
        <w:t>ATA DE REGISTRO DE PREÇOS</w:t>
      </w:r>
    </w:p>
    <w:p w14:paraId="4B60FB40" w14:textId="77777777" w:rsidR="00E6730A" w:rsidRPr="00612E01" w:rsidRDefault="00E6730A" w:rsidP="00E6730A">
      <w:pPr>
        <w:jc w:val="center"/>
        <w:rPr>
          <w:rFonts w:ascii="Times New Roman" w:hAnsi="Times New Roman" w:cs="Times New Roman"/>
          <w:b/>
          <w:bCs/>
          <w:iCs/>
          <w:sz w:val="24"/>
        </w:rPr>
      </w:pPr>
      <w:r w:rsidRPr="00612E01">
        <w:rPr>
          <w:rFonts w:ascii="Times New Roman" w:hAnsi="Times New Roman" w:cs="Times New Roman"/>
          <w:b/>
          <w:bCs/>
          <w:iCs/>
          <w:sz w:val="24"/>
        </w:rPr>
        <w:t>(PRESTAÇÃO DE SERVIÇOS)</w:t>
      </w:r>
    </w:p>
    <w:p w14:paraId="629398BF" w14:textId="77777777" w:rsidR="00E6730A" w:rsidRPr="00612E01" w:rsidRDefault="00E6730A" w:rsidP="00E6730A">
      <w:pPr>
        <w:jc w:val="center"/>
        <w:rPr>
          <w:rFonts w:ascii="Times New Roman" w:hAnsi="Times New Roman" w:cs="Times New Roman"/>
          <w:sz w:val="24"/>
        </w:rPr>
      </w:pPr>
    </w:p>
    <w:p w14:paraId="5357B0B3"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INSTITUTO FEDERAL FARROUPILHA</w:t>
      </w:r>
    </w:p>
    <w:p w14:paraId="6622B0A5"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 xml:space="preserve">CAMPUS PANAMBI </w:t>
      </w:r>
    </w:p>
    <w:p w14:paraId="5BDFA02D" w14:textId="77777777" w:rsidR="00E6730A" w:rsidRPr="00612E01" w:rsidRDefault="00E6730A" w:rsidP="00E6730A">
      <w:pPr>
        <w:widowControl w:val="0"/>
        <w:autoSpaceDE w:val="0"/>
        <w:autoSpaceDN w:val="0"/>
        <w:adjustRightInd w:val="0"/>
        <w:ind w:right="-15"/>
        <w:jc w:val="center"/>
        <w:rPr>
          <w:rFonts w:ascii="Times New Roman" w:hAnsi="Times New Roman" w:cs="Times New Roman"/>
          <w:b/>
          <w:i/>
          <w:color w:val="FF0000"/>
          <w:sz w:val="24"/>
        </w:rPr>
      </w:pPr>
      <w:r w:rsidRPr="00612E01">
        <w:rPr>
          <w:rFonts w:ascii="Times New Roman" w:hAnsi="Times New Roman" w:cs="Times New Roman"/>
          <w:b/>
          <w:i/>
          <w:color w:val="FF0000"/>
          <w:sz w:val="24"/>
        </w:rPr>
        <w:t xml:space="preserve"> </w:t>
      </w:r>
    </w:p>
    <w:p w14:paraId="2D10D051"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 xml:space="preserve">ATA DE REGISTRO DE PREÇOS </w:t>
      </w:r>
    </w:p>
    <w:p w14:paraId="79147177" w14:textId="77777777" w:rsidR="00E6730A" w:rsidRPr="00612E01" w:rsidRDefault="00E6730A" w:rsidP="00E6730A">
      <w:pPr>
        <w:widowControl w:val="0"/>
        <w:autoSpaceDE w:val="0"/>
        <w:autoSpaceDN w:val="0"/>
        <w:adjustRightInd w:val="0"/>
        <w:ind w:right="-30"/>
        <w:jc w:val="center"/>
        <w:rPr>
          <w:rFonts w:ascii="Times New Roman" w:hAnsi="Times New Roman" w:cs="Times New Roman"/>
          <w:bCs/>
          <w:sz w:val="24"/>
        </w:rPr>
      </w:pPr>
      <w:r w:rsidRPr="00612E01">
        <w:rPr>
          <w:rFonts w:ascii="Times New Roman" w:hAnsi="Times New Roman" w:cs="Times New Roman"/>
          <w:bCs/>
          <w:sz w:val="24"/>
        </w:rPr>
        <w:t>N.º .........</w:t>
      </w:r>
    </w:p>
    <w:p w14:paraId="2051CB5B" w14:textId="77777777" w:rsidR="00E6730A" w:rsidRPr="00612E01" w:rsidRDefault="00E6730A" w:rsidP="00E6730A">
      <w:pPr>
        <w:widowControl w:val="0"/>
        <w:autoSpaceDE w:val="0"/>
        <w:autoSpaceDN w:val="0"/>
        <w:adjustRightInd w:val="0"/>
        <w:ind w:right="-30"/>
        <w:jc w:val="both"/>
        <w:rPr>
          <w:rFonts w:ascii="Times New Roman" w:hAnsi="Times New Roman" w:cs="Times New Roman"/>
          <w:sz w:val="24"/>
        </w:rPr>
      </w:pPr>
    </w:p>
    <w:p w14:paraId="7CF335E6" w14:textId="77777777" w:rsidR="00E6730A" w:rsidRPr="00612E01" w:rsidRDefault="00E6730A" w:rsidP="00E6730A">
      <w:pPr>
        <w:widowControl w:val="0"/>
        <w:tabs>
          <w:tab w:val="center" w:pos="4779"/>
          <w:tab w:val="right" w:pos="9198"/>
        </w:tabs>
        <w:autoSpaceDE w:val="0"/>
        <w:autoSpaceDN w:val="0"/>
        <w:adjustRightInd w:val="0"/>
        <w:ind w:right="-28"/>
        <w:jc w:val="both"/>
        <w:rPr>
          <w:rFonts w:ascii="Times New Roman" w:hAnsi="Times New Roman" w:cs="Times New Roman"/>
          <w:sz w:val="24"/>
        </w:rPr>
      </w:pPr>
    </w:p>
    <w:p w14:paraId="1967C293" w14:textId="77777777" w:rsidR="00E6730A" w:rsidRPr="00612E01" w:rsidRDefault="00E6730A" w:rsidP="00E6730A">
      <w:pPr>
        <w:widowControl w:val="0"/>
        <w:tabs>
          <w:tab w:val="center" w:pos="4779"/>
          <w:tab w:val="right" w:pos="9198"/>
        </w:tabs>
        <w:autoSpaceDE w:val="0"/>
        <w:autoSpaceDN w:val="0"/>
        <w:adjustRightInd w:val="0"/>
        <w:ind w:right="-28"/>
        <w:jc w:val="both"/>
        <w:rPr>
          <w:rFonts w:ascii="Times New Roman" w:hAnsi="Times New Roman" w:cs="Times New Roman"/>
          <w:sz w:val="24"/>
        </w:rPr>
      </w:pPr>
      <w:r w:rsidRPr="00612E01">
        <w:rPr>
          <w:rFonts w:ascii="Times New Roman" w:hAnsi="Times New Roman" w:cs="Times New Roman"/>
          <w:sz w:val="24"/>
        </w:rPr>
        <w:t xml:space="preserve">O Instituto Federal Farroupilha Campus Panambi, com sede na Rua Erechim 860, Bairro Planalto, na cidade de Panambi, inscrito (a) no CNPJ/MF sob o nº 10.662.072/0007-43, neste ato </w:t>
      </w:r>
      <w:proofErr w:type="gramStart"/>
      <w:r w:rsidRPr="00612E01">
        <w:rPr>
          <w:rFonts w:ascii="Times New Roman" w:hAnsi="Times New Roman" w:cs="Times New Roman"/>
          <w:sz w:val="24"/>
        </w:rPr>
        <w:t>representado(</w:t>
      </w:r>
      <w:proofErr w:type="gramEnd"/>
      <w:r w:rsidRPr="00612E01">
        <w:rPr>
          <w:rFonts w:ascii="Times New Roman" w:hAnsi="Times New Roman" w:cs="Times New Roman"/>
          <w:sz w:val="24"/>
        </w:rPr>
        <w:t>a) pelo(a) ...... (</w:t>
      </w:r>
      <w:r w:rsidRPr="00612E01">
        <w:rPr>
          <w:rFonts w:ascii="Times New Roman" w:hAnsi="Times New Roman" w:cs="Times New Roman"/>
          <w:i/>
          <w:iCs/>
          <w:sz w:val="24"/>
        </w:rPr>
        <w:t>cargo e nome</w:t>
      </w:r>
      <w:r w:rsidRPr="00612E01">
        <w:rPr>
          <w:rFonts w:ascii="Times New Roman" w:hAnsi="Times New Roman" w:cs="Times New Roman"/>
          <w:sz w:val="24"/>
        </w:rPr>
        <w:t xml:space="preserve">), nomeado(a) pela  Portaria nº ...... de ..... </w:t>
      </w:r>
      <w:proofErr w:type="gramStart"/>
      <w:r w:rsidRPr="00612E01">
        <w:rPr>
          <w:rFonts w:ascii="Times New Roman" w:hAnsi="Times New Roman" w:cs="Times New Roman"/>
          <w:sz w:val="24"/>
        </w:rPr>
        <w:t>de</w:t>
      </w:r>
      <w:proofErr w:type="gramEnd"/>
      <w:r w:rsidRPr="00612E01">
        <w:rPr>
          <w:rFonts w:ascii="Times New Roman" w:hAnsi="Times New Roman" w:cs="Times New Roman"/>
          <w:sz w:val="24"/>
        </w:rPr>
        <w:t xml:space="preserve"> ...... de 200..., publicada no ....... </w:t>
      </w:r>
      <w:proofErr w:type="gramStart"/>
      <w:r w:rsidRPr="00612E01">
        <w:rPr>
          <w:rFonts w:ascii="Times New Roman" w:hAnsi="Times New Roman" w:cs="Times New Roman"/>
          <w:sz w:val="24"/>
        </w:rPr>
        <w:t>de</w:t>
      </w:r>
      <w:proofErr w:type="gramEnd"/>
      <w:r w:rsidRPr="00612E01">
        <w:rPr>
          <w:rFonts w:ascii="Times New Roman" w:hAnsi="Times New Roman" w:cs="Times New Roman"/>
          <w:sz w:val="24"/>
        </w:rPr>
        <w:t xml:space="preserve"> ..... </w:t>
      </w:r>
      <w:proofErr w:type="gramStart"/>
      <w:r w:rsidRPr="00612E01">
        <w:rPr>
          <w:rFonts w:ascii="Times New Roman" w:hAnsi="Times New Roman" w:cs="Times New Roman"/>
          <w:sz w:val="24"/>
        </w:rPr>
        <w:t>de</w:t>
      </w:r>
      <w:proofErr w:type="gramEnd"/>
      <w:r w:rsidRPr="00612E01">
        <w:rPr>
          <w:rFonts w:ascii="Times New Roman" w:hAnsi="Times New Roman" w:cs="Times New Roman"/>
          <w:sz w:val="24"/>
        </w:rPr>
        <w:t xml:space="preserve"> ....... de ....., inscrito(a) no CPF sob o nº .............portador(a) da Carteira de Identidade nº ......., considerando o julgamento da licitação na modalidade de pregão, na forma </w:t>
      </w:r>
      <w:r w:rsidRPr="00612E01">
        <w:rPr>
          <w:rFonts w:ascii="Times New Roman" w:hAnsi="Times New Roman" w:cs="Times New Roman"/>
          <w:iCs/>
          <w:sz w:val="24"/>
        </w:rPr>
        <w:t>eletrônica</w:t>
      </w:r>
      <w:r w:rsidRPr="00612E01">
        <w:rPr>
          <w:rFonts w:ascii="Times New Roman" w:hAnsi="Times New Roman" w:cs="Times New Roman"/>
          <w:sz w:val="24"/>
        </w:rPr>
        <w:t xml:space="preserve">, para REGISTRO DE PREÇOS nº 03/2018, publicada no ...... de ...../...../20....., processo administrativo nº 23240.000158/2018-90,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612E01">
        <w:rPr>
          <w:rFonts w:ascii="Times New Roman" w:hAnsi="Times New Roman" w:cs="Times New Roman"/>
          <w:iCs/>
          <w:sz w:val="24"/>
        </w:rPr>
        <w:t>Decreto nº 7.892, de 23 de janeiro de 2013, na Instrução Normativa SEGES/MPDG n. 5, de 26 de maio de 2017</w:t>
      </w:r>
      <w:r w:rsidRPr="00612E01">
        <w:rPr>
          <w:rFonts w:ascii="Times New Roman" w:hAnsi="Times New Roman" w:cs="Times New Roman"/>
          <w:sz w:val="24"/>
        </w:rPr>
        <w:t xml:space="preserve"> e em conformidade com as disposições a seguir:</w:t>
      </w:r>
    </w:p>
    <w:p w14:paraId="3CA04B5B" w14:textId="77777777" w:rsidR="00E6730A" w:rsidRPr="00612E01" w:rsidRDefault="00E6730A" w:rsidP="00E6730A">
      <w:pPr>
        <w:widowControl w:val="0"/>
        <w:tabs>
          <w:tab w:val="center" w:pos="4779"/>
          <w:tab w:val="right" w:pos="9198"/>
        </w:tabs>
        <w:autoSpaceDE w:val="0"/>
        <w:autoSpaceDN w:val="0"/>
        <w:adjustRightInd w:val="0"/>
        <w:ind w:right="-28"/>
        <w:jc w:val="both"/>
        <w:rPr>
          <w:rFonts w:ascii="Times New Roman" w:hAnsi="Times New Roman" w:cs="Times New Roman"/>
          <w:sz w:val="24"/>
        </w:rPr>
      </w:pPr>
    </w:p>
    <w:p w14:paraId="6C77C69C"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sz w:val="24"/>
          <w:szCs w:val="24"/>
        </w:rPr>
      </w:pPr>
      <w:r w:rsidRPr="00612E01">
        <w:rPr>
          <w:rFonts w:ascii="Times New Roman" w:hAnsi="Times New Roman" w:cs="Times New Roman"/>
          <w:sz w:val="24"/>
          <w:szCs w:val="24"/>
        </w:rPr>
        <w:t>DO OBJETO</w:t>
      </w:r>
    </w:p>
    <w:p w14:paraId="4A0B45BC"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 xml:space="preserve">A presente Ata tem por objeto o registro de preços para a eventual prestação de serviço de </w:t>
      </w:r>
      <w:r w:rsidRPr="00612E01">
        <w:rPr>
          <w:rFonts w:ascii="Times New Roman" w:hAnsi="Times New Roman" w:cs="Times New Roman"/>
          <w:color w:val="000000"/>
          <w:sz w:val="24"/>
        </w:rPr>
        <w:t xml:space="preserve">serviços de </w:t>
      </w:r>
      <w:r w:rsidRPr="00612E01">
        <w:rPr>
          <w:rFonts w:ascii="Times New Roman" w:hAnsi="Times New Roman" w:cs="Times New Roman"/>
          <w:sz w:val="24"/>
        </w:rPr>
        <w:t xml:space="preserve">manutenção de extintores e demais componentes do PPCI, e eventual aquisição de recarga de gás e extintores, </w:t>
      </w:r>
      <w:proofErr w:type="gramStart"/>
      <w:r w:rsidRPr="00612E01">
        <w:rPr>
          <w:rFonts w:ascii="Times New Roman" w:hAnsi="Times New Roman" w:cs="Times New Roman"/>
          <w:sz w:val="24"/>
        </w:rPr>
        <w:t>especificado(</w:t>
      </w:r>
      <w:proofErr w:type="gramEnd"/>
      <w:r w:rsidRPr="00612E01">
        <w:rPr>
          <w:rFonts w:ascii="Times New Roman" w:hAnsi="Times New Roman" w:cs="Times New Roman"/>
          <w:sz w:val="24"/>
        </w:rPr>
        <w:t>s) no(s) item(</w:t>
      </w:r>
      <w:proofErr w:type="spellStart"/>
      <w:r w:rsidRPr="00612E01">
        <w:rPr>
          <w:rFonts w:ascii="Times New Roman" w:hAnsi="Times New Roman" w:cs="Times New Roman"/>
          <w:sz w:val="24"/>
        </w:rPr>
        <w:t>ns</w:t>
      </w:r>
      <w:proofErr w:type="spellEnd"/>
      <w:r w:rsidRPr="00612E01">
        <w:rPr>
          <w:rFonts w:ascii="Times New Roman" w:hAnsi="Times New Roman" w:cs="Times New Roman"/>
          <w:sz w:val="24"/>
        </w:rPr>
        <w:t xml:space="preserve">).......... </w:t>
      </w:r>
      <w:proofErr w:type="gramStart"/>
      <w:r w:rsidRPr="00612E01">
        <w:rPr>
          <w:rFonts w:ascii="Times New Roman" w:hAnsi="Times New Roman" w:cs="Times New Roman"/>
          <w:sz w:val="24"/>
        </w:rPr>
        <w:t>do</w:t>
      </w:r>
      <w:proofErr w:type="gramEnd"/>
      <w:r w:rsidRPr="00612E01">
        <w:rPr>
          <w:rFonts w:ascii="Times New Roman" w:hAnsi="Times New Roman" w:cs="Times New Roman"/>
          <w:sz w:val="24"/>
        </w:rPr>
        <w:t xml:space="preserve"> .......... Termo de Referência, anexo ...... do edital de </w:t>
      </w:r>
      <w:r w:rsidRPr="00612E01">
        <w:rPr>
          <w:rFonts w:ascii="Times New Roman" w:hAnsi="Times New Roman" w:cs="Times New Roman"/>
          <w:i/>
          <w:sz w:val="24"/>
        </w:rPr>
        <w:t>Pregão</w:t>
      </w:r>
      <w:r w:rsidRPr="00612E01">
        <w:rPr>
          <w:rFonts w:ascii="Times New Roman" w:hAnsi="Times New Roman" w:cs="Times New Roman"/>
          <w:sz w:val="24"/>
        </w:rPr>
        <w:t xml:space="preserve"> nº </w:t>
      </w:r>
      <w:r>
        <w:rPr>
          <w:rFonts w:ascii="Times New Roman" w:hAnsi="Times New Roman" w:cs="Times New Roman"/>
          <w:sz w:val="24"/>
        </w:rPr>
        <w:t>03</w:t>
      </w:r>
      <w:r w:rsidRPr="00612E01">
        <w:rPr>
          <w:rFonts w:ascii="Times New Roman" w:hAnsi="Times New Roman" w:cs="Times New Roman"/>
          <w:sz w:val="24"/>
        </w:rPr>
        <w:t>/20</w:t>
      </w:r>
      <w:r>
        <w:rPr>
          <w:rFonts w:ascii="Times New Roman" w:hAnsi="Times New Roman" w:cs="Times New Roman"/>
          <w:sz w:val="24"/>
        </w:rPr>
        <w:t>18</w:t>
      </w:r>
      <w:r w:rsidRPr="00612E01">
        <w:rPr>
          <w:rFonts w:ascii="Times New Roman" w:hAnsi="Times New Roman" w:cs="Times New Roman"/>
          <w:sz w:val="24"/>
        </w:rPr>
        <w:t>, que é parte integrante desta Ata, assim como a proposta vencedora, independentemente de transcrição.</w:t>
      </w:r>
    </w:p>
    <w:p w14:paraId="2D7F08E7"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sz w:val="24"/>
          <w:szCs w:val="24"/>
        </w:rPr>
      </w:pPr>
      <w:r w:rsidRPr="00612E01">
        <w:rPr>
          <w:rFonts w:ascii="Times New Roman" w:hAnsi="Times New Roman" w:cs="Times New Roman"/>
          <w:sz w:val="24"/>
          <w:szCs w:val="24"/>
        </w:rPr>
        <w:t>DOS PREÇOS, ESPECIFICAÇÕES E QUANTITATIVOS</w:t>
      </w:r>
    </w:p>
    <w:p w14:paraId="7D8543F5" w14:textId="77777777" w:rsidR="00E6730A"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 xml:space="preserve">O preço registrado, as especificações do objeto e as demais condições ofertadas </w:t>
      </w:r>
      <w:proofErr w:type="gramStart"/>
      <w:r w:rsidRPr="00612E01">
        <w:rPr>
          <w:rFonts w:ascii="Times New Roman" w:hAnsi="Times New Roman" w:cs="Times New Roman"/>
          <w:sz w:val="24"/>
        </w:rPr>
        <w:t>na(</w:t>
      </w:r>
      <w:proofErr w:type="gramEnd"/>
      <w:r w:rsidRPr="00612E01">
        <w:rPr>
          <w:rFonts w:ascii="Times New Roman" w:hAnsi="Times New Roman" w:cs="Times New Roman"/>
          <w:sz w:val="24"/>
        </w:rPr>
        <w:t xml:space="preserve">s) proposta(s) são as que seguem: </w:t>
      </w:r>
    </w:p>
    <w:p w14:paraId="7C8CF720" w14:textId="77777777" w:rsidR="00E6730A" w:rsidRPr="00612E01" w:rsidRDefault="00E6730A" w:rsidP="00E6730A">
      <w:pPr>
        <w:autoSpaceDE w:val="0"/>
        <w:autoSpaceDN w:val="0"/>
        <w:adjustRightInd w:val="0"/>
        <w:spacing w:before="120" w:after="120" w:line="276" w:lineRule="auto"/>
        <w:ind w:left="425"/>
        <w:jc w:val="both"/>
        <w:rPr>
          <w:rFonts w:ascii="Times New Roman" w:hAnsi="Times New Roman" w:cs="Times New Roman"/>
          <w:sz w:val="24"/>
        </w:rPr>
      </w:pPr>
    </w:p>
    <w:p w14:paraId="46F180D5" w14:textId="77777777" w:rsidR="00E6730A" w:rsidRPr="00612E01" w:rsidRDefault="00E6730A" w:rsidP="00E6730A">
      <w:pPr>
        <w:widowControl w:val="0"/>
        <w:autoSpaceDE w:val="0"/>
        <w:autoSpaceDN w:val="0"/>
        <w:adjustRightInd w:val="0"/>
        <w:ind w:left="792"/>
        <w:jc w:val="both"/>
        <w:rPr>
          <w:rFonts w:ascii="Times New Roman" w:hAnsi="Times New Roman" w:cs="Times New Roman"/>
          <w:sz w:val="24"/>
        </w:rPr>
      </w:pPr>
    </w:p>
    <w:tbl>
      <w:tblPr>
        <w:tblW w:w="8647" w:type="dxa"/>
        <w:tblInd w:w="10" w:type="dxa"/>
        <w:tblLayout w:type="fixed"/>
        <w:tblCellMar>
          <w:left w:w="10" w:type="dxa"/>
          <w:right w:w="10" w:type="dxa"/>
        </w:tblCellMar>
        <w:tblLook w:val="0000" w:firstRow="0" w:lastRow="0" w:firstColumn="0" w:lastColumn="0" w:noHBand="0" w:noVBand="0"/>
      </w:tblPr>
      <w:tblGrid>
        <w:gridCol w:w="503"/>
        <w:gridCol w:w="1482"/>
        <w:gridCol w:w="1134"/>
        <w:gridCol w:w="992"/>
        <w:gridCol w:w="851"/>
        <w:gridCol w:w="1275"/>
        <w:gridCol w:w="1418"/>
        <w:gridCol w:w="992"/>
      </w:tblGrid>
      <w:tr w:rsidR="00E6730A" w:rsidRPr="00612E01" w14:paraId="188A5F1B" w14:textId="77777777" w:rsidTr="00BD0F2A">
        <w:tc>
          <w:tcPr>
            <w:tcW w:w="503" w:type="dxa"/>
            <w:tcBorders>
              <w:top w:val="single" w:sz="2" w:space="0" w:color="000000"/>
              <w:left w:val="single" w:sz="2" w:space="0" w:color="000000"/>
              <w:bottom w:val="single" w:sz="2" w:space="0" w:color="000000"/>
              <w:right w:val="single" w:sz="2" w:space="0" w:color="000000"/>
            </w:tcBorders>
            <w:vAlign w:val="center"/>
          </w:tcPr>
          <w:p w14:paraId="39E84F1C"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lastRenderedPageBreak/>
              <w:t>Item</w:t>
            </w:r>
          </w:p>
          <w:p w14:paraId="202FB5F2"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Ou lote</w:t>
            </w:r>
          </w:p>
          <w:p w14:paraId="6163D769"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proofErr w:type="gramStart"/>
            <w:r w:rsidRPr="00612E01">
              <w:rPr>
                <w:rFonts w:ascii="Times New Roman" w:hAnsi="Times New Roman" w:cs="Times New Roman"/>
                <w:sz w:val="24"/>
              </w:rPr>
              <w:t>do</w:t>
            </w:r>
            <w:proofErr w:type="gramEnd"/>
          </w:p>
          <w:p w14:paraId="4E4BB075"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TR</w:t>
            </w:r>
          </w:p>
        </w:tc>
        <w:tc>
          <w:tcPr>
            <w:tcW w:w="8144" w:type="dxa"/>
            <w:gridSpan w:val="7"/>
            <w:tcBorders>
              <w:top w:val="single" w:sz="2" w:space="0" w:color="000000"/>
              <w:left w:val="single" w:sz="2" w:space="0" w:color="000000"/>
              <w:bottom w:val="single" w:sz="2" w:space="0" w:color="000000"/>
              <w:right w:val="single" w:sz="2" w:space="0" w:color="000000"/>
            </w:tcBorders>
            <w:vAlign w:val="center"/>
          </w:tcPr>
          <w:p w14:paraId="48BD6620"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
                <w:sz w:val="24"/>
              </w:rPr>
            </w:pPr>
            <w:r w:rsidRPr="00612E01">
              <w:rPr>
                <w:rFonts w:ascii="Times New Roman" w:hAnsi="Times New Roman" w:cs="Times New Roman"/>
                <w:sz w:val="24"/>
              </w:rPr>
              <w:t>Prestador do serviço</w:t>
            </w:r>
            <w:r w:rsidRPr="00612E01">
              <w:rPr>
                <w:rFonts w:ascii="Times New Roman" w:hAnsi="Times New Roman" w:cs="Times New Roman"/>
                <w:color w:val="FF0000"/>
                <w:sz w:val="24"/>
              </w:rPr>
              <w:t xml:space="preserve"> </w:t>
            </w:r>
            <w:r w:rsidRPr="00612E01">
              <w:rPr>
                <w:rFonts w:ascii="Times New Roman" w:hAnsi="Times New Roman" w:cs="Times New Roman"/>
                <w:i/>
                <w:sz w:val="24"/>
              </w:rPr>
              <w:t>(razão social, CNPJ/MF, endereço, contatos, representante)</w:t>
            </w:r>
          </w:p>
          <w:p w14:paraId="2503A980"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p>
        </w:tc>
      </w:tr>
      <w:tr w:rsidR="00E6730A" w:rsidRPr="00612E01" w14:paraId="57C28939" w14:textId="77777777" w:rsidTr="00BD0F2A">
        <w:tc>
          <w:tcPr>
            <w:tcW w:w="503" w:type="dxa"/>
            <w:tcBorders>
              <w:top w:val="nil"/>
              <w:left w:val="single" w:sz="2" w:space="0" w:color="000000"/>
              <w:bottom w:val="single" w:sz="2" w:space="0" w:color="000000"/>
              <w:right w:val="nil"/>
            </w:tcBorders>
          </w:tcPr>
          <w:p w14:paraId="0F6F4CDA" w14:textId="77777777" w:rsidR="00E6730A" w:rsidRPr="00612E01" w:rsidRDefault="00E6730A" w:rsidP="00BD0F2A">
            <w:pPr>
              <w:widowControl w:val="0"/>
              <w:autoSpaceDE w:val="0"/>
              <w:autoSpaceDN w:val="0"/>
              <w:adjustRightInd w:val="0"/>
              <w:ind w:right="-30"/>
              <w:jc w:val="both"/>
              <w:rPr>
                <w:rFonts w:ascii="Times New Roman" w:hAnsi="Times New Roman" w:cs="Times New Roman"/>
                <w:sz w:val="24"/>
              </w:rPr>
            </w:pPr>
          </w:p>
        </w:tc>
        <w:tc>
          <w:tcPr>
            <w:tcW w:w="1482" w:type="dxa"/>
            <w:tcBorders>
              <w:top w:val="nil"/>
              <w:left w:val="single" w:sz="2" w:space="0" w:color="000000"/>
              <w:bottom w:val="single" w:sz="2" w:space="0" w:color="000000"/>
              <w:right w:val="nil"/>
            </w:tcBorders>
          </w:tcPr>
          <w:p w14:paraId="3BE409F5" w14:textId="77777777" w:rsidR="00E6730A" w:rsidRPr="00612E01" w:rsidRDefault="00E6730A" w:rsidP="00BD0F2A">
            <w:pPr>
              <w:widowControl w:val="0"/>
              <w:autoSpaceDE w:val="0"/>
              <w:autoSpaceDN w:val="0"/>
              <w:adjustRightInd w:val="0"/>
              <w:ind w:right="-30"/>
              <w:jc w:val="both"/>
              <w:rPr>
                <w:rFonts w:ascii="Times New Roman" w:hAnsi="Times New Roman" w:cs="Times New Roman"/>
                <w:sz w:val="24"/>
              </w:rPr>
            </w:pPr>
            <w:r w:rsidRPr="00612E01">
              <w:rPr>
                <w:rFonts w:ascii="Times New Roman" w:hAnsi="Times New Roman" w:cs="Times New Roman"/>
                <w:sz w:val="24"/>
              </w:rPr>
              <w:t xml:space="preserve"> Especificação </w:t>
            </w:r>
          </w:p>
        </w:tc>
        <w:tc>
          <w:tcPr>
            <w:tcW w:w="1134" w:type="dxa"/>
            <w:tcBorders>
              <w:top w:val="nil"/>
              <w:left w:val="single" w:sz="2" w:space="0" w:color="000000"/>
              <w:bottom w:val="single" w:sz="2" w:space="0" w:color="000000"/>
              <w:right w:val="nil"/>
            </w:tcBorders>
          </w:tcPr>
          <w:p w14:paraId="365ECFC6"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Unidade de medida ou tarefa</w:t>
            </w:r>
          </w:p>
        </w:tc>
        <w:tc>
          <w:tcPr>
            <w:tcW w:w="992" w:type="dxa"/>
            <w:tcBorders>
              <w:top w:val="nil"/>
              <w:left w:val="single" w:sz="2" w:space="0" w:color="000000"/>
              <w:bottom w:val="single" w:sz="2" w:space="0" w:color="000000"/>
              <w:right w:val="nil"/>
            </w:tcBorders>
          </w:tcPr>
          <w:p w14:paraId="6E55BB9D"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Valor</w:t>
            </w:r>
          </w:p>
          <w:p w14:paraId="6A0B6A52"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Unitário</w:t>
            </w:r>
          </w:p>
        </w:tc>
        <w:tc>
          <w:tcPr>
            <w:tcW w:w="851" w:type="dxa"/>
            <w:tcBorders>
              <w:top w:val="nil"/>
              <w:left w:val="single" w:sz="2" w:space="0" w:color="000000"/>
              <w:bottom w:val="single" w:sz="2" w:space="0" w:color="000000"/>
              <w:right w:val="nil"/>
            </w:tcBorders>
          </w:tcPr>
          <w:p w14:paraId="52FAC865"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Valor global ou total</w:t>
            </w:r>
          </w:p>
        </w:tc>
        <w:tc>
          <w:tcPr>
            <w:tcW w:w="1275" w:type="dxa"/>
            <w:tcBorders>
              <w:top w:val="nil"/>
              <w:left w:val="single" w:sz="2" w:space="0" w:color="000000"/>
              <w:bottom w:val="single" w:sz="2" w:space="0" w:color="000000"/>
              <w:right w:val="nil"/>
            </w:tcBorders>
          </w:tcPr>
          <w:p w14:paraId="79E6A726"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Frequência</w:t>
            </w:r>
          </w:p>
        </w:tc>
        <w:tc>
          <w:tcPr>
            <w:tcW w:w="1418" w:type="dxa"/>
            <w:tcBorders>
              <w:top w:val="nil"/>
              <w:left w:val="single" w:sz="2" w:space="0" w:color="000000"/>
              <w:bottom w:val="single" w:sz="2" w:space="0" w:color="000000"/>
              <w:right w:val="nil"/>
            </w:tcBorders>
          </w:tcPr>
          <w:p w14:paraId="20A7628E"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Periodicidade</w:t>
            </w:r>
          </w:p>
        </w:tc>
        <w:tc>
          <w:tcPr>
            <w:tcW w:w="992" w:type="dxa"/>
            <w:tcBorders>
              <w:top w:val="nil"/>
              <w:left w:val="single" w:sz="2" w:space="0" w:color="000000"/>
              <w:bottom w:val="single" w:sz="2" w:space="0" w:color="000000"/>
              <w:right w:val="single" w:sz="2" w:space="0" w:color="000000"/>
            </w:tcBorders>
          </w:tcPr>
          <w:p w14:paraId="507C9DE7" w14:textId="77777777" w:rsidR="00E6730A" w:rsidRPr="00612E01" w:rsidRDefault="00E6730A" w:rsidP="00BD0F2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Garantia</w:t>
            </w:r>
          </w:p>
        </w:tc>
      </w:tr>
    </w:tbl>
    <w:p w14:paraId="5D173588"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sz w:val="24"/>
          <w:szCs w:val="24"/>
        </w:rPr>
      </w:pPr>
      <w:proofErr w:type="gramStart"/>
      <w:r>
        <w:rPr>
          <w:rFonts w:ascii="Times New Roman" w:hAnsi="Times New Roman" w:cs="Times New Roman"/>
          <w:sz w:val="24"/>
          <w:szCs w:val="24"/>
        </w:rPr>
        <w:t>O</w:t>
      </w:r>
      <w:r w:rsidRPr="00612E01">
        <w:rPr>
          <w:rFonts w:ascii="Times New Roman" w:hAnsi="Times New Roman" w:cs="Times New Roman"/>
          <w:sz w:val="24"/>
          <w:szCs w:val="24"/>
        </w:rPr>
        <w:t>RGÃO(</w:t>
      </w:r>
      <w:proofErr w:type="gramEnd"/>
      <w:r w:rsidRPr="00612E01">
        <w:rPr>
          <w:rFonts w:ascii="Times New Roman" w:hAnsi="Times New Roman" w:cs="Times New Roman"/>
          <w:sz w:val="24"/>
          <w:szCs w:val="24"/>
        </w:rPr>
        <w:t>S) PARTICIPANTE(S)</w:t>
      </w:r>
    </w:p>
    <w:p w14:paraId="5E6D9CD6"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iCs/>
          <w:sz w:val="24"/>
        </w:rPr>
      </w:pPr>
      <w:r w:rsidRPr="00612E01">
        <w:rPr>
          <w:rFonts w:ascii="Times New Roman" w:hAnsi="Times New Roman" w:cs="Times New Roman"/>
          <w:iCs/>
          <w:sz w:val="24"/>
        </w:rPr>
        <w:t>São órgãos e entidades públicas participantes do registro de preços:</w:t>
      </w:r>
    </w:p>
    <w:p w14:paraId="2E26B64E" w14:textId="77777777" w:rsidR="00E6730A" w:rsidRPr="00612E01" w:rsidRDefault="00E6730A" w:rsidP="00E6730A">
      <w:pPr>
        <w:widowControl w:val="0"/>
        <w:tabs>
          <w:tab w:val="left" w:pos="2093"/>
        </w:tabs>
        <w:autoSpaceDE w:val="0"/>
        <w:autoSpaceDN w:val="0"/>
        <w:adjustRightInd w:val="0"/>
        <w:spacing w:before="240"/>
        <w:ind w:left="792" w:right="-30"/>
        <w:jc w:val="both"/>
        <w:rPr>
          <w:rFonts w:ascii="Times New Roman" w:hAnsi="Times New Roman" w:cs="Times New Roman"/>
          <w:iCs/>
          <w:sz w:val="24"/>
        </w:rPr>
      </w:pPr>
      <w:r w:rsidRPr="00612E01">
        <w:rPr>
          <w:rFonts w:ascii="Times New Roman" w:hAnsi="Times New Roman" w:cs="Times New Roman"/>
          <w:iCs/>
          <w:sz w:val="24"/>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6607"/>
      </w:tblGrid>
      <w:tr w:rsidR="00E6730A" w:rsidRPr="00612E01" w14:paraId="17620CA6" w14:textId="77777777" w:rsidTr="00BD0F2A">
        <w:tc>
          <w:tcPr>
            <w:tcW w:w="2148" w:type="dxa"/>
          </w:tcPr>
          <w:p w14:paraId="1E2C8BC8"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r w:rsidRPr="00612E01">
              <w:rPr>
                <w:rFonts w:ascii="Times New Roman" w:hAnsi="Times New Roman" w:cs="Times New Roman"/>
                <w:iCs/>
                <w:sz w:val="24"/>
              </w:rPr>
              <w:t xml:space="preserve">Item nº </w:t>
            </w:r>
          </w:p>
        </w:tc>
        <w:tc>
          <w:tcPr>
            <w:tcW w:w="6607" w:type="dxa"/>
          </w:tcPr>
          <w:p w14:paraId="2DFB2909"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r w:rsidRPr="00612E01">
              <w:rPr>
                <w:rFonts w:ascii="Times New Roman" w:hAnsi="Times New Roman" w:cs="Times New Roman"/>
                <w:iCs/>
                <w:sz w:val="24"/>
              </w:rPr>
              <w:t>Órgãos Participantes</w:t>
            </w:r>
          </w:p>
        </w:tc>
      </w:tr>
      <w:tr w:rsidR="00E6730A" w:rsidRPr="00612E01" w14:paraId="2465A520" w14:textId="77777777" w:rsidTr="00BD0F2A">
        <w:tc>
          <w:tcPr>
            <w:tcW w:w="2148" w:type="dxa"/>
          </w:tcPr>
          <w:p w14:paraId="278BEFA2"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c>
          <w:tcPr>
            <w:tcW w:w="6607" w:type="dxa"/>
          </w:tcPr>
          <w:p w14:paraId="3E74DD96"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r>
      <w:tr w:rsidR="00E6730A" w:rsidRPr="00612E01" w14:paraId="6F234B58" w14:textId="77777777" w:rsidTr="00BD0F2A">
        <w:tc>
          <w:tcPr>
            <w:tcW w:w="2148" w:type="dxa"/>
          </w:tcPr>
          <w:p w14:paraId="6A7C8A19"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c>
          <w:tcPr>
            <w:tcW w:w="6607" w:type="dxa"/>
          </w:tcPr>
          <w:p w14:paraId="46CADA3E"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r>
      <w:tr w:rsidR="00E6730A" w:rsidRPr="00612E01" w14:paraId="432E657B" w14:textId="77777777" w:rsidTr="00BD0F2A">
        <w:tc>
          <w:tcPr>
            <w:tcW w:w="2148" w:type="dxa"/>
          </w:tcPr>
          <w:p w14:paraId="380E7278"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c>
          <w:tcPr>
            <w:tcW w:w="6607" w:type="dxa"/>
          </w:tcPr>
          <w:p w14:paraId="1D4A370B" w14:textId="77777777" w:rsidR="00E6730A" w:rsidRPr="00612E01" w:rsidRDefault="00E6730A" w:rsidP="00BD0F2A">
            <w:pPr>
              <w:widowControl w:val="0"/>
              <w:autoSpaceDE w:val="0"/>
              <w:autoSpaceDN w:val="0"/>
              <w:adjustRightInd w:val="0"/>
              <w:ind w:right="-30"/>
              <w:jc w:val="center"/>
              <w:rPr>
                <w:rFonts w:ascii="Times New Roman" w:hAnsi="Times New Roman" w:cs="Times New Roman"/>
                <w:iCs/>
                <w:sz w:val="24"/>
              </w:rPr>
            </w:pPr>
          </w:p>
        </w:tc>
      </w:tr>
    </w:tbl>
    <w:p w14:paraId="65F7FA45"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iCs/>
          <w:sz w:val="24"/>
          <w:szCs w:val="24"/>
        </w:rPr>
      </w:pPr>
      <w:r w:rsidRPr="00612E01">
        <w:rPr>
          <w:rFonts w:ascii="Times New Roman" w:hAnsi="Times New Roman" w:cs="Times New Roman"/>
          <w:sz w:val="24"/>
          <w:szCs w:val="24"/>
        </w:rPr>
        <w:t xml:space="preserve">VALIDADE DA ATA </w:t>
      </w:r>
    </w:p>
    <w:p w14:paraId="75491A0E"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iCs/>
          <w:sz w:val="24"/>
        </w:rPr>
      </w:pPr>
      <w:r w:rsidRPr="00612E01">
        <w:rPr>
          <w:rFonts w:ascii="Times New Roman" w:hAnsi="Times New Roman" w:cs="Times New Roman"/>
          <w:sz w:val="24"/>
        </w:rPr>
        <w:t xml:space="preserve">A validade da Ata de Registro de Preços </w:t>
      </w:r>
      <w:r>
        <w:rPr>
          <w:rFonts w:ascii="Times New Roman" w:hAnsi="Times New Roman" w:cs="Times New Roman"/>
          <w:sz w:val="24"/>
        </w:rPr>
        <w:t>será de 12 meses, a partir Da assinatura da ata</w:t>
      </w:r>
      <w:r w:rsidRPr="00612E01">
        <w:rPr>
          <w:rFonts w:ascii="Times New Roman" w:hAnsi="Times New Roman" w:cs="Times New Roman"/>
          <w:sz w:val="24"/>
        </w:rPr>
        <w:t>, não podendo ser prorrogada.</w:t>
      </w:r>
    </w:p>
    <w:p w14:paraId="107987FF"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sz w:val="24"/>
          <w:szCs w:val="24"/>
        </w:rPr>
      </w:pPr>
      <w:r w:rsidRPr="00612E01">
        <w:rPr>
          <w:rFonts w:ascii="Times New Roman" w:hAnsi="Times New Roman" w:cs="Times New Roman"/>
          <w:sz w:val="24"/>
          <w:szCs w:val="24"/>
        </w:rPr>
        <w:t xml:space="preserve">REVISÃO E CANCELAMENTO </w:t>
      </w:r>
    </w:p>
    <w:p w14:paraId="2162ED52" w14:textId="77777777" w:rsidR="00E6730A" w:rsidRPr="00612E01" w:rsidRDefault="00E6730A" w:rsidP="00E6730A">
      <w:pPr>
        <w:pStyle w:val="PargrafodaLista"/>
        <w:numPr>
          <w:ilvl w:val="1"/>
          <w:numId w:val="29"/>
        </w:numPr>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 xml:space="preserve">A Administração realizará pesquisa de mercado periodicamente, em intervalos não superiores a 180 (cento e oitenta) dias, a fim de verificar a </w:t>
      </w:r>
      <w:proofErr w:type="spellStart"/>
      <w:r w:rsidRPr="00612E01">
        <w:rPr>
          <w:rFonts w:ascii="Times New Roman" w:hAnsi="Times New Roman" w:cs="Times New Roman"/>
          <w:sz w:val="24"/>
        </w:rPr>
        <w:t>vantajosidade</w:t>
      </w:r>
      <w:proofErr w:type="spellEnd"/>
      <w:r w:rsidRPr="00612E01">
        <w:rPr>
          <w:rFonts w:ascii="Times New Roman" w:hAnsi="Times New Roman" w:cs="Times New Roman"/>
          <w:sz w:val="24"/>
        </w:rPr>
        <w:t xml:space="preserve"> dos preços registrados nesta Ata.</w:t>
      </w:r>
    </w:p>
    <w:p w14:paraId="6B3738A8"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 xml:space="preserve">Quando o preço registrado tornar-se superior ao preço praticado no mercado por motivo superveniente, a Administração convocará </w:t>
      </w:r>
      <w:proofErr w:type="gramStart"/>
      <w:r w:rsidRPr="00612E01">
        <w:rPr>
          <w:rFonts w:ascii="Times New Roman" w:hAnsi="Times New Roman" w:cs="Times New Roman"/>
          <w:sz w:val="24"/>
        </w:rPr>
        <w:t>o(</w:t>
      </w:r>
      <w:proofErr w:type="gramEnd"/>
      <w:r w:rsidRPr="00612E01">
        <w:rPr>
          <w:rFonts w:ascii="Times New Roman" w:hAnsi="Times New Roman" w:cs="Times New Roman"/>
          <w:sz w:val="24"/>
        </w:rPr>
        <w:t>s) fornecedor(es) para negociar(em) a redução dos preços aos valores praticados pelo mercado.</w:t>
      </w:r>
    </w:p>
    <w:p w14:paraId="40856504"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O fornecedor que não aceitar reduzir seu preço ao valor praticado pelo mercado será liberado do compromisso assumido, sem aplicação de penalidade.</w:t>
      </w:r>
    </w:p>
    <w:p w14:paraId="58811827"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i/>
          <w:color w:val="FF0000"/>
          <w:sz w:val="24"/>
        </w:rPr>
      </w:pPr>
      <w:r w:rsidRPr="00612E01">
        <w:rPr>
          <w:rFonts w:ascii="Times New Roman" w:hAnsi="Times New Roman" w:cs="Times New Roman"/>
          <w:i/>
          <w:color w:val="FF0000"/>
          <w:sz w:val="24"/>
        </w:rPr>
        <w:t>A ordem de classificação dos fornecedores que aceitarem reduzir seus preços aos valores de mercado observará a classificação original.</w:t>
      </w:r>
    </w:p>
    <w:p w14:paraId="6B8877DE" w14:textId="77777777" w:rsidR="00E6730A" w:rsidRPr="00612E01" w:rsidRDefault="00E6730A" w:rsidP="00E6730A">
      <w:pPr>
        <w:pStyle w:val="GradeColorida-nfase11"/>
        <w:rPr>
          <w:rFonts w:ascii="Times New Roman" w:hAnsi="Times New Roman" w:cs="Times New Roman"/>
          <w:sz w:val="24"/>
        </w:rPr>
      </w:pPr>
      <w:r w:rsidRPr="00612E01">
        <w:rPr>
          <w:rFonts w:ascii="Times New Roman" w:hAnsi="Times New Roman" w:cs="Times New Roman"/>
          <w:b/>
          <w:sz w:val="24"/>
        </w:rPr>
        <w:t>Nota Explicativa</w:t>
      </w:r>
      <w:r w:rsidRPr="00612E01">
        <w:rPr>
          <w:rFonts w:ascii="Times New Roman" w:hAnsi="Times New Roman" w:cs="Times New Roman"/>
          <w:sz w:val="24"/>
        </w:rPr>
        <w:t xml:space="preserve">: Suprimir o item quando inexistirem outros fornecedores </w:t>
      </w:r>
      <w:proofErr w:type="gramStart"/>
      <w:r w:rsidRPr="00612E01">
        <w:rPr>
          <w:rFonts w:ascii="Times New Roman" w:hAnsi="Times New Roman" w:cs="Times New Roman"/>
          <w:sz w:val="24"/>
        </w:rPr>
        <w:t>classificados  registrados</w:t>
      </w:r>
      <w:proofErr w:type="gramEnd"/>
      <w:r w:rsidRPr="00612E01">
        <w:rPr>
          <w:rFonts w:ascii="Times New Roman" w:hAnsi="Times New Roman" w:cs="Times New Roman"/>
          <w:sz w:val="24"/>
        </w:rPr>
        <w:t xml:space="preserve"> na ata.</w:t>
      </w:r>
    </w:p>
    <w:p w14:paraId="6D6B6878"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 xml:space="preserve">Quando o preço de mercado </w:t>
      </w:r>
      <w:proofErr w:type="gramStart"/>
      <w:r w:rsidRPr="00612E01">
        <w:rPr>
          <w:rFonts w:ascii="Times New Roman" w:hAnsi="Times New Roman" w:cs="Times New Roman"/>
          <w:sz w:val="24"/>
        </w:rPr>
        <w:t>tornar-se</w:t>
      </w:r>
      <w:proofErr w:type="gramEnd"/>
      <w:r w:rsidRPr="00612E01">
        <w:rPr>
          <w:rFonts w:ascii="Times New Roman" w:hAnsi="Times New Roman" w:cs="Times New Roman"/>
          <w:sz w:val="24"/>
        </w:rPr>
        <w:t xml:space="preserve"> superior aos preços registrados e o fornecedor não puder cumprir o compromisso, o órgão gerenciador poderá:</w:t>
      </w:r>
    </w:p>
    <w:p w14:paraId="4C93C84B"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lastRenderedPageBreak/>
        <w:t>liberar</w:t>
      </w:r>
      <w:proofErr w:type="gramEnd"/>
      <w:r w:rsidRPr="00612E01">
        <w:rPr>
          <w:rFonts w:ascii="Times New Roman" w:hAnsi="Times New Roman" w:cs="Times New Roman"/>
          <w:sz w:val="24"/>
        </w:rPr>
        <w:t xml:space="preserve"> o fornecedor do compromisso assumido, caso a comunicação ocorra antes do pedido de fornecimento, e sem aplicação da penalidade se confirmada a veracidade dos motivos e comprovantes apresentados; e</w:t>
      </w:r>
    </w:p>
    <w:p w14:paraId="5C77B318"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convocar</w:t>
      </w:r>
      <w:proofErr w:type="gramEnd"/>
      <w:r w:rsidRPr="00612E01">
        <w:rPr>
          <w:rFonts w:ascii="Times New Roman" w:hAnsi="Times New Roman" w:cs="Times New Roman"/>
          <w:sz w:val="24"/>
        </w:rPr>
        <w:t xml:space="preserve"> os demais fornecedores para assegurar igual oportunidade de negociação.</w:t>
      </w:r>
    </w:p>
    <w:p w14:paraId="771E955A"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Não havendo êxito nas negociações, o órgão gerenciador deverá proceder à revogação desta ata de registro de preços, adotando as medidas cabíveis para obtenção da contratação mais vantajosa.</w:t>
      </w:r>
    </w:p>
    <w:p w14:paraId="6B54A4A4"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O registro do fornecedor será cancelado quando:</w:t>
      </w:r>
    </w:p>
    <w:p w14:paraId="293D06AA"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descumprir</w:t>
      </w:r>
      <w:proofErr w:type="gramEnd"/>
      <w:r w:rsidRPr="00612E01">
        <w:rPr>
          <w:rFonts w:ascii="Times New Roman" w:hAnsi="Times New Roman" w:cs="Times New Roman"/>
          <w:sz w:val="24"/>
        </w:rPr>
        <w:t xml:space="preserve"> as condições da ata de registro de preços;</w:t>
      </w:r>
    </w:p>
    <w:p w14:paraId="25356E91"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não</w:t>
      </w:r>
      <w:proofErr w:type="gramEnd"/>
      <w:r w:rsidRPr="00612E01">
        <w:rPr>
          <w:rFonts w:ascii="Times New Roman" w:hAnsi="Times New Roman" w:cs="Times New Roman"/>
          <w:sz w:val="24"/>
        </w:rPr>
        <w:t xml:space="preserve"> retirar a nota de empenho ou instrumento equivalente no prazo estabelecido pela Administração, sem justificativa aceitável;</w:t>
      </w:r>
    </w:p>
    <w:p w14:paraId="0DDF7D1B"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não</w:t>
      </w:r>
      <w:proofErr w:type="gramEnd"/>
      <w:r w:rsidRPr="00612E01">
        <w:rPr>
          <w:rFonts w:ascii="Times New Roman" w:hAnsi="Times New Roman" w:cs="Times New Roman"/>
          <w:sz w:val="24"/>
        </w:rPr>
        <w:t xml:space="preserve"> aceitar reduzir o seu preço registrado, na hipótese deste se tornar superior àqueles praticados no mercado; ou</w:t>
      </w:r>
    </w:p>
    <w:p w14:paraId="51CF32C6"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sofrer</w:t>
      </w:r>
      <w:proofErr w:type="gramEnd"/>
      <w:r w:rsidRPr="00612E01">
        <w:rPr>
          <w:rFonts w:ascii="Times New Roman" w:hAnsi="Times New Roman" w:cs="Times New Roman"/>
          <w:sz w:val="24"/>
        </w:rPr>
        <w:t xml:space="preserve"> sanção administrativa cujo efeito torne-o proibido de celebrar contrato administrativo, alcançando o órgão gerenciador e órgão(s) participante(s).</w:t>
      </w:r>
    </w:p>
    <w:p w14:paraId="14DBB817"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O cancelamento de registros nas hipóteses previstas nos itens 5.6.1, 5.6.2 e 5.6.4 será formalizado por despacho do órgão gerenciador, assegurado o contraditório e a ampla defesa.</w:t>
      </w:r>
    </w:p>
    <w:p w14:paraId="4C31FBE2"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sz w:val="24"/>
        </w:rPr>
      </w:pPr>
      <w:r w:rsidRPr="00612E01">
        <w:rPr>
          <w:rFonts w:ascii="Times New Roman" w:hAnsi="Times New Roman" w:cs="Times New Roman"/>
          <w:sz w:val="24"/>
        </w:rPr>
        <w:t>O cancelamento do registro de preços poderá ocorrer por fato superveniente, decorrente de caso fortuito ou força maior, que prejudique o cumprimento da ata, devidamente comprovados e justificados:</w:t>
      </w:r>
    </w:p>
    <w:p w14:paraId="3498E96A"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612E01">
        <w:rPr>
          <w:rFonts w:ascii="Times New Roman" w:hAnsi="Times New Roman" w:cs="Times New Roman"/>
          <w:sz w:val="24"/>
        </w:rPr>
        <w:t>por</w:t>
      </w:r>
      <w:proofErr w:type="gramEnd"/>
      <w:r w:rsidRPr="00612E01">
        <w:rPr>
          <w:rFonts w:ascii="Times New Roman" w:hAnsi="Times New Roman" w:cs="Times New Roman"/>
          <w:sz w:val="24"/>
        </w:rPr>
        <w:t xml:space="preserve"> razão de interesse público; ou</w:t>
      </w:r>
    </w:p>
    <w:p w14:paraId="693F58F4" w14:textId="77777777" w:rsidR="00E6730A" w:rsidRPr="00612E01" w:rsidRDefault="00E6730A" w:rsidP="00E6730A">
      <w:pPr>
        <w:numPr>
          <w:ilvl w:val="2"/>
          <w:numId w:val="29"/>
        </w:numPr>
        <w:autoSpaceDE w:val="0"/>
        <w:autoSpaceDN w:val="0"/>
        <w:adjustRightInd w:val="0"/>
        <w:spacing w:before="120" w:after="120" w:line="276" w:lineRule="auto"/>
        <w:ind w:left="1134" w:firstLine="0"/>
        <w:jc w:val="both"/>
        <w:rPr>
          <w:rFonts w:ascii="Times New Roman" w:hAnsi="Times New Roman" w:cs="Times New Roman"/>
          <w:i/>
          <w:sz w:val="24"/>
        </w:rPr>
      </w:pPr>
      <w:proofErr w:type="gramStart"/>
      <w:r w:rsidRPr="00612E01">
        <w:rPr>
          <w:rFonts w:ascii="Times New Roman" w:hAnsi="Times New Roman" w:cs="Times New Roman"/>
          <w:sz w:val="24"/>
        </w:rPr>
        <w:t>a</w:t>
      </w:r>
      <w:proofErr w:type="gramEnd"/>
      <w:r w:rsidRPr="00612E01">
        <w:rPr>
          <w:rFonts w:ascii="Times New Roman" w:hAnsi="Times New Roman" w:cs="Times New Roman"/>
          <w:sz w:val="24"/>
        </w:rPr>
        <w:t xml:space="preserve"> pedido do fornecedor. </w:t>
      </w:r>
    </w:p>
    <w:p w14:paraId="3E44737D" w14:textId="77777777" w:rsidR="00E6730A" w:rsidRPr="00612E01" w:rsidRDefault="00E6730A" w:rsidP="00E6730A">
      <w:pPr>
        <w:pStyle w:val="Nivel1"/>
        <w:widowControl w:val="0"/>
        <w:numPr>
          <w:ilvl w:val="0"/>
          <w:numId w:val="29"/>
        </w:numPr>
        <w:autoSpaceDE w:val="0"/>
        <w:autoSpaceDN w:val="0"/>
        <w:adjustRightInd w:val="0"/>
        <w:spacing w:after="120"/>
        <w:ind w:left="357" w:hanging="357"/>
        <w:rPr>
          <w:rFonts w:ascii="Times New Roman" w:hAnsi="Times New Roman" w:cs="Times New Roman"/>
          <w:sz w:val="24"/>
          <w:szCs w:val="24"/>
        </w:rPr>
      </w:pPr>
      <w:r w:rsidRPr="00612E01">
        <w:rPr>
          <w:rFonts w:ascii="Times New Roman" w:hAnsi="Times New Roman" w:cs="Times New Roman"/>
          <w:sz w:val="24"/>
          <w:szCs w:val="24"/>
        </w:rPr>
        <w:t>CONDIÇÕES GERAIS</w:t>
      </w:r>
    </w:p>
    <w:p w14:paraId="630F5CFF"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iCs/>
          <w:sz w:val="24"/>
        </w:rPr>
      </w:pPr>
      <w:r w:rsidRPr="00612E01">
        <w:rPr>
          <w:rFonts w:ascii="Times New Roman" w:hAnsi="Times New Roman" w:cs="Times New Roman"/>
          <w:iCs/>
          <w:sz w:val="24"/>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14:paraId="5F6F93A1"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iCs/>
          <w:sz w:val="24"/>
        </w:rPr>
      </w:pPr>
      <w:r w:rsidRPr="00612E01">
        <w:rPr>
          <w:rFonts w:ascii="Times New Roman" w:hAnsi="Times New Roman" w:cs="Times New Roman"/>
          <w:iCs/>
          <w:sz w:val="24"/>
        </w:rPr>
        <w:t xml:space="preserve">É vedado efetuar acréscimos nos quantitativos fixados nesta ata de registro de preços, inclusive o acréscimo de que trata o § 1º do art. 65 da Lei </w:t>
      </w:r>
      <w:r w:rsidRPr="00612E01">
        <w:rPr>
          <w:rFonts w:ascii="Times New Roman" w:hAnsi="Times New Roman" w:cs="Times New Roman"/>
          <w:sz w:val="24"/>
        </w:rPr>
        <w:t>nº 8.666/93.</w:t>
      </w:r>
    </w:p>
    <w:p w14:paraId="567F5E08" w14:textId="77777777" w:rsidR="00E6730A" w:rsidRPr="00612E01" w:rsidRDefault="00E6730A" w:rsidP="00E6730A">
      <w:pPr>
        <w:numPr>
          <w:ilvl w:val="1"/>
          <w:numId w:val="29"/>
        </w:numPr>
        <w:autoSpaceDE w:val="0"/>
        <w:autoSpaceDN w:val="0"/>
        <w:adjustRightInd w:val="0"/>
        <w:spacing w:before="120" w:after="120" w:line="276" w:lineRule="auto"/>
        <w:ind w:left="425" w:firstLine="0"/>
        <w:jc w:val="both"/>
        <w:rPr>
          <w:rFonts w:ascii="Times New Roman" w:hAnsi="Times New Roman" w:cs="Times New Roman"/>
          <w:iCs/>
          <w:sz w:val="24"/>
        </w:rPr>
      </w:pPr>
      <w:r w:rsidRPr="00612E01">
        <w:rPr>
          <w:rFonts w:ascii="Times New Roman" w:hAnsi="Times New Roman" w:cs="Times New Roman"/>
          <w:iCs/>
          <w:sz w:val="24"/>
        </w:rPr>
        <w:lastRenderedPageBreak/>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14:paraId="6F472AE0" w14:textId="77777777" w:rsidR="00E6730A" w:rsidRPr="00612E01" w:rsidRDefault="00E6730A" w:rsidP="00E6730A">
      <w:pPr>
        <w:widowControl w:val="0"/>
        <w:autoSpaceDE w:val="0"/>
        <w:autoSpaceDN w:val="0"/>
        <w:adjustRightInd w:val="0"/>
        <w:spacing w:before="240"/>
        <w:ind w:right="-15"/>
        <w:jc w:val="both"/>
        <w:rPr>
          <w:rFonts w:ascii="Times New Roman" w:hAnsi="Times New Roman" w:cs="Times New Roman"/>
          <w:sz w:val="24"/>
        </w:rPr>
      </w:pPr>
    </w:p>
    <w:p w14:paraId="1844C8A4" w14:textId="77777777" w:rsidR="00E6730A" w:rsidRPr="00612E01" w:rsidRDefault="00E6730A" w:rsidP="00E6730A">
      <w:pPr>
        <w:widowControl w:val="0"/>
        <w:autoSpaceDE w:val="0"/>
        <w:autoSpaceDN w:val="0"/>
        <w:adjustRightInd w:val="0"/>
        <w:ind w:right="-15"/>
        <w:jc w:val="both"/>
        <w:rPr>
          <w:rFonts w:ascii="Times New Roman" w:hAnsi="Times New Roman" w:cs="Times New Roman"/>
          <w:iCs/>
          <w:sz w:val="24"/>
        </w:rPr>
      </w:pPr>
      <w:r w:rsidRPr="00612E01">
        <w:rPr>
          <w:rFonts w:ascii="Times New Roman" w:hAnsi="Times New Roman" w:cs="Times New Roman"/>
          <w:sz w:val="24"/>
        </w:rPr>
        <w:t xml:space="preserve">Para firmeza e validade do pactuado, a presente Ata foi lavrada </w:t>
      </w:r>
      <w:proofErr w:type="spellStart"/>
      <w:r w:rsidRPr="00612E01">
        <w:rPr>
          <w:rFonts w:ascii="Times New Roman" w:hAnsi="Times New Roman" w:cs="Times New Roman"/>
          <w:sz w:val="24"/>
        </w:rPr>
        <w:t>em</w:t>
      </w:r>
      <w:proofErr w:type="spellEnd"/>
      <w:r w:rsidRPr="00612E01">
        <w:rPr>
          <w:rFonts w:ascii="Times New Roman" w:hAnsi="Times New Roman" w:cs="Times New Roman"/>
          <w:sz w:val="24"/>
        </w:rPr>
        <w:t xml:space="preserve"> .... (....) </w:t>
      </w:r>
      <w:proofErr w:type="gramStart"/>
      <w:r w:rsidRPr="00612E01">
        <w:rPr>
          <w:rFonts w:ascii="Times New Roman" w:hAnsi="Times New Roman" w:cs="Times New Roman"/>
          <w:sz w:val="24"/>
        </w:rPr>
        <w:t>vias</w:t>
      </w:r>
      <w:proofErr w:type="gramEnd"/>
      <w:r w:rsidRPr="00612E01">
        <w:rPr>
          <w:rFonts w:ascii="Times New Roman" w:hAnsi="Times New Roman" w:cs="Times New Roman"/>
          <w:sz w:val="24"/>
        </w:rPr>
        <w:t xml:space="preserve"> de igual teor, que, depois de lida e achada em ordem, vai assinada pelas partes </w:t>
      </w:r>
      <w:r w:rsidRPr="00612E01">
        <w:rPr>
          <w:rFonts w:ascii="Times New Roman" w:hAnsi="Times New Roman" w:cs="Times New Roman"/>
          <w:iCs/>
          <w:sz w:val="24"/>
        </w:rPr>
        <w:t xml:space="preserve">e encaminhada cópia aos demais </w:t>
      </w:r>
      <w:r>
        <w:rPr>
          <w:rFonts w:ascii="Times New Roman" w:hAnsi="Times New Roman" w:cs="Times New Roman"/>
          <w:iCs/>
          <w:sz w:val="24"/>
        </w:rPr>
        <w:t>órgãos participantes</w:t>
      </w:r>
      <w:r w:rsidRPr="00612E01">
        <w:rPr>
          <w:rFonts w:ascii="Times New Roman" w:hAnsi="Times New Roman" w:cs="Times New Roman"/>
          <w:iCs/>
          <w:sz w:val="24"/>
        </w:rPr>
        <w:t xml:space="preserve">. </w:t>
      </w:r>
    </w:p>
    <w:p w14:paraId="21D1F965" w14:textId="77777777" w:rsidR="00E6730A" w:rsidRPr="00612E01" w:rsidRDefault="00E6730A" w:rsidP="00E6730A">
      <w:pPr>
        <w:widowControl w:val="0"/>
        <w:autoSpaceDE w:val="0"/>
        <w:autoSpaceDN w:val="0"/>
        <w:adjustRightInd w:val="0"/>
        <w:ind w:right="-15"/>
        <w:jc w:val="both"/>
        <w:rPr>
          <w:rFonts w:ascii="Times New Roman" w:hAnsi="Times New Roman" w:cs="Times New Roman"/>
          <w:iCs/>
          <w:sz w:val="24"/>
        </w:rPr>
      </w:pPr>
    </w:p>
    <w:p w14:paraId="0F596BEA" w14:textId="77777777" w:rsidR="00E6730A" w:rsidRPr="00612E01" w:rsidRDefault="00E6730A" w:rsidP="00E6730A">
      <w:pPr>
        <w:widowControl w:val="0"/>
        <w:autoSpaceDE w:val="0"/>
        <w:autoSpaceDN w:val="0"/>
        <w:adjustRightInd w:val="0"/>
        <w:ind w:right="-15"/>
        <w:jc w:val="both"/>
        <w:rPr>
          <w:rFonts w:ascii="Times New Roman" w:hAnsi="Times New Roman" w:cs="Times New Roman"/>
          <w:i/>
          <w:iCs/>
          <w:color w:val="FF0000"/>
          <w:sz w:val="24"/>
        </w:rPr>
      </w:pPr>
    </w:p>
    <w:p w14:paraId="748DA9C6" w14:textId="77777777" w:rsidR="00E6730A" w:rsidRPr="00612E01" w:rsidRDefault="00E6730A" w:rsidP="00E6730A">
      <w:pPr>
        <w:widowControl w:val="0"/>
        <w:autoSpaceDE w:val="0"/>
        <w:autoSpaceDN w:val="0"/>
        <w:adjustRightInd w:val="0"/>
        <w:ind w:right="-15"/>
        <w:jc w:val="both"/>
        <w:rPr>
          <w:rFonts w:ascii="Times New Roman" w:hAnsi="Times New Roman" w:cs="Times New Roman"/>
          <w:i/>
          <w:iCs/>
          <w:sz w:val="24"/>
        </w:rPr>
      </w:pPr>
    </w:p>
    <w:p w14:paraId="79B712DA"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Local e data</w:t>
      </w:r>
    </w:p>
    <w:p w14:paraId="7F5B3432"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r w:rsidRPr="00612E01">
        <w:rPr>
          <w:rFonts w:ascii="Times New Roman" w:hAnsi="Times New Roman" w:cs="Times New Roman"/>
          <w:sz w:val="24"/>
        </w:rPr>
        <w:t>Assinaturas</w:t>
      </w:r>
    </w:p>
    <w:p w14:paraId="68EE5DDE"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p>
    <w:p w14:paraId="1B9409A8" w14:textId="77777777" w:rsidR="00E6730A" w:rsidRPr="00612E01" w:rsidRDefault="00E6730A" w:rsidP="00E6730A">
      <w:pPr>
        <w:widowControl w:val="0"/>
        <w:autoSpaceDE w:val="0"/>
        <w:autoSpaceDN w:val="0"/>
        <w:adjustRightInd w:val="0"/>
        <w:ind w:right="-30"/>
        <w:jc w:val="center"/>
        <w:rPr>
          <w:rFonts w:ascii="Times New Roman" w:hAnsi="Times New Roman" w:cs="Times New Roman"/>
          <w:sz w:val="24"/>
        </w:rPr>
      </w:pPr>
    </w:p>
    <w:p w14:paraId="19433D1D" w14:textId="77777777" w:rsidR="00E6730A" w:rsidRPr="00612E01" w:rsidRDefault="00E6730A" w:rsidP="00E6730A">
      <w:pPr>
        <w:widowControl w:val="0"/>
        <w:autoSpaceDE w:val="0"/>
        <w:autoSpaceDN w:val="0"/>
        <w:adjustRightInd w:val="0"/>
        <w:ind w:right="-30"/>
        <w:jc w:val="center"/>
        <w:rPr>
          <w:rFonts w:ascii="Times New Roman" w:hAnsi="Times New Roman" w:cs="Times New Roman"/>
          <w:color w:val="FF00FF"/>
          <w:sz w:val="24"/>
        </w:rPr>
      </w:pPr>
      <w:r w:rsidRPr="00612E01">
        <w:rPr>
          <w:rFonts w:ascii="Times New Roman" w:hAnsi="Times New Roman" w:cs="Times New Roman"/>
          <w:sz w:val="24"/>
        </w:rPr>
        <w:t xml:space="preserve">Representante legal do órgão gerenciador e </w:t>
      </w:r>
      <w:proofErr w:type="gramStart"/>
      <w:r w:rsidRPr="00612E01">
        <w:rPr>
          <w:rFonts w:ascii="Times New Roman" w:hAnsi="Times New Roman" w:cs="Times New Roman"/>
          <w:sz w:val="24"/>
        </w:rPr>
        <w:t>representante(</w:t>
      </w:r>
      <w:proofErr w:type="gramEnd"/>
      <w:r w:rsidRPr="00612E01">
        <w:rPr>
          <w:rFonts w:ascii="Times New Roman" w:hAnsi="Times New Roman" w:cs="Times New Roman"/>
          <w:sz w:val="24"/>
        </w:rPr>
        <w:t>s) legal(</w:t>
      </w:r>
      <w:proofErr w:type="spellStart"/>
      <w:r w:rsidRPr="00612E01">
        <w:rPr>
          <w:rFonts w:ascii="Times New Roman" w:hAnsi="Times New Roman" w:cs="Times New Roman"/>
          <w:sz w:val="24"/>
        </w:rPr>
        <w:t>is</w:t>
      </w:r>
      <w:proofErr w:type="spellEnd"/>
      <w:r w:rsidRPr="00612E01">
        <w:rPr>
          <w:rFonts w:ascii="Times New Roman" w:hAnsi="Times New Roman" w:cs="Times New Roman"/>
          <w:sz w:val="24"/>
        </w:rPr>
        <w:t xml:space="preserve">) do(s) </w:t>
      </w:r>
      <w:r w:rsidRPr="00612E01">
        <w:rPr>
          <w:rFonts w:ascii="Times New Roman" w:hAnsi="Times New Roman" w:cs="Times New Roman"/>
          <w:color w:val="000000"/>
          <w:sz w:val="24"/>
        </w:rPr>
        <w:t>fornecedor(es) registrado(s)</w:t>
      </w:r>
    </w:p>
    <w:p w14:paraId="438C3529" w14:textId="77777777" w:rsidR="00E6730A" w:rsidRPr="00612E01" w:rsidRDefault="00E6730A" w:rsidP="00E6730A">
      <w:pPr>
        <w:rPr>
          <w:rFonts w:ascii="Times New Roman" w:hAnsi="Times New Roman" w:cs="Times New Roman"/>
          <w:sz w:val="24"/>
        </w:rPr>
      </w:pPr>
    </w:p>
    <w:p w14:paraId="5B13AF0B" w14:textId="65A4E131" w:rsidR="0007361E" w:rsidRDefault="0007361E">
      <w:pPr>
        <w:rPr>
          <w:rFonts w:ascii="Times New Roman" w:hAnsi="Times New Roman" w:cs="Times New Roman"/>
          <w:sz w:val="24"/>
        </w:rPr>
      </w:pPr>
      <w:r>
        <w:rPr>
          <w:rFonts w:ascii="Times New Roman" w:hAnsi="Times New Roman" w:cs="Times New Roman"/>
          <w:sz w:val="24"/>
        </w:rPr>
        <w:br w:type="page"/>
      </w:r>
    </w:p>
    <w:p w14:paraId="6F1FD2AD" w14:textId="77777777" w:rsidR="0007361E" w:rsidRPr="00D3457A" w:rsidRDefault="0007361E" w:rsidP="0007361E">
      <w:pPr>
        <w:jc w:val="center"/>
        <w:rPr>
          <w:b/>
        </w:rPr>
      </w:pPr>
      <w:r w:rsidRPr="00D3457A">
        <w:rPr>
          <w:b/>
        </w:rPr>
        <w:lastRenderedPageBreak/>
        <w:t>ANEXO IV – Instrumento de Medição de Resultado</w:t>
      </w:r>
    </w:p>
    <w:p w14:paraId="28B7BE4E" w14:textId="77777777" w:rsidR="0007361E" w:rsidRDefault="0007361E" w:rsidP="0007361E"/>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53"/>
        <w:gridCol w:w="4984"/>
        <w:gridCol w:w="150"/>
      </w:tblGrid>
      <w:tr w:rsidR="0007361E" w:rsidRPr="00D219C5" w14:paraId="77129664" w14:textId="77777777" w:rsidTr="00BD0F2A">
        <w:trPr>
          <w:gridAfter w:val="1"/>
          <w:wAfter w:w="150" w:type="dxa"/>
          <w:jc w:val="center"/>
        </w:trPr>
        <w:tc>
          <w:tcPr>
            <w:tcW w:w="8494" w:type="dxa"/>
            <w:gridSpan w:val="3"/>
            <w:shd w:val="clear" w:color="auto" w:fill="BFBFBF"/>
          </w:tcPr>
          <w:p w14:paraId="2C0C8337" w14:textId="77777777" w:rsidR="0007361E" w:rsidRPr="00D219C5" w:rsidRDefault="0007361E" w:rsidP="00BD0F2A">
            <w:pPr>
              <w:rPr>
                <w:rFonts w:ascii="Calibri" w:hAnsi="Calibri" w:cs="Arial"/>
                <w:b/>
                <w:szCs w:val="20"/>
              </w:rPr>
            </w:pPr>
            <w:r w:rsidRPr="00D219C5">
              <w:rPr>
                <w:rFonts w:ascii="Calibri" w:hAnsi="Calibri" w:cs="Arial"/>
                <w:b/>
                <w:szCs w:val="20"/>
              </w:rPr>
              <w:t>Indicador</w:t>
            </w:r>
          </w:p>
        </w:tc>
      </w:tr>
      <w:tr w:rsidR="0007361E" w:rsidRPr="00D219C5" w14:paraId="39940167" w14:textId="77777777" w:rsidTr="00BD0F2A">
        <w:trPr>
          <w:gridAfter w:val="1"/>
          <w:wAfter w:w="150" w:type="dxa"/>
          <w:jc w:val="center"/>
        </w:trPr>
        <w:tc>
          <w:tcPr>
            <w:tcW w:w="8494" w:type="dxa"/>
            <w:gridSpan w:val="3"/>
            <w:shd w:val="clear" w:color="auto" w:fill="BFBFBF"/>
          </w:tcPr>
          <w:p w14:paraId="1F206A20" w14:textId="77777777" w:rsidR="0007361E" w:rsidRPr="00D219C5" w:rsidRDefault="0007361E" w:rsidP="00BD0F2A">
            <w:pPr>
              <w:rPr>
                <w:rFonts w:ascii="Calibri" w:hAnsi="Calibri" w:cs="Arial"/>
                <w:b/>
                <w:szCs w:val="20"/>
              </w:rPr>
            </w:pPr>
            <w:r w:rsidRPr="00D219C5">
              <w:rPr>
                <w:rFonts w:ascii="Calibri" w:hAnsi="Calibri" w:cs="Arial"/>
                <w:b/>
                <w:szCs w:val="20"/>
              </w:rPr>
              <w:t xml:space="preserve">Nº 1 – </w:t>
            </w:r>
            <w:r>
              <w:rPr>
                <w:rFonts w:ascii="Calibri" w:hAnsi="Calibri" w:cs="Arial"/>
                <w:b/>
                <w:szCs w:val="20"/>
              </w:rPr>
              <w:t>Atendimento da prestação do serviço de manutenção de extintores</w:t>
            </w:r>
          </w:p>
        </w:tc>
      </w:tr>
      <w:tr w:rsidR="0007361E" w:rsidRPr="00D219C5" w14:paraId="448CD1FE" w14:textId="77777777" w:rsidTr="00BD0F2A">
        <w:trPr>
          <w:gridAfter w:val="1"/>
          <w:wAfter w:w="150" w:type="dxa"/>
          <w:trHeight w:val="31"/>
          <w:jc w:val="center"/>
        </w:trPr>
        <w:tc>
          <w:tcPr>
            <w:tcW w:w="3457" w:type="dxa"/>
            <w:shd w:val="clear" w:color="auto" w:fill="F2F2F2"/>
          </w:tcPr>
          <w:p w14:paraId="7E069399" w14:textId="77777777" w:rsidR="0007361E" w:rsidRPr="00D219C5" w:rsidRDefault="0007361E" w:rsidP="00BD0F2A">
            <w:pPr>
              <w:rPr>
                <w:rFonts w:ascii="Calibri" w:hAnsi="Calibri" w:cs="Arial"/>
                <w:b/>
                <w:szCs w:val="20"/>
              </w:rPr>
            </w:pPr>
            <w:r w:rsidRPr="00D219C5">
              <w:rPr>
                <w:rFonts w:ascii="Calibri" w:hAnsi="Calibri" w:cs="Arial"/>
                <w:b/>
                <w:szCs w:val="20"/>
              </w:rPr>
              <w:t>Finalidade</w:t>
            </w:r>
          </w:p>
        </w:tc>
        <w:tc>
          <w:tcPr>
            <w:tcW w:w="5037" w:type="dxa"/>
            <w:gridSpan w:val="2"/>
            <w:shd w:val="clear" w:color="auto" w:fill="auto"/>
          </w:tcPr>
          <w:p w14:paraId="5D5943D9" w14:textId="77777777" w:rsidR="0007361E" w:rsidRPr="00D219C5" w:rsidRDefault="0007361E" w:rsidP="00BD0F2A">
            <w:pPr>
              <w:rPr>
                <w:rFonts w:ascii="Calibri" w:hAnsi="Calibri" w:cs="Arial"/>
                <w:szCs w:val="20"/>
              </w:rPr>
            </w:pPr>
            <w:r w:rsidRPr="00D219C5">
              <w:rPr>
                <w:rFonts w:ascii="Calibri" w:hAnsi="Calibri" w:cs="Arial"/>
                <w:szCs w:val="20"/>
              </w:rPr>
              <w:t xml:space="preserve">Garantir que a prestação dos serviços </w:t>
            </w:r>
            <w:r>
              <w:rPr>
                <w:rFonts w:ascii="Calibri" w:hAnsi="Calibri" w:cs="Arial"/>
                <w:szCs w:val="20"/>
              </w:rPr>
              <w:t>de manutenção de extintores</w:t>
            </w:r>
            <w:r w:rsidRPr="00D219C5">
              <w:rPr>
                <w:rFonts w:ascii="Calibri" w:hAnsi="Calibri" w:cs="Arial"/>
                <w:szCs w:val="20"/>
              </w:rPr>
              <w:t xml:space="preserve"> ocorra dentro</w:t>
            </w:r>
            <w:r>
              <w:rPr>
                <w:rFonts w:ascii="Calibri" w:hAnsi="Calibri" w:cs="Arial"/>
                <w:szCs w:val="20"/>
              </w:rPr>
              <w:t xml:space="preserve"> dos</w:t>
            </w:r>
            <w:r w:rsidRPr="00D219C5">
              <w:rPr>
                <w:rFonts w:ascii="Calibri" w:hAnsi="Calibri" w:cs="Arial"/>
                <w:szCs w:val="20"/>
              </w:rPr>
              <w:t xml:space="preserve"> </w:t>
            </w:r>
            <w:r>
              <w:rPr>
                <w:rFonts w:ascii="Calibri" w:hAnsi="Calibri" w:cs="Arial"/>
                <w:szCs w:val="20"/>
              </w:rPr>
              <w:t>prazos e critérios</w:t>
            </w:r>
            <w:r w:rsidRPr="00D219C5">
              <w:rPr>
                <w:rFonts w:ascii="Calibri" w:hAnsi="Calibri" w:cs="Arial"/>
                <w:szCs w:val="20"/>
              </w:rPr>
              <w:t xml:space="preserve"> estabelecidos pela administração.</w:t>
            </w:r>
          </w:p>
        </w:tc>
      </w:tr>
      <w:tr w:rsidR="0007361E" w:rsidRPr="00D219C5" w14:paraId="464D949B" w14:textId="77777777" w:rsidTr="00BD0F2A">
        <w:trPr>
          <w:gridAfter w:val="1"/>
          <w:wAfter w:w="150" w:type="dxa"/>
          <w:trHeight w:val="26"/>
          <w:jc w:val="center"/>
        </w:trPr>
        <w:tc>
          <w:tcPr>
            <w:tcW w:w="3457" w:type="dxa"/>
            <w:shd w:val="clear" w:color="auto" w:fill="F2F2F2"/>
          </w:tcPr>
          <w:p w14:paraId="6960E845" w14:textId="77777777" w:rsidR="0007361E" w:rsidRPr="00D219C5" w:rsidRDefault="0007361E" w:rsidP="00BD0F2A">
            <w:pPr>
              <w:rPr>
                <w:rFonts w:ascii="Calibri" w:hAnsi="Calibri" w:cs="Arial"/>
                <w:b/>
                <w:szCs w:val="20"/>
              </w:rPr>
            </w:pPr>
            <w:r w:rsidRPr="00D219C5">
              <w:rPr>
                <w:rFonts w:ascii="Calibri" w:hAnsi="Calibri" w:cs="Arial"/>
                <w:b/>
                <w:szCs w:val="20"/>
              </w:rPr>
              <w:t>Meta a cumprir</w:t>
            </w:r>
          </w:p>
        </w:tc>
        <w:tc>
          <w:tcPr>
            <w:tcW w:w="5037" w:type="dxa"/>
            <w:gridSpan w:val="2"/>
            <w:shd w:val="clear" w:color="auto" w:fill="auto"/>
          </w:tcPr>
          <w:p w14:paraId="45BB8797" w14:textId="77777777" w:rsidR="0007361E" w:rsidRPr="00D219C5" w:rsidRDefault="0007361E" w:rsidP="00BD0F2A">
            <w:pPr>
              <w:rPr>
                <w:rFonts w:ascii="Calibri" w:hAnsi="Calibri" w:cs="Arial"/>
                <w:szCs w:val="20"/>
              </w:rPr>
            </w:pPr>
            <w:r w:rsidRPr="00D219C5">
              <w:rPr>
                <w:rFonts w:ascii="Calibri" w:hAnsi="Calibri" w:cs="Arial"/>
                <w:szCs w:val="20"/>
              </w:rPr>
              <w:t>Prestar o serviço de</w:t>
            </w:r>
            <w:r>
              <w:rPr>
                <w:rFonts w:ascii="Calibri" w:hAnsi="Calibri" w:cs="Arial"/>
                <w:szCs w:val="20"/>
              </w:rPr>
              <w:t xml:space="preserve"> manutenção de extintores </w:t>
            </w:r>
            <w:r w:rsidRPr="00D219C5">
              <w:rPr>
                <w:rFonts w:ascii="Calibri" w:hAnsi="Calibri" w:cs="Arial"/>
                <w:szCs w:val="20"/>
              </w:rPr>
              <w:t>dentro dos prazos</w:t>
            </w:r>
            <w:r>
              <w:rPr>
                <w:rFonts w:ascii="Calibri" w:hAnsi="Calibri" w:cs="Arial"/>
                <w:szCs w:val="20"/>
              </w:rPr>
              <w:t xml:space="preserve"> e critérios</w:t>
            </w:r>
            <w:r w:rsidRPr="00D219C5">
              <w:rPr>
                <w:rFonts w:ascii="Calibri" w:hAnsi="Calibri" w:cs="Arial"/>
                <w:szCs w:val="20"/>
              </w:rPr>
              <w:t xml:space="preserve"> estipulados no Termo de Referência/Contrato.</w:t>
            </w:r>
          </w:p>
        </w:tc>
      </w:tr>
      <w:tr w:rsidR="0007361E" w:rsidRPr="00D219C5" w14:paraId="602C406D" w14:textId="77777777" w:rsidTr="00BD0F2A">
        <w:trPr>
          <w:gridAfter w:val="1"/>
          <w:wAfter w:w="150" w:type="dxa"/>
          <w:trHeight w:val="26"/>
          <w:jc w:val="center"/>
        </w:trPr>
        <w:tc>
          <w:tcPr>
            <w:tcW w:w="3457" w:type="dxa"/>
            <w:shd w:val="clear" w:color="auto" w:fill="F2F2F2"/>
          </w:tcPr>
          <w:p w14:paraId="294AD59A" w14:textId="77777777" w:rsidR="0007361E" w:rsidRPr="00D219C5" w:rsidRDefault="0007361E" w:rsidP="00BD0F2A">
            <w:pPr>
              <w:rPr>
                <w:rFonts w:ascii="Calibri" w:hAnsi="Calibri" w:cs="Arial"/>
                <w:b/>
                <w:szCs w:val="20"/>
              </w:rPr>
            </w:pPr>
            <w:r w:rsidRPr="00D219C5">
              <w:rPr>
                <w:rFonts w:ascii="Calibri" w:hAnsi="Calibri" w:cs="Arial"/>
                <w:b/>
                <w:szCs w:val="20"/>
              </w:rPr>
              <w:t>Instrumento de Medição</w:t>
            </w:r>
          </w:p>
        </w:tc>
        <w:tc>
          <w:tcPr>
            <w:tcW w:w="5037" w:type="dxa"/>
            <w:gridSpan w:val="2"/>
            <w:shd w:val="clear" w:color="auto" w:fill="auto"/>
          </w:tcPr>
          <w:p w14:paraId="36F13FE0" w14:textId="77777777" w:rsidR="0007361E" w:rsidRPr="00D219C5" w:rsidRDefault="0007361E" w:rsidP="00BD0F2A">
            <w:pPr>
              <w:rPr>
                <w:rFonts w:ascii="Calibri" w:hAnsi="Calibri" w:cs="Arial"/>
                <w:szCs w:val="20"/>
              </w:rPr>
            </w:pPr>
            <w:r>
              <w:rPr>
                <w:rFonts w:ascii="Calibri" w:hAnsi="Calibri" w:cs="Arial"/>
                <w:szCs w:val="20"/>
              </w:rPr>
              <w:t>Registro do Fiscal Técnico</w:t>
            </w:r>
          </w:p>
        </w:tc>
      </w:tr>
      <w:tr w:rsidR="0007361E" w:rsidRPr="00D219C5" w14:paraId="00A1155F" w14:textId="77777777" w:rsidTr="00BD0F2A">
        <w:trPr>
          <w:gridAfter w:val="1"/>
          <w:wAfter w:w="150" w:type="dxa"/>
          <w:trHeight w:val="26"/>
          <w:jc w:val="center"/>
        </w:trPr>
        <w:tc>
          <w:tcPr>
            <w:tcW w:w="3457" w:type="dxa"/>
            <w:shd w:val="clear" w:color="auto" w:fill="F2F2F2"/>
          </w:tcPr>
          <w:p w14:paraId="1CB07D73" w14:textId="77777777" w:rsidR="0007361E" w:rsidRPr="00D219C5" w:rsidRDefault="0007361E" w:rsidP="00BD0F2A">
            <w:pPr>
              <w:rPr>
                <w:rFonts w:ascii="Calibri" w:hAnsi="Calibri" w:cs="Arial"/>
                <w:b/>
                <w:szCs w:val="20"/>
              </w:rPr>
            </w:pPr>
            <w:r w:rsidRPr="00D219C5">
              <w:rPr>
                <w:rFonts w:ascii="Calibri" w:hAnsi="Calibri" w:cs="Arial"/>
                <w:b/>
                <w:szCs w:val="20"/>
              </w:rPr>
              <w:t>Forma de Acompanhamento</w:t>
            </w:r>
          </w:p>
        </w:tc>
        <w:tc>
          <w:tcPr>
            <w:tcW w:w="5037" w:type="dxa"/>
            <w:gridSpan w:val="2"/>
            <w:shd w:val="clear" w:color="auto" w:fill="auto"/>
          </w:tcPr>
          <w:p w14:paraId="39C9752D" w14:textId="77777777" w:rsidR="0007361E" w:rsidRPr="00D219C5" w:rsidRDefault="0007361E" w:rsidP="00BD0F2A">
            <w:pPr>
              <w:rPr>
                <w:rFonts w:ascii="Calibri" w:hAnsi="Calibri" w:cs="Arial"/>
                <w:szCs w:val="20"/>
              </w:rPr>
            </w:pPr>
            <w:r w:rsidRPr="00D219C5">
              <w:rPr>
                <w:rFonts w:ascii="Calibri" w:hAnsi="Calibri" w:cs="Arial"/>
                <w:szCs w:val="20"/>
              </w:rPr>
              <w:t>In Loco</w:t>
            </w:r>
          </w:p>
        </w:tc>
      </w:tr>
      <w:tr w:rsidR="0007361E" w:rsidRPr="00D219C5" w14:paraId="0F5C4AAA" w14:textId="77777777" w:rsidTr="00BD0F2A">
        <w:trPr>
          <w:gridAfter w:val="1"/>
          <w:wAfter w:w="150" w:type="dxa"/>
          <w:trHeight w:val="26"/>
          <w:jc w:val="center"/>
        </w:trPr>
        <w:tc>
          <w:tcPr>
            <w:tcW w:w="3457" w:type="dxa"/>
            <w:shd w:val="clear" w:color="auto" w:fill="F2F2F2"/>
          </w:tcPr>
          <w:p w14:paraId="3EBD7EB5" w14:textId="77777777" w:rsidR="0007361E" w:rsidRPr="00D219C5" w:rsidRDefault="0007361E" w:rsidP="00BD0F2A">
            <w:pPr>
              <w:rPr>
                <w:rFonts w:ascii="Calibri" w:hAnsi="Calibri" w:cs="Arial"/>
                <w:b/>
                <w:szCs w:val="20"/>
              </w:rPr>
            </w:pPr>
            <w:r w:rsidRPr="00D219C5">
              <w:rPr>
                <w:rFonts w:ascii="Calibri" w:hAnsi="Calibri" w:cs="Arial"/>
                <w:b/>
                <w:szCs w:val="20"/>
              </w:rPr>
              <w:t>Periodicidade</w:t>
            </w:r>
          </w:p>
        </w:tc>
        <w:tc>
          <w:tcPr>
            <w:tcW w:w="5037" w:type="dxa"/>
            <w:gridSpan w:val="2"/>
            <w:shd w:val="clear" w:color="auto" w:fill="auto"/>
          </w:tcPr>
          <w:p w14:paraId="06B2AB24" w14:textId="77777777" w:rsidR="0007361E" w:rsidRPr="00D219C5" w:rsidRDefault="0007361E" w:rsidP="00BD0F2A">
            <w:pPr>
              <w:rPr>
                <w:rFonts w:ascii="Calibri" w:hAnsi="Calibri" w:cs="Arial"/>
                <w:szCs w:val="20"/>
              </w:rPr>
            </w:pPr>
            <w:r w:rsidRPr="00D219C5">
              <w:rPr>
                <w:rFonts w:ascii="Calibri" w:hAnsi="Calibri" w:cs="Arial"/>
                <w:szCs w:val="20"/>
              </w:rPr>
              <w:t>Quando o serviço for prestado</w:t>
            </w:r>
          </w:p>
        </w:tc>
      </w:tr>
      <w:tr w:rsidR="0007361E" w:rsidRPr="00D219C5" w14:paraId="46680765" w14:textId="77777777" w:rsidTr="00BD0F2A">
        <w:trPr>
          <w:gridAfter w:val="1"/>
          <w:wAfter w:w="150" w:type="dxa"/>
          <w:trHeight w:val="26"/>
          <w:jc w:val="center"/>
        </w:trPr>
        <w:tc>
          <w:tcPr>
            <w:tcW w:w="3457" w:type="dxa"/>
            <w:shd w:val="clear" w:color="auto" w:fill="F2F2F2"/>
            <w:vAlign w:val="center"/>
          </w:tcPr>
          <w:p w14:paraId="62A91347" w14:textId="77777777" w:rsidR="0007361E" w:rsidRPr="00D219C5" w:rsidRDefault="0007361E" w:rsidP="00BD0F2A">
            <w:pPr>
              <w:rPr>
                <w:rFonts w:ascii="Calibri" w:hAnsi="Calibri" w:cs="Arial"/>
                <w:b/>
                <w:szCs w:val="20"/>
              </w:rPr>
            </w:pPr>
            <w:r w:rsidRPr="00D219C5">
              <w:rPr>
                <w:rFonts w:ascii="Calibri" w:hAnsi="Calibri" w:cs="Arial"/>
                <w:b/>
                <w:szCs w:val="20"/>
              </w:rPr>
              <w:t>Mecanismo de Cálculo</w:t>
            </w:r>
          </w:p>
        </w:tc>
        <w:tc>
          <w:tcPr>
            <w:tcW w:w="5037" w:type="dxa"/>
            <w:gridSpan w:val="2"/>
            <w:shd w:val="clear" w:color="auto" w:fill="auto"/>
            <w:vAlign w:val="center"/>
          </w:tcPr>
          <w:p w14:paraId="0B557B7D" w14:textId="77777777" w:rsidR="0007361E" w:rsidRPr="00D219C5" w:rsidRDefault="0007361E" w:rsidP="00BD0F2A">
            <w:pPr>
              <w:rPr>
                <w:rFonts w:ascii="Calibri" w:hAnsi="Calibri" w:cs="Arial"/>
                <w:szCs w:val="20"/>
              </w:rPr>
            </w:pPr>
          </w:p>
          <w:p w14:paraId="696F2514" w14:textId="77777777" w:rsidR="0007361E" w:rsidRDefault="0007361E" w:rsidP="00BD0F2A">
            <w:pPr>
              <w:rPr>
                <w:rFonts w:ascii="Calibri" w:hAnsi="Calibri" w:cs="Arial"/>
                <w:b/>
                <w:szCs w:val="20"/>
              </w:rPr>
            </w:pPr>
            <w:r>
              <w:rPr>
                <w:rFonts w:ascii="Calibri" w:hAnsi="Calibri" w:cs="Arial"/>
                <w:b/>
                <w:szCs w:val="20"/>
              </w:rPr>
              <w:t>Número de dias de atraso para retirada dos equipamentos para manutenção:</w:t>
            </w:r>
          </w:p>
          <w:p w14:paraId="67EE52B8" w14:textId="77777777" w:rsidR="0007361E" w:rsidRDefault="0007361E" w:rsidP="00BD0F2A">
            <w:pPr>
              <w:rPr>
                <w:rFonts w:ascii="Calibri" w:hAnsi="Calibri" w:cs="Arial"/>
                <w:szCs w:val="20"/>
              </w:rPr>
            </w:pPr>
          </w:p>
          <w:p w14:paraId="3CE8509C" w14:textId="77777777" w:rsidR="0007361E" w:rsidRPr="00D219C5" w:rsidRDefault="0007361E" w:rsidP="00BD0F2A">
            <w:pPr>
              <w:rPr>
                <w:rFonts w:ascii="Calibri" w:hAnsi="Calibri" w:cs="Arial"/>
                <w:szCs w:val="20"/>
              </w:rPr>
            </w:pPr>
            <w:proofErr w:type="gramStart"/>
            <w:r>
              <w:rPr>
                <w:rFonts w:ascii="Calibri" w:hAnsi="Calibri" w:cs="Arial"/>
                <w:szCs w:val="20"/>
              </w:rPr>
              <w:t>A</w:t>
            </w:r>
            <w:r w:rsidRPr="00D219C5">
              <w:rPr>
                <w:rFonts w:ascii="Calibri" w:hAnsi="Calibri" w:cs="Arial"/>
                <w:szCs w:val="20"/>
              </w:rPr>
              <w:t xml:space="preserve">té </w:t>
            </w:r>
            <w:r>
              <w:rPr>
                <w:rFonts w:ascii="Calibri" w:hAnsi="Calibri" w:cs="Arial"/>
                <w:szCs w:val="20"/>
              </w:rPr>
              <w:t>2 dia</w:t>
            </w:r>
            <w:proofErr w:type="gramEnd"/>
            <w:r>
              <w:rPr>
                <w:rFonts w:ascii="Calibri" w:hAnsi="Calibri" w:cs="Arial"/>
                <w:szCs w:val="20"/>
              </w:rPr>
              <w:t xml:space="preserve"> de atraso</w:t>
            </w:r>
            <w:r w:rsidRPr="00D219C5">
              <w:rPr>
                <w:rFonts w:ascii="Calibri" w:hAnsi="Calibri" w:cs="Arial"/>
                <w:szCs w:val="20"/>
              </w:rPr>
              <w:t xml:space="preserve">: </w:t>
            </w:r>
            <w:r>
              <w:rPr>
                <w:rFonts w:ascii="Calibri" w:hAnsi="Calibri" w:cs="Arial"/>
                <w:szCs w:val="20"/>
              </w:rPr>
              <w:t>1</w:t>
            </w:r>
            <w:r w:rsidRPr="00D219C5">
              <w:rPr>
                <w:rFonts w:ascii="Calibri" w:hAnsi="Calibri" w:cs="Arial"/>
                <w:szCs w:val="20"/>
              </w:rPr>
              <w:t xml:space="preserve"> pts.</w:t>
            </w:r>
          </w:p>
          <w:p w14:paraId="37693C80" w14:textId="77777777" w:rsidR="0007361E" w:rsidRDefault="0007361E" w:rsidP="00BD0F2A">
            <w:pPr>
              <w:rPr>
                <w:rFonts w:ascii="Calibri" w:hAnsi="Calibri" w:cs="Arial"/>
                <w:szCs w:val="20"/>
              </w:rPr>
            </w:pPr>
            <w:r>
              <w:rPr>
                <w:rFonts w:ascii="Calibri" w:hAnsi="Calibri" w:cs="Arial"/>
                <w:szCs w:val="20"/>
              </w:rPr>
              <w:t>03 a 05 dias de atraso: 5</w:t>
            </w:r>
            <w:r w:rsidRPr="00D219C5">
              <w:rPr>
                <w:rFonts w:ascii="Calibri" w:hAnsi="Calibri" w:cs="Arial"/>
                <w:szCs w:val="20"/>
              </w:rPr>
              <w:t xml:space="preserve"> pts.</w:t>
            </w:r>
          </w:p>
          <w:p w14:paraId="5B42CD72" w14:textId="77777777" w:rsidR="0007361E" w:rsidRPr="00D219C5" w:rsidRDefault="0007361E" w:rsidP="00BD0F2A">
            <w:pPr>
              <w:rPr>
                <w:rFonts w:ascii="Calibri" w:hAnsi="Calibri" w:cs="Arial"/>
                <w:szCs w:val="20"/>
              </w:rPr>
            </w:pPr>
            <w:r>
              <w:rPr>
                <w:rFonts w:ascii="Calibri" w:hAnsi="Calibri" w:cs="Arial"/>
                <w:szCs w:val="20"/>
              </w:rPr>
              <w:t xml:space="preserve">06 a 08 dias de atraso: 10 </w:t>
            </w:r>
            <w:proofErr w:type="spellStart"/>
            <w:r>
              <w:rPr>
                <w:rFonts w:ascii="Calibri" w:hAnsi="Calibri" w:cs="Arial"/>
                <w:szCs w:val="20"/>
              </w:rPr>
              <w:t>pts</w:t>
            </w:r>
            <w:proofErr w:type="spellEnd"/>
          </w:p>
          <w:p w14:paraId="2CD06B2D" w14:textId="77777777" w:rsidR="0007361E" w:rsidRDefault="0007361E" w:rsidP="00BD0F2A">
            <w:pPr>
              <w:rPr>
                <w:rFonts w:ascii="Calibri" w:hAnsi="Calibri" w:cs="Arial"/>
                <w:szCs w:val="20"/>
              </w:rPr>
            </w:pPr>
            <w:r>
              <w:rPr>
                <w:rFonts w:ascii="Calibri" w:hAnsi="Calibri" w:cs="Arial"/>
                <w:szCs w:val="20"/>
              </w:rPr>
              <w:t>Acima de 08 dias de atraso: 15</w:t>
            </w:r>
            <w:r w:rsidRPr="00D219C5">
              <w:rPr>
                <w:rFonts w:ascii="Calibri" w:hAnsi="Calibri" w:cs="Arial"/>
                <w:szCs w:val="20"/>
              </w:rPr>
              <w:t xml:space="preserve"> pts.</w:t>
            </w:r>
          </w:p>
          <w:p w14:paraId="52AC723E" w14:textId="77777777" w:rsidR="0007361E" w:rsidRDefault="0007361E" w:rsidP="00BD0F2A">
            <w:pPr>
              <w:rPr>
                <w:rFonts w:ascii="Calibri" w:hAnsi="Calibri" w:cs="Arial"/>
                <w:szCs w:val="20"/>
              </w:rPr>
            </w:pPr>
          </w:p>
          <w:p w14:paraId="3CA786A5" w14:textId="77777777" w:rsidR="0007361E" w:rsidRDefault="0007361E" w:rsidP="00BD0F2A">
            <w:pPr>
              <w:rPr>
                <w:rFonts w:ascii="Calibri" w:hAnsi="Calibri" w:cs="Arial"/>
                <w:szCs w:val="20"/>
              </w:rPr>
            </w:pPr>
            <w:r w:rsidRPr="001E5A51">
              <w:rPr>
                <w:rFonts w:ascii="Calibri" w:hAnsi="Calibri" w:cs="Arial"/>
                <w:b/>
                <w:szCs w:val="20"/>
              </w:rPr>
              <w:t>Percentual de substituição dos equipamentos inferior a 30%:</w:t>
            </w:r>
            <w:r>
              <w:rPr>
                <w:rFonts w:ascii="Calibri" w:hAnsi="Calibri" w:cs="Arial"/>
                <w:szCs w:val="20"/>
              </w:rPr>
              <w:t xml:space="preserve"> 15 </w:t>
            </w:r>
            <w:proofErr w:type="spellStart"/>
            <w:r>
              <w:rPr>
                <w:rFonts w:ascii="Calibri" w:hAnsi="Calibri" w:cs="Arial"/>
                <w:szCs w:val="20"/>
              </w:rPr>
              <w:t>pts</w:t>
            </w:r>
            <w:proofErr w:type="spellEnd"/>
          </w:p>
          <w:p w14:paraId="01E544C8" w14:textId="77777777" w:rsidR="0007361E" w:rsidRDefault="0007361E" w:rsidP="00BD0F2A">
            <w:pPr>
              <w:rPr>
                <w:rFonts w:ascii="Calibri" w:hAnsi="Calibri" w:cs="Arial"/>
                <w:szCs w:val="20"/>
              </w:rPr>
            </w:pPr>
          </w:p>
          <w:p w14:paraId="538C6227" w14:textId="77777777" w:rsidR="0007361E" w:rsidRPr="001E5A51" w:rsidRDefault="0007361E" w:rsidP="00BD0F2A">
            <w:pPr>
              <w:rPr>
                <w:rFonts w:ascii="Calibri" w:hAnsi="Calibri" w:cs="Arial"/>
                <w:b/>
                <w:szCs w:val="20"/>
              </w:rPr>
            </w:pPr>
            <w:r w:rsidRPr="001E5A51">
              <w:rPr>
                <w:rFonts w:ascii="Calibri" w:hAnsi="Calibri" w:cs="Arial"/>
                <w:b/>
                <w:szCs w:val="20"/>
              </w:rPr>
              <w:t>Número de dias de atraso para devolução dos equipamentos:</w:t>
            </w:r>
          </w:p>
          <w:p w14:paraId="4B9E6689" w14:textId="77777777" w:rsidR="0007361E" w:rsidRPr="00D219C5" w:rsidRDefault="0007361E" w:rsidP="00BD0F2A">
            <w:pPr>
              <w:rPr>
                <w:rFonts w:ascii="Calibri" w:hAnsi="Calibri" w:cs="Arial"/>
                <w:szCs w:val="20"/>
              </w:rPr>
            </w:pPr>
          </w:p>
          <w:p w14:paraId="16D0639F" w14:textId="77777777" w:rsidR="0007361E" w:rsidRPr="00D219C5" w:rsidRDefault="0007361E" w:rsidP="00BD0F2A">
            <w:pPr>
              <w:rPr>
                <w:rFonts w:ascii="Calibri" w:hAnsi="Calibri" w:cs="Arial"/>
                <w:szCs w:val="20"/>
              </w:rPr>
            </w:pPr>
            <w:proofErr w:type="gramStart"/>
            <w:r>
              <w:rPr>
                <w:rFonts w:ascii="Calibri" w:hAnsi="Calibri" w:cs="Arial"/>
                <w:szCs w:val="20"/>
              </w:rPr>
              <w:t>A</w:t>
            </w:r>
            <w:r w:rsidRPr="00D219C5">
              <w:rPr>
                <w:rFonts w:ascii="Calibri" w:hAnsi="Calibri" w:cs="Arial"/>
                <w:szCs w:val="20"/>
              </w:rPr>
              <w:t xml:space="preserve">té </w:t>
            </w:r>
            <w:r>
              <w:rPr>
                <w:rFonts w:ascii="Calibri" w:hAnsi="Calibri" w:cs="Arial"/>
                <w:szCs w:val="20"/>
              </w:rPr>
              <w:t>2 dia</w:t>
            </w:r>
            <w:proofErr w:type="gramEnd"/>
            <w:r>
              <w:rPr>
                <w:rFonts w:ascii="Calibri" w:hAnsi="Calibri" w:cs="Arial"/>
                <w:szCs w:val="20"/>
              </w:rPr>
              <w:t xml:space="preserve"> de atraso</w:t>
            </w:r>
            <w:r w:rsidRPr="00D219C5">
              <w:rPr>
                <w:rFonts w:ascii="Calibri" w:hAnsi="Calibri" w:cs="Arial"/>
                <w:szCs w:val="20"/>
              </w:rPr>
              <w:t xml:space="preserve">: </w:t>
            </w:r>
            <w:r>
              <w:rPr>
                <w:rFonts w:ascii="Calibri" w:hAnsi="Calibri" w:cs="Arial"/>
                <w:szCs w:val="20"/>
              </w:rPr>
              <w:t>1</w:t>
            </w:r>
            <w:r w:rsidRPr="00D219C5">
              <w:rPr>
                <w:rFonts w:ascii="Calibri" w:hAnsi="Calibri" w:cs="Arial"/>
                <w:szCs w:val="20"/>
              </w:rPr>
              <w:t xml:space="preserve"> pts.</w:t>
            </w:r>
          </w:p>
          <w:p w14:paraId="538A9A09" w14:textId="77777777" w:rsidR="0007361E" w:rsidRDefault="0007361E" w:rsidP="00BD0F2A">
            <w:pPr>
              <w:rPr>
                <w:rFonts w:ascii="Calibri" w:hAnsi="Calibri" w:cs="Arial"/>
                <w:szCs w:val="20"/>
              </w:rPr>
            </w:pPr>
            <w:r>
              <w:rPr>
                <w:rFonts w:ascii="Calibri" w:hAnsi="Calibri" w:cs="Arial"/>
                <w:szCs w:val="20"/>
              </w:rPr>
              <w:t>03 a 05 dias de atraso: 5</w:t>
            </w:r>
            <w:r w:rsidRPr="00D219C5">
              <w:rPr>
                <w:rFonts w:ascii="Calibri" w:hAnsi="Calibri" w:cs="Arial"/>
                <w:szCs w:val="20"/>
              </w:rPr>
              <w:t xml:space="preserve"> pts.</w:t>
            </w:r>
          </w:p>
          <w:p w14:paraId="07442BDB" w14:textId="77777777" w:rsidR="0007361E" w:rsidRPr="00D219C5" w:rsidRDefault="0007361E" w:rsidP="00BD0F2A">
            <w:pPr>
              <w:rPr>
                <w:rFonts w:ascii="Calibri" w:hAnsi="Calibri" w:cs="Arial"/>
                <w:szCs w:val="20"/>
              </w:rPr>
            </w:pPr>
            <w:r>
              <w:rPr>
                <w:rFonts w:ascii="Calibri" w:hAnsi="Calibri" w:cs="Arial"/>
                <w:szCs w:val="20"/>
              </w:rPr>
              <w:t xml:space="preserve">06 a 08 dias de atraso: 10 </w:t>
            </w:r>
            <w:proofErr w:type="spellStart"/>
            <w:r>
              <w:rPr>
                <w:rFonts w:ascii="Calibri" w:hAnsi="Calibri" w:cs="Arial"/>
                <w:szCs w:val="20"/>
              </w:rPr>
              <w:t>pts</w:t>
            </w:r>
            <w:proofErr w:type="spellEnd"/>
          </w:p>
          <w:p w14:paraId="5D532934" w14:textId="77777777" w:rsidR="0007361E" w:rsidRDefault="0007361E" w:rsidP="00BD0F2A">
            <w:pPr>
              <w:rPr>
                <w:rFonts w:ascii="Calibri" w:hAnsi="Calibri" w:cs="Arial"/>
                <w:szCs w:val="20"/>
              </w:rPr>
            </w:pPr>
            <w:r>
              <w:rPr>
                <w:rFonts w:ascii="Calibri" w:hAnsi="Calibri" w:cs="Arial"/>
                <w:szCs w:val="20"/>
              </w:rPr>
              <w:t>Acima de 08 dias de atraso: 15</w:t>
            </w:r>
            <w:r w:rsidRPr="00D219C5">
              <w:rPr>
                <w:rFonts w:ascii="Calibri" w:hAnsi="Calibri" w:cs="Arial"/>
                <w:szCs w:val="20"/>
              </w:rPr>
              <w:t xml:space="preserve"> pts.</w:t>
            </w:r>
          </w:p>
          <w:p w14:paraId="5A609604" w14:textId="77777777" w:rsidR="0007361E" w:rsidRPr="00D219C5" w:rsidRDefault="0007361E" w:rsidP="00BD0F2A">
            <w:pPr>
              <w:rPr>
                <w:rFonts w:ascii="Calibri" w:hAnsi="Calibri" w:cs="Arial"/>
                <w:szCs w:val="20"/>
              </w:rPr>
            </w:pPr>
          </w:p>
        </w:tc>
      </w:tr>
      <w:tr w:rsidR="0007361E" w:rsidRPr="00D219C5" w14:paraId="1C78F5E2" w14:textId="77777777" w:rsidTr="00BD0F2A">
        <w:trPr>
          <w:gridAfter w:val="1"/>
          <w:wAfter w:w="150" w:type="dxa"/>
          <w:trHeight w:val="26"/>
          <w:jc w:val="center"/>
        </w:trPr>
        <w:tc>
          <w:tcPr>
            <w:tcW w:w="3457" w:type="dxa"/>
            <w:shd w:val="clear" w:color="auto" w:fill="F2F2F2"/>
          </w:tcPr>
          <w:p w14:paraId="1FF095C5" w14:textId="77777777" w:rsidR="0007361E" w:rsidRPr="00D219C5" w:rsidRDefault="0007361E" w:rsidP="00BD0F2A">
            <w:pPr>
              <w:rPr>
                <w:rFonts w:ascii="Calibri" w:hAnsi="Calibri" w:cs="Arial"/>
                <w:b/>
                <w:szCs w:val="20"/>
              </w:rPr>
            </w:pPr>
            <w:r w:rsidRPr="00D219C5">
              <w:rPr>
                <w:rFonts w:ascii="Calibri" w:hAnsi="Calibri" w:cs="Arial"/>
                <w:b/>
                <w:szCs w:val="20"/>
              </w:rPr>
              <w:t>Início da Vigência</w:t>
            </w:r>
          </w:p>
        </w:tc>
        <w:tc>
          <w:tcPr>
            <w:tcW w:w="5037" w:type="dxa"/>
            <w:gridSpan w:val="2"/>
            <w:shd w:val="clear" w:color="auto" w:fill="auto"/>
          </w:tcPr>
          <w:p w14:paraId="6BAE6581" w14:textId="77777777" w:rsidR="0007361E" w:rsidRPr="00D219C5" w:rsidRDefault="0007361E" w:rsidP="00BD0F2A">
            <w:pPr>
              <w:rPr>
                <w:rFonts w:ascii="Calibri" w:hAnsi="Calibri" w:cs="Arial"/>
                <w:szCs w:val="20"/>
              </w:rPr>
            </w:pPr>
            <w:r w:rsidRPr="00D219C5">
              <w:rPr>
                <w:rFonts w:ascii="Calibri" w:hAnsi="Calibri" w:cs="Arial"/>
                <w:szCs w:val="20"/>
              </w:rPr>
              <w:t>Data da assinatura do Contrato</w:t>
            </w:r>
          </w:p>
        </w:tc>
      </w:tr>
      <w:tr w:rsidR="0007361E" w:rsidRPr="00D219C5" w14:paraId="4475561A" w14:textId="77777777" w:rsidTr="00BD0F2A">
        <w:trPr>
          <w:gridAfter w:val="1"/>
          <w:wAfter w:w="150" w:type="dxa"/>
          <w:trHeight w:val="26"/>
          <w:jc w:val="center"/>
        </w:trPr>
        <w:tc>
          <w:tcPr>
            <w:tcW w:w="3457" w:type="dxa"/>
            <w:shd w:val="clear" w:color="auto" w:fill="F2F2F2"/>
            <w:vAlign w:val="center"/>
          </w:tcPr>
          <w:p w14:paraId="677DA7DB" w14:textId="77777777" w:rsidR="0007361E" w:rsidRPr="00D219C5" w:rsidRDefault="0007361E" w:rsidP="00BD0F2A">
            <w:pPr>
              <w:rPr>
                <w:rFonts w:ascii="Calibri" w:hAnsi="Calibri" w:cs="Arial"/>
                <w:b/>
                <w:szCs w:val="20"/>
              </w:rPr>
            </w:pPr>
            <w:r w:rsidRPr="00D219C5">
              <w:rPr>
                <w:rFonts w:ascii="Calibri" w:hAnsi="Calibri" w:cs="Arial"/>
                <w:b/>
                <w:szCs w:val="20"/>
              </w:rPr>
              <w:t>Faixa de ajuste no pagamento</w:t>
            </w:r>
          </w:p>
        </w:tc>
        <w:tc>
          <w:tcPr>
            <w:tcW w:w="5037" w:type="dxa"/>
            <w:gridSpan w:val="2"/>
            <w:shd w:val="clear" w:color="auto" w:fill="auto"/>
            <w:vAlign w:val="center"/>
          </w:tcPr>
          <w:p w14:paraId="5A9D64B5" w14:textId="77777777" w:rsidR="0007361E" w:rsidRPr="00D219C5" w:rsidRDefault="0007361E" w:rsidP="00BD0F2A">
            <w:pPr>
              <w:rPr>
                <w:rFonts w:ascii="Calibri" w:hAnsi="Calibri" w:cs="Arial"/>
                <w:szCs w:val="20"/>
              </w:rPr>
            </w:pPr>
          </w:p>
          <w:p w14:paraId="632D6006" w14:textId="77777777" w:rsidR="0007361E" w:rsidRPr="00D219C5" w:rsidRDefault="0007361E" w:rsidP="00BD0F2A">
            <w:pPr>
              <w:rPr>
                <w:rFonts w:ascii="Calibri" w:hAnsi="Calibri" w:cs="Arial"/>
                <w:szCs w:val="20"/>
              </w:rPr>
            </w:pPr>
            <w:r w:rsidRPr="00D219C5">
              <w:rPr>
                <w:rFonts w:ascii="Calibri" w:hAnsi="Calibri" w:cs="Arial"/>
                <w:szCs w:val="20"/>
              </w:rPr>
              <w:t xml:space="preserve">Pontuação </w:t>
            </w:r>
            <w:r>
              <w:rPr>
                <w:rFonts w:ascii="Calibri" w:hAnsi="Calibri" w:cs="Arial"/>
                <w:szCs w:val="20"/>
              </w:rPr>
              <w:t>por nota de empenho</w:t>
            </w:r>
            <w:r w:rsidRPr="00D219C5">
              <w:rPr>
                <w:rFonts w:ascii="Calibri" w:hAnsi="Calibri" w:cs="Arial"/>
                <w:szCs w:val="20"/>
              </w:rPr>
              <w:t xml:space="preserve"> =</w:t>
            </w:r>
          </w:p>
          <w:p w14:paraId="5EC9B213" w14:textId="77777777" w:rsidR="0007361E" w:rsidRPr="00D219C5" w:rsidRDefault="0007361E" w:rsidP="00BD0F2A">
            <w:pPr>
              <w:rPr>
                <w:rFonts w:ascii="Calibri" w:hAnsi="Calibri" w:cs="Arial"/>
                <w:szCs w:val="20"/>
              </w:rPr>
            </w:pPr>
          </w:p>
          <w:p w14:paraId="7AC17251" w14:textId="77777777" w:rsidR="0007361E" w:rsidRPr="00D219C5" w:rsidRDefault="0007361E" w:rsidP="00BD0F2A">
            <w:pPr>
              <w:rPr>
                <w:rFonts w:ascii="Calibri" w:hAnsi="Calibri" w:cs="Arial"/>
                <w:szCs w:val="20"/>
              </w:rPr>
            </w:pPr>
            <w:r>
              <w:rPr>
                <w:rFonts w:ascii="Calibri" w:hAnsi="Calibri" w:cs="Arial"/>
                <w:szCs w:val="20"/>
              </w:rPr>
              <w:t xml:space="preserve">De 0 a 4 </w:t>
            </w:r>
            <w:proofErr w:type="spellStart"/>
            <w:r w:rsidRPr="00D219C5">
              <w:rPr>
                <w:rFonts w:ascii="Calibri" w:hAnsi="Calibri" w:cs="Arial"/>
                <w:szCs w:val="20"/>
              </w:rPr>
              <w:t>pts</w:t>
            </w:r>
            <w:proofErr w:type="spellEnd"/>
            <w:r w:rsidRPr="00D219C5">
              <w:rPr>
                <w:rFonts w:ascii="Calibri" w:hAnsi="Calibri" w:cs="Arial"/>
                <w:szCs w:val="20"/>
              </w:rPr>
              <w:t xml:space="preserve"> = Pagamento de 100% da nota fiscal.</w:t>
            </w:r>
          </w:p>
          <w:p w14:paraId="6A4B9172" w14:textId="77777777" w:rsidR="0007361E" w:rsidRPr="00D219C5" w:rsidRDefault="0007361E" w:rsidP="00BD0F2A">
            <w:pPr>
              <w:rPr>
                <w:rFonts w:ascii="Calibri" w:hAnsi="Calibri" w:cs="Arial"/>
                <w:szCs w:val="20"/>
              </w:rPr>
            </w:pPr>
          </w:p>
          <w:p w14:paraId="7017C4B6" w14:textId="77777777" w:rsidR="0007361E" w:rsidRPr="00D219C5" w:rsidRDefault="0007361E" w:rsidP="00BD0F2A">
            <w:pPr>
              <w:rPr>
                <w:rFonts w:ascii="Calibri" w:hAnsi="Calibri" w:cs="Arial"/>
                <w:szCs w:val="20"/>
              </w:rPr>
            </w:pPr>
            <w:r>
              <w:rPr>
                <w:rFonts w:ascii="Calibri" w:hAnsi="Calibri" w:cs="Arial"/>
                <w:szCs w:val="20"/>
              </w:rPr>
              <w:t xml:space="preserve">De 5 a 09 </w:t>
            </w:r>
            <w:proofErr w:type="spellStart"/>
            <w:r>
              <w:rPr>
                <w:rFonts w:ascii="Calibri" w:hAnsi="Calibri" w:cs="Arial"/>
                <w:szCs w:val="20"/>
              </w:rPr>
              <w:t>pts</w:t>
            </w:r>
            <w:proofErr w:type="spellEnd"/>
            <w:r>
              <w:rPr>
                <w:rFonts w:ascii="Calibri" w:hAnsi="Calibri" w:cs="Arial"/>
                <w:szCs w:val="20"/>
              </w:rPr>
              <w:t xml:space="preserve"> = Desconto de 0,</w:t>
            </w:r>
            <w:r w:rsidRPr="00D219C5">
              <w:rPr>
                <w:rFonts w:ascii="Calibri" w:hAnsi="Calibri" w:cs="Arial"/>
                <w:szCs w:val="20"/>
              </w:rPr>
              <w:t>5% do valor total da nota fiscal.</w:t>
            </w:r>
          </w:p>
          <w:p w14:paraId="5AE27573" w14:textId="77777777" w:rsidR="0007361E" w:rsidRPr="00D219C5" w:rsidRDefault="0007361E" w:rsidP="00BD0F2A">
            <w:pPr>
              <w:rPr>
                <w:rFonts w:ascii="Calibri" w:hAnsi="Calibri" w:cs="Arial"/>
                <w:szCs w:val="20"/>
              </w:rPr>
            </w:pPr>
          </w:p>
          <w:p w14:paraId="3CC09604" w14:textId="77777777" w:rsidR="0007361E" w:rsidRDefault="0007361E" w:rsidP="00BD0F2A">
            <w:pPr>
              <w:rPr>
                <w:rFonts w:ascii="Calibri" w:hAnsi="Calibri" w:cs="Arial"/>
                <w:szCs w:val="20"/>
              </w:rPr>
            </w:pPr>
            <w:r>
              <w:rPr>
                <w:rFonts w:ascii="Calibri" w:hAnsi="Calibri" w:cs="Arial"/>
                <w:szCs w:val="20"/>
              </w:rPr>
              <w:t xml:space="preserve">De 10 a 15 </w:t>
            </w:r>
            <w:proofErr w:type="spellStart"/>
            <w:r>
              <w:rPr>
                <w:rFonts w:ascii="Calibri" w:hAnsi="Calibri" w:cs="Arial"/>
                <w:szCs w:val="20"/>
              </w:rPr>
              <w:t>pts</w:t>
            </w:r>
            <w:proofErr w:type="spellEnd"/>
            <w:r>
              <w:rPr>
                <w:rFonts w:ascii="Calibri" w:hAnsi="Calibri" w:cs="Arial"/>
                <w:szCs w:val="20"/>
              </w:rPr>
              <w:t xml:space="preserve"> = Desconto de 1</w:t>
            </w:r>
            <w:r w:rsidRPr="00D219C5">
              <w:rPr>
                <w:rFonts w:ascii="Calibri" w:hAnsi="Calibri" w:cs="Arial"/>
                <w:szCs w:val="20"/>
              </w:rPr>
              <w:t>% do valor total da nota fiscal.</w:t>
            </w:r>
          </w:p>
          <w:p w14:paraId="4347FE1B" w14:textId="77777777" w:rsidR="0007361E" w:rsidRDefault="0007361E" w:rsidP="00BD0F2A">
            <w:pPr>
              <w:rPr>
                <w:rFonts w:ascii="Calibri" w:hAnsi="Calibri" w:cs="Arial"/>
                <w:szCs w:val="20"/>
              </w:rPr>
            </w:pPr>
          </w:p>
          <w:p w14:paraId="3BEC25CE" w14:textId="77777777" w:rsidR="0007361E" w:rsidRPr="00D219C5" w:rsidRDefault="0007361E" w:rsidP="00BD0F2A">
            <w:pPr>
              <w:rPr>
                <w:rFonts w:ascii="Calibri" w:hAnsi="Calibri" w:cs="Arial"/>
                <w:szCs w:val="20"/>
              </w:rPr>
            </w:pPr>
            <w:r>
              <w:rPr>
                <w:rFonts w:ascii="Calibri" w:hAnsi="Calibri" w:cs="Arial"/>
                <w:szCs w:val="20"/>
              </w:rPr>
              <w:t xml:space="preserve">Acima de 15 </w:t>
            </w:r>
            <w:proofErr w:type="spellStart"/>
            <w:r>
              <w:rPr>
                <w:rFonts w:ascii="Calibri" w:hAnsi="Calibri" w:cs="Arial"/>
                <w:szCs w:val="20"/>
              </w:rPr>
              <w:t>pts</w:t>
            </w:r>
            <w:proofErr w:type="spellEnd"/>
            <w:r>
              <w:rPr>
                <w:rFonts w:ascii="Calibri" w:hAnsi="Calibri" w:cs="Arial"/>
                <w:szCs w:val="20"/>
              </w:rPr>
              <w:t>= Desconto de 2</w:t>
            </w:r>
            <w:r w:rsidRPr="00D219C5">
              <w:rPr>
                <w:rFonts w:ascii="Calibri" w:hAnsi="Calibri" w:cs="Arial"/>
                <w:szCs w:val="20"/>
              </w:rPr>
              <w:t>% do valor total da nota fiscal.</w:t>
            </w:r>
          </w:p>
          <w:p w14:paraId="6D731B10" w14:textId="77777777" w:rsidR="0007361E" w:rsidRPr="00D219C5" w:rsidRDefault="0007361E" w:rsidP="00BD0F2A">
            <w:pPr>
              <w:rPr>
                <w:rFonts w:ascii="Calibri" w:hAnsi="Calibri" w:cs="Arial"/>
                <w:szCs w:val="20"/>
              </w:rPr>
            </w:pPr>
          </w:p>
          <w:p w14:paraId="73E21CBC" w14:textId="77777777" w:rsidR="0007361E" w:rsidRPr="00D219C5" w:rsidRDefault="0007361E" w:rsidP="00BD0F2A">
            <w:pPr>
              <w:rPr>
                <w:rFonts w:ascii="Calibri" w:hAnsi="Calibri" w:cs="Arial"/>
                <w:szCs w:val="20"/>
              </w:rPr>
            </w:pPr>
          </w:p>
        </w:tc>
      </w:tr>
      <w:tr w:rsidR="0007361E" w:rsidRPr="00D219C5" w14:paraId="4FD85980" w14:textId="77777777" w:rsidTr="00BD0F2A">
        <w:trPr>
          <w:gridAfter w:val="1"/>
          <w:wAfter w:w="150" w:type="dxa"/>
          <w:trHeight w:val="26"/>
          <w:jc w:val="center"/>
        </w:trPr>
        <w:tc>
          <w:tcPr>
            <w:tcW w:w="3457" w:type="dxa"/>
            <w:shd w:val="clear" w:color="auto" w:fill="F2F2F2"/>
          </w:tcPr>
          <w:p w14:paraId="6474FC62" w14:textId="77777777" w:rsidR="0007361E" w:rsidRPr="00D219C5" w:rsidRDefault="0007361E" w:rsidP="00BD0F2A">
            <w:pPr>
              <w:rPr>
                <w:rFonts w:ascii="Calibri" w:hAnsi="Calibri" w:cs="Arial"/>
                <w:b/>
                <w:szCs w:val="20"/>
              </w:rPr>
            </w:pPr>
            <w:r w:rsidRPr="00D219C5">
              <w:rPr>
                <w:rFonts w:ascii="Calibri" w:hAnsi="Calibri" w:cs="Arial"/>
                <w:b/>
                <w:szCs w:val="20"/>
              </w:rPr>
              <w:t>Observações</w:t>
            </w:r>
          </w:p>
        </w:tc>
        <w:tc>
          <w:tcPr>
            <w:tcW w:w="5037" w:type="dxa"/>
            <w:gridSpan w:val="2"/>
            <w:shd w:val="clear" w:color="auto" w:fill="auto"/>
          </w:tcPr>
          <w:p w14:paraId="77032CBE" w14:textId="77777777" w:rsidR="0007361E" w:rsidRPr="00D219C5" w:rsidRDefault="0007361E" w:rsidP="00BD0F2A">
            <w:pPr>
              <w:rPr>
                <w:rFonts w:ascii="Calibri" w:hAnsi="Calibri" w:cs="Arial"/>
                <w:szCs w:val="20"/>
              </w:rPr>
            </w:pPr>
            <w:r>
              <w:rPr>
                <w:rFonts w:ascii="Calibri" w:hAnsi="Calibri" w:cs="Arial"/>
                <w:szCs w:val="20"/>
              </w:rPr>
              <w:t>A pontuação quanto aos mecanismos de cálculo é cumulativa por nota de empenho.</w:t>
            </w:r>
          </w:p>
        </w:tc>
      </w:tr>
      <w:tr w:rsidR="0007361E" w:rsidRPr="00D219C5" w14:paraId="091737B1" w14:textId="77777777" w:rsidTr="00BD0F2A">
        <w:trPr>
          <w:jc w:val="center"/>
        </w:trPr>
        <w:tc>
          <w:tcPr>
            <w:tcW w:w="8644" w:type="dxa"/>
            <w:gridSpan w:val="4"/>
            <w:shd w:val="clear" w:color="auto" w:fill="BFBFBF"/>
          </w:tcPr>
          <w:p w14:paraId="39EE73AB" w14:textId="77777777" w:rsidR="0007361E" w:rsidRDefault="0007361E" w:rsidP="00BD0F2A">
            <w:pPr>
              <w:rPr>
                <w:rFonts w:ascii="Calibri" w:hAnsi="Calibri" w:cs="Arial"/>
                <w:b/>
                <w:szCs w:val="20"/>
              </w:rPr>
            </w:pPr>
          </w:p>
          <w:p w14:paraId="0BD83DBE" w14:textId="77777777" w:rsidR="0007361E" w:rsidRDefault="0007361E" w:rsidP="00BD0F2A">
            <w:pPr>
              <w:rPr>
                <w:rFonts w:ascii="Calibri" w:hAnsi="Calibri" w:cs="Arial"/>
                <w:b/>
                <w:szCs w:val="20"/>
              </w:rPr>
            </w:pPr>
          </w:p>
          <w:p w14:paraId="01C5549B" w14:textId="77777777" w:rsidR="0007361E" w:rsidRDefault="0007361E" w:rsidP="00BD0F2A">
            <w:pPr>
              <w:rPr>
                <w:rFonts w:ascii="Calibri" w:hAnsi="Calibri" w:cs="Arial"/>
                <w:b/>
                <w:szCs w:val="20"/>
              </w:rPr>
            </w:pPr>
          </w:p>
          <w:p w14:paraId="0A4B62BA" w14:textId="77777777" w:rsidR="0007361E" w:rsidRPr="00D219C5" w:rsidRDefault="0007361E" w:rsidP="00BD0F2A">
            <w:pPr>
              <w:rPr>
                <w:rFonts w:ascii="Calibri" w:hAnsi="Calibri" w:cs="Arial"/>
                <w:b/>
                <w:szCs w:val="20"/>
              </w:rPr>
            </w:pPr>
            <w:r w:rsidRPr="00D219C5">
              <w:rPr>
                <w:rFonts w:ascii="Calibri" w:hAnsi="Calibri" w:cs="Arial"/>
                <w:b/>
                <w:szCs w:val="20"/>
              </w:rPr>
              <w:t>Indicador</w:t>
            </w:r>
          </w:p>
        </w:tc>
      </w:tr>
      <w:tr w:rsidR="0007361E" w:rsidRPr="00D219C5" w14:paraId="1BBDA016" w14:textId="77777777" w:rsidTr="00BD0F2A">
        <w:trPr>
          <w:jc w:val="center"/>
        </w:trPr>
        <w:tc>
          <w:tcPr>
            <w:tcW w:w="8644" w:type="dxa"/>
            <w:gridSpan w:val="4"/>
            <w:shd w:val="clear" w:color="auto" w:fill="BFBFBF"/>
          </w:tcPr>
          <w:p w14:paraId="5AC03BA9" w14:textId="77777777" w:rsidR="0007361E" w:rsidRPr="00D219C5" w:rsidRDefault="0007361E" w:rsidP="00BD0F2A">
            <w:pPr>
              <w:rPr>
                <w:rFonts w:ascii="Calibri" w:hAnsi="Calibri" w:cs="Arial"/>
                <w:b/>
                <w:szCs w:val="20"/>
              </w:rPr>
            </w:pPr>
            <w:r>
              <w:rPr>
                <w:rFonts w:ascii="Calibri" w:hAnsi="Calibri" w:cs="Arial"/>
                <w:b/>
                <w:szCs w:val="20"/>
              </w:rPr>
              <w:t>Nº 2</w:t>
            </w:r>
            <w:r w:rsidRPr="00D219C5">
              <w:rPr>
                <w:rFonts w:ascii="Calibri" w:hAnsi="Calibri" w:cs="Arial"/>
                <w:b/>
                <w:szCs w:val="20"/>
              </w:rPr>
              <w:t xml:space="preserve"> – </w:t>
            </w:r>
            <w:r>
              <w:rPr>
                <w:rFonts w:ascii="Calibri" w:hAnsi="Calibri" w:cs="Arial"/>
                <w:b/>
                <w:szCs w:val="20"/>
              </w:rPr>
              <w:t>Atendimento da prestação do serviço de manutenção dos demais componentes do sistema de prevenção contra incêndio</w:t>
            </w:r>
          </w:p>
        </w:tc>
      </w:tr>
      <w:tr w:rsidR="0007361E" w:rsidRPr="00D219C5" w14:paraId="3F9D8E6D" w14:textId="77777777" w:rsidTr="00BD0F2A">
        <w:trPr>
          <w:trHeight w:val="31"/>
          <w:jc w:val="center"/>
        </w:trPr>
        <w:tc>
          <w:tcPr>
            <w:tcW w:w="3510" w:type="dxa"/>
            <w:gridSpan w:val="2"/>
            <w:shd w:val="clear" w:color="auto" w:fill="F2F2F2"/>
          </w:tcPr>
          <w:p w14:paraId="54B328D5" w14:textId="77777777" w:rsidR="0007361E" w:rsidRPr="00D219C5" w:rsidRDefault="0007361E" w:rsidP="00BD0F2A">
            <w:pPr>
              <w:rPr>
                <w:rFonts w:ascii="Calibri" w:hAnsi="Calibri" w:cs="Arial"/>
                <w:b/>
                <w:szCs w:val="20"/>
              </w:rPr>
            </w:pPr>
            <w:r w:rsidRPr="00D219C5">
              <w:rPr>
                <w:rFonts w:ascii="Calibri" w:hAnsi="Calibri" w:cs="Arial"/>
                <w:b/>
                <w:szCs w:val="20"/>
              </w:rPr>
              <w:t>Finalidade</w:t>
            </w:r>
          </w:p>
        </w:tc>
        <w:tc>
          <w:tcPr>
            <w:tcW w:w="5134" w:type="dxa"/>
            <w:gridSpan w:val="2"/>
            <w:shd w:val="clear" w:color="auto" w:fill="auto"/>
          </w:tcPr>
          <w:p w14:paraId="78326019" w14:textId="77777777" w:rsidR="0007361E" w:rsidRPr="00D219C5" w:rsidRDefault="0007361E" w:rsidP="00BD0F2A">
            <w:pPr>
              <w:rPr>
                <w:rFonts w:ascii="Calibri" w:hAnsi="Calibri" w:cs="Arial"/>
                <w:szCs w:val="20"/>
              </w:rPr>
            </w:pPr>
            <w:r w:rsidRPr="00D219C5">
              <w:rPr>
                <w:rFonts w:ascii="Calibri" w:hAnsi="Calibri" w:cs="Arial"/>
                <w:szCs w:val="20"/>
              </w:rPr>
              <w:t xml:space="preserve">Garantir que a prestação dos serviços </w:t>
            </w:r>
            <w:r>
              <w:rPr>
                <w:rFonts w:ascii="Calibri" w:hAnsi="Calibri" w:cs="Arial"/>
                <w:szCs w:val="20"/>
              </w:rPr>
              <w:t xml:space="preserve">de manutenção de </w:t>
            </w:r>
            <w:r w:rsidRPr="005F026F">
              <w:rPr>
                <w:rFonts w:ascii="Calibri" w:hAnsi="Calibri" w:cs="Arial"/>
                <w:szCs w:val="20"/>
              </w:rPr>
              <w:t>manutenção dos demais componentes do sistema de prevenção contra incêndio</w:t>
            </w:r>
            <w:r w:rsidRPr="00D219C5">
              <w:rPr>
                <w:rFonts w:ascii="Calibri" w:hAnsi="Calibri" w:cs="Arial"/>
                <w:szCs w:val="20"/>
              </w:rPr>
              <w:t xml:space="preserve"> ocorra dentro </w:t>
            </w:r>
            <w:r>
              <w:rPr>
                <w:rFonts w:ascii="Calibri" w:hAnsi="Calibri" w:cs="Arial"/>
                <w:szCs w:val="20"/>
              </w:rPr>
              <w:t xml:space="preserve">prazos </w:t>
            </w:r>
            <w:r w:rsidRPr="00D219C5">
              <w:rPr>
                <w:rFonts w:ascii="Calibri" w:hAnsi="Calibri" w:cs="Arial"/>
                <w:szCs w:val="20"/>
              </w:rPr>
              <w:t>estabelecidos pela administração.</w:t>
            </w:r>
          </w:p>
        </w:tc>
      </w:tr>
      <w:tr w:rsidR="0007361E" w:rsidRPr="00D219C5" w14:paraId="6457B62F" w14:textId="77777777" w:rsidTr="00BD0F2A">
        <w:trPr>
          <w:trHeight w:val="26"/>
          <w:jc w:val="center"/>
        </w:trPr>
        <w:tc>
          <w:tcPr>
            <w:tcW w:w="3510" w:type="dxa"/>
            <w:gridSpan w:val="2"/>
            <w:shd w:val="clear" w:color="auto" w:fill="F2F2F2"/>
          </w:tcPr>
          <w:p w14:paraId="1A6DC271" w14:textId="77777777" w:rsidR="0007361E" w:rsidRPr="00D219C5" w:rsidRDefault="0007361E" w:rsidP="00BD0F2A">
            <w:pPr>
              <w:rPr>
                <w:rFonts w:ascii="Calibri" w:hAnsi="Calibri" w:cs="Arial"/>
                <w:b/>
                <w:szCs w:val="20"/>
              </w:rPr>
            </w:pPr>
            <w:r w:rsidRPr="00D219C5">
              <w:rPr>
                <w:rFonts w:ascii="Calibri" w:hAnsi="Calibri" w:cs="Arial"/>
                <w:b/>
                <w:szCs w:val="20"/>
              </w:rPr>
              <w:t>Meta a cumprir</w:t>
            </w:r>
          </w:p>
        </w:tc>
        <w:tc>
          <w:tcPr>
            <w:tcW w:w="5134" w:type="dxa"/>
            <w:gridSpan w:val="2"/>
            <w:shd w:val="clear" w:color="auto" w:fill="auto"/>
          </w:tcPr>
          <w:p w14:paraId="7FC93087" w14:textId="77777777" w:rsidR="0007361E" w:rsidRPr="00D219C5" w:rsidRDefault="0007361E" w:rsidP="00BD0F2A">
            <w:pPr>
              <w:rPr>
                <w:rFonts w:ascii="Calibri" w:hAnsi="Calibri" w:cs="Arial"/>
                <w:szCs w:val="20"/>
              </w:rPr>
            </w:pPr>
            <w:r w:rsidRPr="00D219C5">
              <w:rPr>
                <w:rFonts w:ascii="Calibri" w:hAnsi="Calibri" w:cs="Arial"/>
                <w:szCs w:val="20"/>
              </w:rPr>
              <w:t>Prestar o serviço de</w:t>
            </w:r>
            <w:r>
              <w:rPr>
                <w:rFonts w:ascii="Calibri" w:hAnsi="Calibri" w:cs="Arial"/>
                <w:szCs w:val="20"/>
              </w:rPr>
              <w:t xml:space="preserve"> </w:t>
            </w:r>
            <w:r w:rsidRPr="005F026F">
              <w:rPr>
                <w:rFonts w:ascii="Calibri" w:hAnsi="Calibri" w:cs="Arial"/>
                <w:szCs w:val="20"/>
              </w:rPr>
              <w:t>manutenção dos demais componentes do sistema de prevenção contra incêndio</w:t>
            </w:r>
            <w:r>
              <w:rPr>
                <w:rFonts w:ascii="Calibri" w:hAnsi="Calibri" w:cs="Arial"/>
                <w:szCs w:val="20"/>
              </w:rPr>
              <w:t xml:space="preserve"> </w:t>
            </w:r>
            <w:r w:rsidRPr="00D219C5">
              <w:rPr>
                <w:rFonts w:ascii="Calibri" w:hAnsi="Calibri" w:cs="Arial"/>
                <w:szCs w:val="20"/>
              </w:rPr>
              <w:t>dentro dos prazos</w:t>
            </w:r>
            <w:r>
              <w:rPr>
                <w:rFonts w:ascii="Calibri" w:hAnsi="Calibri" w:cs="Arial"/>
                <w:szCs w:val="20"/>
              </w:rPr>
              <w:t xml:space="preserve"> </w:t>
            </w:r>
            <w:r w:rsidRPr="00D219C5">
              <w:rPr>
                <w:rFonts w:ascii="Calibri" w:hAnsi="Calibri" w:cs="Arial"/>
                <w:szCs w:val="20"/>
              </w:rPr>
              <w:t>estipulados no Termo de Referência/Contrato.</w:t>
            </w:r>
          </w:p>
        </w:tc>
      </w:tr>
      <w:tr w:rsidR="0007361E" w:rsidRPr="00D219C5" w14:paraId="3265F354" w14:textId="77777777" w:rsidTr="00BD0F2A">
        <w:trPr>
          <w:trHeight w:val="26"/>
          <w:jc w:val="center"/>
        </w:trPr>
        <w:tc>
          <w:tcPr>
            <w:tcW w:w="3510" w:type="dxa"/>
            <w:gridSpan w:val="2"/>
            <w:shd w:val="clear" w:color="auto" w:fill="F2F2F2"/>
          </w:tcPr>
          <w:p w14:paraId="13F50EC1" w14:textId="77777777" w:rsidR="0007361E" w:rsidRPr="00D219C5" w:rsidRDefault="0007361E" w:rsidP="00BD0F2A">
            <w:pPr>
              <w:rPr>
                <w:rFonts w:ascii="Calibri" w:hAnsi="Calibri" w:cs="Arial"/>
                <w:b/>
                <w:szCs w:val="20"/>
              </w:rPr>
            </w:pPr>
            <w:r w:rsidRPr="00D219C5">
              <w:rPr>
                <w:rFonts w:ascii="Calibri" w:hAnsi="Calibri" w:cs="Arial"/>
                <w:b/>
                <w:szCs w:val="20"/>
              </w:rPr>
              <w:t>Instrumento de Medição</w:t>
            </w:r>
          </w:p>
        </w:tc>
        <w:tc>
          <w:tcPr>
            <w:tcW w:w="5134" w:type="dxa"/>
            <w:gridSpan w:val="2"/>
            <w:shd w:val="clear" w:color="auto" w:fill="auto"/>
          </w:tcPr>
          <w:p w14:paraId="3B43C83F" w14:textId="77777777" w:rsidR="0007361E" w:rsidRPr="00D219C5" w:rsidRDefault="0007361E" w:rsidP="00BD0F2A">
            <w:pPr>
              <w:rPr>
                <w:rFonts w:ascii="Calibri" w:hAnsi="Calibri" w:cs="Arial"/>
                <w:szCs w:val="20"/>
              </w:rPr>
            </w:pPr>
            <w:r>
              <w:rPr>
                <w:rFonts w:ascii="Calibri" w:hAnsi="Calibri" w:cs="Arial"/>
                <w:szCs w:val="20"/>
              </w:rPr>
              <w:t>Registro do Fiscal Técnico</w:t>
            </w:r>
          </w:p>
        </w:tc>
      </w:tr>
      <w:tr w:rsidR="0007361E" w:rsidRPr="00D219C5" w14:paraId="597CCADB" w14:textId="77777777" w:rsidTr="00BD0F2A">
        <w:trPr>
          <w:trHeight w:val="26"/>
          <w:jc w:val="center"/>
        </w:trPr>
        <w:tc>
          <w:tcPr>
            <w:tcW w:w="3510" w:type="dxa"/>
            <w:gridSpan w:val="2"/>
            <w:shd w:val="clear" w:color="auto" w:fill="F2F2F2"/>
          </w:tcPr>
          <w:p w14:paraId="0C349A36" w14:textId="77777777" w:rsidR="0007361E" w:rsidRPr="00D219C5" w:rsidRDefault="0007361E" w:rsidP="00BD0F2A">
            <w:pPr>
              <w:rPr>
                <w:rFonts w:ascii="Calibri" w:hAnsi="Calibri" w:cs="Arial"/>
                <w:b/>
                <w:szCs w:val="20"/>
              </w:rPr>
            </w:pPr>
            <w:r w:rsidRPr="00D219C5">
              <w:rPr>
                <w:rFonts w:ascii="Calibri" w:hAnsi="Calibri" w:cs="Arial"/>
                <w:b/>
                <w:szCs w:val="20"/>
              </w:rPr>
              <w:t>Forma de Acompanhamento</w:t>
            </w:r>
          </w:p>
        </w:tc>
        <w:tc>
          <w:tcPr>
            <w:tcW w:w="5134" w:type="dxa"/>
            <w:gridSpan w:val="2"/>
            <w:shd w:val="clear" w:color="auto" w:fill="auto"/>
          </w:tcPr>
          <w:p w14:paraId="590CC209" w14:textId="77777777" w:rsidR="0007361E" w:rsidRPr="00D219C5" w:rsidRDefault="0007361E" w:rsidP="00BD0F2A">
            <w:pPr>
              <w:rPr>
                <w:rFonts w:ascii="Calibri" w:hAnsi="Calibri" w:cs="Arial"/>
                <w:szCs w:val="20"/>
              </w:rPr>
            </w:pPr>
            <w:r w:rsidRPr="00D219C5">
              <w:rPr>
                <w:rFonts w:ascii="Calibri" w:hAnsi="Calibri" w:cs="Arial"/>
                <w:szCs w:val="20"/>
              </w:rPr>
              <w:t>In Loco</w:t>
            </w:r>
          </w:p>
        </w:tc>
      </w:tr>
      <w:tr w:rsidR="0007361E" w:rsidRPr="00D219C5" w14:paraId="1846DDA6" w14:textId="77777777" w:rsidTr="00BD0F2A">
        <w:trPr>
          <w:trHeight w:val="26"/>
          <w:jc w:val="center"/>
        </w:trPr>
        <w:tc>
          <w:tcPr>
            <w:tcW w:w="3510" w:type="dxa"/>
            <w:gridSpan w:val="2"/>
            <w:shd w:val="clear" w:color="auto" w:fill="F2F2F2"/>
          </w:tcPr>
          <w:p w14:paraId="237F0981" w14:textId="77777777" w:rsidR="0007361E" w:rsidRPr="00D219C5" w:rsidRDefault="0007361E" w:rsidP="00BD0F2A">
            <w:pPr>
              <w:rPr>
                <w:rFonts w:ascii="Calibri" w:hAnsi="Calibri" w:cs="Arial"/>
                <w:b/>
                <w:szCs w:val="20"/>
              </w:rPr>
            </w:pPr>
            <w:r w:rsidRPr="00D219C5">
              <w:rPr>
                <w:rFonts w:ascii="Calibri" w:hAnsi="Calibri" w:cs="Arial"/>
                <w:b/>
                <w:szCs w:val="20"/>
              </w:rPr>
              <w:t>Periodicidade</w:t>
            </w:r>
          </w:p>
        </w:tc>
        <w:tc>
          <w:tcPr>
            <w:tcW w:w="5134" w:type="dxa"/>
            <w:gridSpan w:val="2"/>
            <w:shd w:val="clear" w:color="auto" w:fill="auto"/>
          </w:tcPr>
          <w:p w14:paraId="5B9C5A73" w14:textId="77777777" w:rsidR="0007361E" w:rsidRPr="00D219C5" w:rsidRDefault="0007361E" w:rsidP="00BD0F2A">
            <w:pPr>
              <w:rPr>
                <w:rFonts w:ascii="Calibri" w:hAnsi="Calibri" w:cs="Arial"/>
                <w:szCs w:val="20"/>
              </w:rPr>
            </w:pPr>
            <w:r w:rsidRPr="00D219C5">
              <w:rPr>
                <w:rFonts w:ascii="Calibri" w:hAnsi="Calibri" w:cs="Arial"/>
                <w:szCs w:val="20"/>
              </w:rPr>
              <w:t>Quando o serviço for prestado</w:t>
            </w:r>
          </w:p>
        </w:tc>
      </w:tr>
      <w:tr w:rsidR="0007361E" w:rsidRPr="00D219C5" w14:paraId="61CE3C83" w14:textId="77777777" w:rsidTr="00BD0F2A">
        <w:trPr>
          <w:trHeight w:val="26"/>
          <w:jc w:val="center"/>
        </w:trPr>
        <w:tc>
          <w:tcPr>
            <w:tcW w:w="3510" w:type="dxa"/>
            <w:gridSpan w:val="2"/>
            <w:shd w:val="clear" w:color="auto" w:fill="F2F2F2"/>
            <w:vAlign w:val="center"/>
          </w:tcPr>
          <w:p w14:paraId="71B1E40C" w14:textId="77777777" w:rsidR="0007361E" w:rsidRPr="00D219C5" w:rsidRDefault="0007361E" w:rsidP="00BD0F2A">
            <w:pPr>
              <w:rPr>
                <w:rFonts w:ascii="Calibri" w:hAnsi="Calibri" w:cs="Arial"/>
                <w:b/>
                <w:szCs w:val="20"/>
              </w:rPr>
            </w:pPr>
            <w:r w:rsidRPr="00D219C5">
              <w:rPr>
                <w:rFonts w:ascii="Calibri" w:hAnsi="Calibri" w:cs="Arial"/>
                <w:b/>
                <w:szCs w:val="20"/>
              </w:rPr>
              <w:t>Mecanismo de Cálculo</w:t>
            </w:r>
          </w:p>
        </w:tc>
        <w:tc>
          <w:tcPr>
            <w:tcW w:w="5134" w:type="dxa"/>
            <w:gridSpan w:val="2"/>
            <w:shd w:val="clear" w:color="auto" w:fill="auto"/>
            <w:vAlign w:val="center"/>
          </w:tcPr>
          <w:p w14:paraId="508689C8" w14:textId="77777777" w:rsidR="0007361E" w:rsidRPr="00D219C5" w:rsidRDefault="0007361E" w:rsidP="00BD0F2A">
            <w:pPr>
              <w:rPr>
                <w:rFonts w:ascii="Calibri" w:hAnsi="Calibri" w:cs="Arial"/>
                <w:szCs w:val="20"/>
              </w:rPr>
            </w:pPr>
          </w:p>
          <w:p w14:paraId="5460AD60" w14:textId="77777777" w:rsidR="0007361E" w:rsidRDefault="0007361E" w:rsidP="00BD0F2A">
            <w:pPr>
              <w:rPr>
                <w:rFonts w:ascii="Calibri" w:hAnsi="Calibri" w:cs="Arial"/>
                <w:b/>
                <w:szCs w:val="20"/>
              </w:rPr>
            </w:pPr>
            <w:r>
              <w:rPr>
                <w:rFonts w:ascii="Calibri" w:hAnsi="Calibri" w:cs="Arial"/>
                <w:b/>
                <w:szCs w:val="20"/>
              </w:rPr>
              <w:t>Número de horas de atraso para atendimento do chamado:</w:t>
            </w:r>
          </w:p>
          <w:p w14:paraId="1BE80F0C" w14:textId="77777777" w:rsidR="0007361E" w:rsidRDefault="0007361E" w:rsidP="00BD0F2A">
            <w:pPr>
              <w:rPr>
                <w:rFonts w:ascii="Calibri" w:hAnsi="Calibri" w:cs="Arial"/>
                <w:szCs w:val="20"/>
              </w:rPr>
            </w:pPr>
          </w:p>
          <w:p w14:paraId="30960AAA" w14:textId="77777777" w:rsidR="0007361E" w:rsidRPr="00D219C5" w:rsidRDefault="0007361E" w:rsidP="00BD0F2A">
            <w:pPr>
              <w:rPr>
                <w:rFonts w:ascii="Calibri" w:hAnsi="Calibri" w:cs="Arial"/>
                <w:szCs w:val="20"/>
              </w:rPr>
            </w:pPr>
            <w:r>
              <w:rPr>
                <w:rFonts w:ascii="Calibri" w:hAnsi="Calibri" w:cs="Arial"/>
                <w:szCs w:val="20"/>
              </w:rPr>
              <w:t>A</w:t>
            </w:r>
            <w:r w:rsidRPr="00D219C5">
              <w:rPr>
                <w:rFonts w:ascii="Calibri" w:hAnsi="Calibri" w:cs="Arial"/>
                <w:szCs w:val="20"/>
              </w:rPr>
              <w:t xml:space="preserve">té </w:t>
            </w:r>
            <w:r>
              <w:rPr>
                <w:rFonts w:ascii="Calibri" w:hAnsi="Calibri" w:cs="Arial"/>
                <w:szCs w:val="20"/>
              </w:rPr>
              <w:t>12 horas de atraso</w:t>
            </w:r>
            <w:r w:rsidRPr="00D219C5">
              <w:rPr>
                <w:rFonts w:ascii="Calibri" w:hAnsi="Calibri" w:cs="Arial"/>
                <w:szCs w:val="20"/>
              </w:rPr>
              <w:t xml:space="preserve">: </w:t>
            </w:r>
            <w:r>
              <w:rPr>
                <w:rFonts w:ascii="Calibri" w:hAnsi="Calibri" w:cs="Arial"/>
                <w:szCs w:val="20"/>
              </w:rPr>
              <w:t>1</w:t>
            </w:r>
            <w:r w:rsidRPr="00D219C5">
              <w:rPr>
                <w:rFonts w:ascii="Calibri" w:hAnsi="Calibri" w:cs="Arial"/>
                <w:szCs w:val="20"/>
              </w:rPr>
              <w:t xml:space="preserve"> pts.</w:t>
            </w:r>
          </w:p>
          <w:p w14:paraId="0723E44B" w14:textId="77777777" w:rsidR="0007361E" w:rsidRDefault="0007361E" w:rsidP="00BD0F2A">
            <w:pPr>
              <w:rPr>
                <w:rFonts w:ascii="Calibri" w:hAnsi="Calibri" w:cs="Arial"/>
                <w:szCs w:val="20"/>
              </w:rPr>
            </w:pPr>
            <w:r>
              <w:rPr>
                <w:rFonts w:ascii="Calibri" w:hAnsi="Calibri" w:cs="Arial"/>
                <w:szCs w:val="20"/>
              </w:rPr>
              <w:t>13 a 24 horas de atraso: 5</w:t>
            </w:r>
            <w:r w:rsidRPr="00D219C5">
              <w:rPr>
                <w:rFonts w:ascii="Calibri" w:hAnsi="Calibri" w:cs="Arial"/>
                <w:szCs w:val="20"/>
              </w:rPr>
              <w:t xml:space="preserve"> pts.</w:t>
            </w:r>
          </w:p>
          <w:p w14:paraId="06F9BE22" w14:textId="77777777" w:rsidR="0007361E" w:rsidRPr="00D219C5" w:rsidRDefault="0007361E" w:rsidP="00BD0F2A">
            <w:pPr>
              <w:rPr>
                <w:rFonts w:ascii="Calibri" w:hAnsi="Calibri" w:cs="Arial"/>
                <w:szCs w:val="20"/>
              </w:rPr>
            </w:pPr>
            <w:r>
              <w:rPr>
                <w:rFonts w:ascii="Calibri" w:hAnsi="Calibri" w:cs="Arial"/>
                <w:szCs w:val="20"/>
              </w:rPr>
              <w:t xml:space="preserve">25 a 36 horas de atraso: 10 </w:t>
            </w:r>
            <w:proofErr w:type="spellStart"/>
            <w:r>
              <w:rPr>
                <w:rFonts w:ascii="Calibri" w:hAnsi="Calibri" w:cs="Arial"/>
                <w:szCs w:val="20"/>
              </w:rPr>
              <w:t>pts</w:t>
            </w:r>
            <w:proofErr w:type="spellEnd"/>
          </w:p>
          <w:p w14:paraId="35FFCA43" w14:textId="77777777" w:rsidR="0007361E" w:rsidRDefault="0007361E" w:rsidP="00BD0F2A">
            <w:pPr>
              <w:rPr>
                <w:rFonts w:ascii="Calibri" w:hAnsi="Calibri" w:cs="Arial"/>
                <w:szCs w:val="20"/>
              </w:rPr>
            </w:pPr>
            <w:r>
              <w:rPr>
                <w:rFonts w:ascii="Calibri" w:hAnsi="Calibri" w:cs="Arial"/>
                <w:szCs w:val="20"/>
              </w:rPr>
              <w:t>Acima de 36 horas de atraso: 15</w:t>
            </w:r>
            <w:r w:rsidRPr="00D219C5">
              <w:rPr>
                <w:rFonts w:ascii="Calibri" w:hAnsi="Calibri" w:cs="Arial"/>
                <w:szCs w:val="20"/>
              </w:rPr>
              <w:t xml:space="preserve"> pts.</w:t>
            </w:r>
          </w:p>
          <w:p w14:paraId="30FF30C0" w14:textId="77777777" w:rsidR="0007361E" w:rsidRDefault="0007361E" w:rsidP="00BD0F2A">
            <w:pPr>
              <w:rPr>
                <w:rFonts w:ascii="Calibri" w:hAnsi="Calibri" w:cs="Arial"/>
                <w:szCs w:val="20"/>
              </w:rPr>
            </w:pPr>
          </w:p>
          <w:p w14:paraId="48FE095F" w14:textId="77777777" w:rsidR="0007361E" w:rsidRPr="00287F99" w:rsidRDefault="0007361E" w:rsidP="00BD0F2A">
            <w:pPr>
              <w:rPr>
                <w:rFonts w:ascii="Calibri" w:hAnsi="Calibri" w:cs="Arial"/>
                <w:b/>
                <w:szCs w:val="20"/>
              </w:rPr>
            </w:pPr>
            <w:r w:rsidRPr="00287F99">
              <w:rPr>
                <w:rFonts w:ascii="Calibri" w:hAnsi="Calibri" w:cs="Arial"/>
                <w:b/>
                <w:szCs w:val="20"/>
              </w:rPr>
              <w:t>Número de dias de atraso para apresentação do orçamento,</w:t>
            </w:r>
            <w:r>
              <w:rPr>
                <w:rFonts w:ascii="Calibri" w:hAnsi="Calibri" w:cs="Arial"/>
                <w:b/>
                <w:szCs w:val="20"/>
              </w:rPr>
              <w:t xml:space="preserve"> n</w:t>
            </w:r>
            <w:r w:rsidRPr="00287F99">
              <w:rPr>
                <w:rFonts w:ascii="Calibri" w:hAnsi="Calibri" w:cs="Arial"/>
                <w:b/>
                <w:szCs w:val="20"/>
              </w:rPr>
              <w:t>o caso de manutenção corretiva:</w:t>
            </w:r>
          </w:p>
          <w:p w14:paraId="54BA5043" w14:textId="77777777" w:rsidR="0007361E" w:rsidRDefault="0007361E" w:rsidP="00BD0F2A">
            <w:pPr>
              <w:rPr>
                <w:rFonts w:ascii="Calibri" w:hAnsi="Calibri" w:cs="Arial"/>
                <w:szCs w:val="20"/>
              </w:rPr>
            </w:pPr>
          </w:p>
          <w:p w14:paraId="0AA5F083" w14:textId="77777777" w:rsidR="0007361E" w:rsidRPr="00D219C5" w:rsidRDefault="0007361E" w:rsidP="00BD0F2A">
            <w:pPr>
              <w:rPr>
                <w:rFonts w:ascii="Calibri" w:hAnsi="Calibri" w:cs="Arial"/>
                <w:szCs w:val="20"/>
              </w:rPr>
            </w:pPr>
            <w:r>
              <w:rPr>
                <w:rFonts w:ascii="Calibri" w:hAnsi="Calibri" w:cs="Arial"/>
                <w:szCs w:val="20"/>
              </w:rPr>
              <w:t>A</w:t>
            </w:r>
            <w:r w:rsidRPr="00D219C5">
              <w:rPr>
                <w:rFonts w:ascii="Calibri" w:hAnsi="Calibri" w:cs="Arial"/>
                <w:szCs w:val="20"/>
              </w:rPr>
              <w:t xml:space="preserve">té </w:t>
            </w:r>
            <w:r>
              <w:rPr>
                <w:rFonts w:ascii="Calibri" w:hAnsi="Calibri" w:cs="Arial"/>
                <w:szCs w:val="20"/>
              </w:rPr>
              <w:t>12 horas de atraso</w:t>
            </w:r>
            <w:r w:rsidRPr="00D219C5">
              <w:rPr>
                <w:rFonts w:ascii="Calibri" w:hAnsi="Calibri" w:cs="Arial"/>
                <w:szCs w:val="20"/>
              </w:rPr>
              <w:t xml:space="preserve">: </w:t>
            </w:r>
            <w:r>
              <w:rPr>
                <w:rFonts w:ascii="Calibri" w:hAnsi="Calibri" w:cs="Arial"/>
                <w:szCs w:val="20"/>
              </w:rPr>
              <w:t>1</w:t>
            </w:r>
            <w:r w:rsidRPr="00D219C5">
              <w:rPr>
                <w:rFonts w:ascii="Calibri" w:hAnsi="Calibri" w:cs="Arial"/>
                <w:szCs w:val="20"/>
              </w:rPr>
              <w:t xml:space="preserve"> pts.</w:t>
            </w:r>
          </w:p>
          <w:p w14:paraId="1B0880B9" w14:textId="77777777" w:rsidR="0007361E" w:rsidRDefault="0007361E" w:rsidP="00BD0F2A">
            <w:pPr>
              <w:rPr>
                <w:rFonts w:ascii="Calibri" w:hAnsi="Calibri" w:cs="Arial"/>
                <w:szCs w:val="20"/>
              </w:rPr>
            </w:pPr>
            <w:r>
              <w:rPr>
                <w:rFonts w:ascii="Calibri" w:hAnsi="Calibri" w:cs="Arial"/>
                <w:szCs w:val="20"/>
              </w:rPr>
              <w:t>13 a 24 horas de atraso: 5</w:t>
            </w:r>
            <w:r w:rsidRPr="00D219C5">
              <w:rPr>
                <w:rFonts w:ascii="Calibri" w:hAnsi="Calibri" w:cs="Arial"/>
                <w:szCs w:val="20"/>
              </w:rPr>
              <w:t xml:space="preserve"> pts.</w:t>
            </w:r>
          </w:p>
          <w:p w14:paraId="303EF65A" w14:textId="77777777" w:rsidR="0007361E" w:rsidRPr="00D219C5" w:rsidRDefault="0007361E" w:rsidP="00BD0F2A">
            <w:pPr>
              <w:rPr>
                <w:rFonts w:ascii="Calibri" w:hAnsi="Calibri" w:cs="Arial"/>
                <w:szCs w:val="20"/>
              </w:rPr>
            </w:pPr>
            <w:r>
              <w:rPr>
                <w:rFonts w:ascii="Calibri" w:hAnsi="Calibri" w:cs="Arial"/>
                <w:szCs w:val="20"/>
              </w:rPr>
              <w:t xml:space="preserve">25 a 36 horas de atraso: 10 </w:t>
            </w:r>
            <w:proofErr w:type="spellStart"/>
            <w:r>
              <w:rPr>
                <w:rFonts w:ascii="Calibri" w:hAnsi="Calibri" w:cs="Arial"/>
                <w:szCs w:val="20"/>
              </w:rPr>
              <w:t>pts</w:t>
            </w:r>
            <w:proofErr w:type="spellEnd"/>
          </w:p>
          <w:p w14:paraId="7A7D968F" w14:textId="77777777" w:rsidR="0007361E" w:rsidRDefault="0007361E" w:rsidP="00BD0F2A">
            <w:pPr>
              <w:rPr>
                <w:rFonts w:ascii="Calibri" w:hAnsi="Calibri" w:cs="Arial"/>
                <w:szCs w:val="20"/>
              </w:rPr>
            </w:pPr>
            <w:r>
              <w:rPr>
                <w:rFonts w:ascii="Calibri" w:hAnsi="Calibri" w:cs="Arial"/>
                <w:szCs w:val="20"/>
              </w:rPr>
              <w:t>Acima de 36 horas de atraso: 15</w:t>
            </w:r>
            <w:r w:rsidRPr="00D219C5">
              <w:rPr>
                <w:rFonts w:ascii="Calibri" w:hAnsi="Calibri" w:cs="Arial"/>
                <w:szCs w:val="20"/>
              </w:rPr>
              <w:t xml:space="preserve"> pts.</w:t>
            </w:r>
          </w:p>
          <w:p w14:paraId="3F05F12C" w14:textId="77777777" w:rsidR="0007361E" w:rsidRDefault="0007361E" w:rsidP="00BD0F2A">
            <w:pPr>
              <w:rPr>
                <w:rFonts w:ascii="Calibri" w:hAnsi="Calibri" w:cs="Arial"/>
                <w:szCs w:val="20"/>
              </w:rPr>
            </w:pPr>
          </w:p>
          <w:p w14:paraId="6201FD53" w14:textId="77777777" w:rsidR="0007361E" w:rsidRPr="001E5A51" w:rsidRDefault="0007361E" w:rsidP="00BD0F2A">
            <w:pPr>
              <w:rPr>
                <w:rFonts w:ascii="Calibri" w:hAnsi="Calibri" w:cs="Arial"/>
                <w:b/>
                <w:szCs w:val="20"/>
              </w:rPr>
            </w:pPr>
            <w:r w:rsidRPr="001E5A51">
              <w:rPr>
                <w:rFonts w:ascii="Calibri" w:hAnsi="Calibri" w:cs="Arial"/>
                <w:b/>
                <w:szCs w:val="20"/>
              </w:rPr>
              <w:t xml:space="preserve">Número de dias de atraso para </w:t>
            </w:r>
            <w:r>
              <w:rPr>
                <w:rFonts w:ascii="Calibri" w:hAnsi="Calibri" w:cs="Arial"/>
                <w:b/>
                <w:szCs w:val="20"/>
              </w:rPr>
              <w:t>conclusão da manutenção, após aprovação da contratante:</w:t>
            </w:r>
          </w:p>
          <w:p w14:paraId="016038EA" w14:textId="77777777" w:rsidR="0007361E" w:rsidRPr="00D219C5" w:rsidRDefault="0007361E" w:rsidP="00BD0F2A">
            <w:pPr>
              <w:rPr>
                <w:rFonts w:ascii="Calibri" w:hAnsi="Calibri" w:cs="Arial"/>
                <w:szCs w:val="20"/>
              </w:rPr>
            </w:pPr>
          </w:p>
          <w:p w14:paraId="637421BA" w14:textId="77777777" w:rsidR="0007361E" w:rsidRPr="00D219C5" w:rsidRDefault="0007361E" w:rsidP="00BD0F2A">
            <w:pPr>
              <w:rPr>
                <w:rFonts w:ascii="Calibri" w:hAnsi="Calibri" w:cs="Arial"/>
                <w:szCs w:val="20"/>
              </w:rPr>
            </w:pPr>
            <w:r>
              <w:rPr>
                <w:rFonts w:ascii="Calibri" w:hAnsi="Calibri" w:cs="Arial"/>
                <w:szCs w:val="20"/>
              </w:rPr>
              <w:t>A</w:t>
            </w:r>
            <w:r w:rsidRPr="00D219C5">
              <w:rPr>
                <w:rFonts w:ascii="Calibri" w:hAnsi="Calibri" w:cs="Arial"/>
                <w:szCs w:val="20"/>
              </w:rPr>
              <w:t xml:space="preserve">té </w:t>
            </w:r>
            <w:r>
              <w:rPr>
                <w:rFonts w:ascii="Calibri" w:hAnsi="Calibri" w:cs="Arial"/>
                <w:szCs w:val="20"/>
              </w:rPr>
              <w:t>36 horas de atraso</w:t>
            </w:r>
            <w:r w:rsidRPr="00D219C5">
              <w:rPr>
                <w:rFonts w:ascii="Calibri" w:hAnsi="Calibri" w:cs="Arial"/>
                <w:szCs w:val="20"/>
              </w:rPr>
              <w:t xml:space="preserve">: </w:t>
            </w:r>
            <w:r>
              <w:rPr>
                <w:rFonts w:ascii="Calibri" w:hAnsi="Calibri" w:cs="Arial"/>
                <w:szCs w:val="20"/>
              </w:rPr>
              <w:t>1</w:t>
            </w:r>
            <w:r w:rsidRPr="00D219C5">
              <w:rPr>
                <w:rFonts w:ascii="Calibri" w:hAnsi="Calibri" w:cs="Arial"/>
                <w:szCs w:val="20"/>
              </w:rPr>
              <w:t xml:space="preserve"> pts.</w:t>
            </w:r>
          </w:p>
          <w:p w14:paraId="793EC9AA" w14:textId="77777777" w:rsidR="0007361E" w:rsidRDefault="0007361E" w:rsidP="00BD0F2A">
            <w:pPr>
              <w:rPr>
                <w:rFonts w:ascii="Calibri" w:hAnsi="Calibri" w:cs="Arial"/>
                <w:szCs w:val="20"/>
              </w:rPr>
            </w:pPr>
            <w:r>
              <w:rPr>
                <w:rFonts w:ascii="Calibri" w:hAnsi="Calibri" w:cs="Arial"/>
                <w:szCs w:val="20"/>
              </w:rPr>
              <w:t>37 a 60 horas de atraso: 5</w:t>
            </w:r>
            <w:r w:rsidRPr="00D219C5">
              <w:rPr>
                <w:rFonts w:ascii="Calibri" w:hAnsi="Calibri" w:cs="Arial"/>
                <w:szCs w:val="20"/>
              </w:rPr>
              <w:t xml:space="preserve"> pts.</w:t>
            </w:r>
          </w:p>
          <w:p w14:paraId="78CB760A" w14:textId="77777777" w:rsidR="0007361E" w:rsidRPr="00D219C5" w:rsidRDefault="0007361E" w:rsidP="00BD0F2A">
            <w:pPr>
              <w:rPr>
                <w:rFonts w:ascii="Calibri" w:hAnsi="Calibri" w:cs="Arial"/>
                <w:szCs w:val="20"/>
              </w:rPr>
            </w:pPr>
            <w:r>
              <w:rPr>
                <w:rFonts w:ascii="Calibri" w:hAnsi="Calibri" w:cs="Arial"/>
                <w:szCs w:val="20"/>
              </w:rPr>
              <w:t xml:space="preserve">61 a 96 horas de atraso: 10 </w:t>
            </w:r>
            <w:proofErr w:type="spellStart"/>
            <w:r>
              <w:rPr>
                <w:rFonts w:ascii="Calibri" w:hAnsi="Calibri" w:cs="Arial"/>
                <w:szCs w:val="20"/>
              </w:rPr>
              <w:t>pts</w:t>
            </w:r>
            <w:proofErr w:type="spellEnd"/>
          </w:p>
          <w:p w14:paraId="307C646E" w14:textId="77777777" w:rsidR="0007361E" w:rsidRDefault="0007361E" w:rsidP="00BD0F2A">
            <w:pPr>
              <w:rPr>
                <w:rFonts w:ascii="Calibri" w:hAnsi="Calibri" w:cs="Arial"/>
                <w:szCs w:val="20"/>
              </w:rPr>
            </w:pPr>
            <w:r>
              <w:rPr>
                <w:rFonts w:ascii="Calibri" w:hAnsi="Calibri" w:cs="Arial"/>
                <w:szCs w:val="20"/>
              </w:rPr>
              <w:t>Acima de 96 horas de atraso: 15</w:t>
            </w:r>
            <w:r w:rsidRPr="00D219C5">
              <w:rPr>
                <w:rFonts w:ascii="Calibri" w:hAnsi="Calibri" w:cs="Arial"/>
                <w:szCs w:val="20"/>
              </w:rPr>
              <w:t xml:space="preserve"> pts.</w:t>
            </w:r>
          </w:p>
          <w:p w14:paraId="2F25A11C" w14:textId="77777777" w:rsidR="0007361E" w:rsidRPr="00D219C5" w:rsidRDefault="0007361E" w:rsidP="00BD0F2A">
            <w:pPr>
              <w:rPr>
                <w:rFonts w:ascii="Calibri" w:hAnsi="Calibri" w:cs="Arial"/>
                <w:szCs w:val="20"/>
              </w:rPr>
            </w:pPr>
          </w:p>
          <w:p w14:paraId="51A27E25" w14:textId="77777777" w:rsidR="0007361E" w:rsidRPr="00D219C5" w:rsidRDefault="0007361E" w:rsidP="00BD0F2A">
            <w:pPr>
              <w:rPr>
                <w:rFonts w:ascii="Calibri" w:hAnsi="Calibri" w:cs="Arial"/>
                <w:szCs w:val="20"/>
              </w:rPr>
            </w:pPr>
          </w:p>
        </w:tc>
      </w:tr>
      <w:tr w:rsidR="0007361E" w:rsidRPr="00D219C5" w14:paraId="53EC62A4" w14:textId="77777777" w:rsidTr="00BD0F2A">
        <w:trPr>
          <w:trHeight w:val="26"/>
          <w:jc w:val="center"/>
        </w:trPr>
        <w:tc>
          <w:tcPr>
            <w:tcW w:w="3510" w:type="dxa"/>
            <w:gridSpan w:val="2"/>
            <w:shd w:val="clear" w:color="auto" w:fill="F2F2F2"/>
          </w:tcPr>
          <w:p w14:paraId="3FF45D15" w14:textId="77777777" w:rsidR="0007361E" w:rsidRPr="00D219C5" w:rsidRDefault="0007361E" w:rsidP="00BD0F2A">
            <w:pPr>
              <w:rPr>
                <w:rFonts w:ascii="Calibri" w:hAnsi="Calibri" w:cs="Arial"/>
                <w:b/>
                <w:szCs w:val="20"/>
              </w:rPr>
            </w:pPr>
            <w:r w:rsidRPr="00D219C5">
              <w:rPr>
                <w:rFonts w:ascii="Calibri" w:hAnsi="Calibri" w:cs="Arial"/>
                <w:b/>
                <w:szCs w:val="20"/>
              </w:rPr>
              <w:t>Início da Vigência</w:t>
            </w:r>
          </w:p>
        </w:tc>
        <w:tc>
          <w:tcPr>
            <w:tcW w:w="5134" w:type="dxa"/>
            <w:gridSpan w:val="2"/>
            <w:shd w:val="clear" w:color="auto" w:fill="auto"/>
          </w:tcPr>
          <w:p w14:paraId="1CA3D343" w14:textId="77777777" w:rsidR="0007361E" w:rsidRPr="00D219C5" w:rsidRDefault="0007361E" w:rsidP="00BD0F2A">
            <w:pPr>
              <w:rPr>
                <w:rFonts w:ascii="Calibri" w:hAnsi="Calibri" w:cs="Arial"/>
                <w:szCs w:val="20"/>
              </w:rPr>
            </w:pPr>
            <w:r w:rsidRPr="00D219C5">
              <w:rPr>
                <w:rFonts w:ascii="Calibri" w:hAnsi="Calibri" w:cs="Arial"/>
                <w:szCs w:val="20"/>
              </w:rPr>
              <w:t>Data da assinatura do Contrato</w:t>
            </w:r>
          </w:p>
        </w:tc>
      </w:tr>
      <w:tr w:rsidR="0007361E" w:rsidRPr="00D219C5" w14:paraId="3F6ED0D3" w14:textId="77777777" w:rsidTr="00BD0F2A">
        <w:trPr>
          <w:trHeight w:val="3172"/>
          <w:jc w:val="center"/>
        </w:trPr>
        <w:tc>
          <w:tcPr>
            <w:tcW w:w="3510" w:type="dxa"/>
            <w:gridSpan w:val="2"/>
            <w:shd w:val="clear" w:color="auto" w:fill="F2F2F2"/>
            <w:vAlign w:val="center"/>
          </w:tcPr>
          <w:p w14:paraId="2E911B59" w14:textId="77777777" w:rsidR="0007361E" w:rsidRPr="00D219C5" w:rsidRDefault="0007361E" w:rsidP="00BD0F2A">
            <w:pPr>
              <w:rPr>
                <w:rFonts w:ascii="Calibri" w:hAnsi="Calibri" w:cs="Arial"/>
                <w:b/>
                <w:szCs w:val="20"/>
              </w:rPr>
            </w:pPr>
            <w:r w:rsidRPr="00D219C5">
              <w:rPr>
                <w:rFonts w:ascii="Calibri" w:hAnsi="Calibri" w:cs="Arial"/>
                <w:b/>
                <w:szCs w:val="20"/>
              </w:rPr>
              <w:lastRenderedPageBreak/>
              <w:t>Faixa de ajuste no pagamento</w:t>
            </w:r>
          </w:p>
        </w:tc>
        <w:tc>
          <w:tcPr>
            <w:tcW w:w="5134" w:type="dxa"/>
            <w:gridSpan w:val="2"/>
            <w:shd w:val="clear" w:color="auto" w:fill="auto"/>
            <w:vAlign w:val="center"/>
          </w:tcPr>
          <w:p w14:paraId="0FD30325" w14:textId="77777777" w:rsidR="0007361E" w:rsidRPr="00D219C5" w:rsidRDefault="0007361E" w:rsidP="00BD0F2A">
            <w:pPr>
              <w:rPr>
                <w:rFonts w:ascii="Calibri" w:hAnsi="Calibri" w:cs="Arial"/>
                <w:szCs w:val="20"/>
              </w:rPr>
            </w:pPr>
          </w:p>
          <w:p w14:paraId="2D2C65CE" w14:textId="77777777" w:rsidR="0007361E" w:rsidRPr="00D219C5" w:rsidRDefault="0007361E" w:rsidP="00BD0F2A">
            <w:pPr>
              <w:rPr>
                <w:rFonts w:ascii="Calibri" w:hAnsi="Calibri" w:cs="Arial"/>
                <w:szCs w:val="20"/>
              </w:rPr>
            </w:pPr>
            <w:r w:rsidRPr="00D219C5">
              <w:rPr>
                <w:rFonts w:ascii="Calibri" w:hAnsi="Calibri" w:cs="Arial"/>
                <w:szCs w:val="20"/>
              </w:rPr>
              <w:t xml:space="preserve">Pontuação </w:t>
            </w:r>
            <w:r>
              <w:rPr>
                <w:rFonts w:ascii="Calibri" w:hAnsi="Calibri" w:cs="Arial"/>
                <w:szCs w:val="20"/>
              </w:rPr>
              <w:t>por ordem de serviço</w:t>
            </w:r>
            <w:r w:rsidRPr="00D219C5">
              <w:rPr>
                <w:rFonts w:ascii="Calibri" w:hAnsi="Calibri" w:cs="Arial"/>
                <w:szCs w:val="20"/>
              </w:rPr>
              <w:t xml:space="preserve"> =</w:t>
            </w:r>
          </w:p>
          <w:p w14:paraId="1B4A4EA1" w14:textId="77777777" w:rsidR="0007361E" w:rsidRPr="00D219C5" w:rsidRDefault="0007361E" w:rsidP="00BD0F2A">
            <w:pPr>
              <w:rPr>
                <w:rFonts w:ascii="Calibri" w:hAnsi="Calibri" w:cs="Arial"/>
                <w:szCs w:val="20"/>
              </w:rPr>
            </w:pPr>
          </w:p>
          <w:p w14:paraId="0CB73236" w14:textId="77777777" w:rsidR="0007361E" w:rsidRPr="00D219C5" w:rsidRDefault="0007361E" w:rsidP="00BD0F2A">
            <w:pPr>
              <w:rPr>
                <w:rFonts w:ascii="Calibri" w:hAnsi="Calibri" w:cs="Arial"/>
                <w:szCs w:val="20"/>
              </w:rPr>
            </w:pPr>
            <w:r w:rsidRPr="00D219C5">
              <w:rPr>
                <w:rFonts w:ascii="Calibri" w:hAnsi="Calibri" w:cs="Arial"/>
                <w:szCs w:val="20"/>
              </w:rPr>
              <w:t>De 0 a 5pts = Pagamento de 100% da nota fiscal.</w:t>
            </w:r>
          </w:p>
          <w:p w14:paraId="6B0DEC2D" w14:textId="77777777" w:rsidR="0007361E" w:rsidRPr="00D219C5" w:rsidRDefault="0007361E" w:rsidP="00BD0F2A">
            <w:pPr>
              <w:rPr>
                <w:rFonts w:ascii="Calibri" w:hAnsi="Calibri" w:cs="Arial"/>
                <w:szCs w:val="20"/>
              </w:rPr>
            </w:pPr>
          </w:p>
          <w:p w14:paraId="102A5AC9" w14:textId="77777777" w:rsidR="0007361E" w:rsidRPr="00D219C5" w:rsidRDefault="0007361E" w:rsidP="00BD0F2A">
            <w:pPr>
              <w:rPr>
                <w:rFonts w:ascii="Calibri" w:hAnsi="Calibri" w:cs="Arial"/>
                <w:szCs w:val="20"/>
              </w:rPr>
            </w:pPr>
            <w:r>
              <w:rPr>
                <w:rFonts w:ascii="Calibri" w:hAnsi="Calibri" w:cs="Arial"/>
                <w:szCs w:val="20"/>
              </w:rPr>
              <w:t>De 5 a 10pts = Desconto de 0,</w:t>
            </w:r>
            <w:r w:rsidRPr="00D219C5">
              <w:rPr>
                <w:rFonts w:ascii="Calibri" w:hAnsi="Calibri" w:cs="Arial"/>
                <w:szCs w:val="20"/>
              </w:rPr>
              <w:t>5% do valor total da nota fiscal.</w:t>
            </w:r>
          </w:p>
          <w:p w14:paraId="43E97BCE" w14:textId="77777777" w:rsidR="0007361E" w:rsidRPr="00D219C5" w:rsidRDefault="0007361E" w:rsidP="00BD0F2A">
            <w:pPr>
              <w:rPr>
                <w:rFonts w:ascii="Calibri" w:hAnsi="Calibri" w:cs="Arial"/>
                <w:szCs w:val="20"/>
              </w:rPr>
            </w:pPr>
          </w:p>
          <w:p w14:paraId="6F3F5CCF" w14:textId="77777777" w:rsidR="0007361E" w:rsidRDefault="0007361E" w:rsidP="00BD0F2A">
            <w:pPr>
              <w:rPr>
                <w:rFonts w:ascii="Calibri" w:hAnsi="Calibri" w:cs="Arial"/>
                <w:szCs w:val="20"/>
              </w:rPr>
            </w:pPr>
            <w:r>
              <w:rPr>
                <w:rFonts w:ascii="Calibri" w:hAnsi="Calibri" w:cs="Arial"/>
                <w:szCs w:val="20"/>
              </w:rPr>
              <w:t>De 10 a 15pts = Desconto de 1</w:t>
            </w:r>
            <w:r w:rsidRPr="00D219C5">
              <w:rPr>
                <w:rFonts w:ascii="Calibri" w:hAnsi="Calibri" w:cs="Arial"/>
                <w:szCs w:val="20"/>
              </w:rPr>
              <w:t>% do valor total da nota fiscal.</w:t>
            </w:r>
          </w:p>
          <w:p w14:paraId="6CD85C45" w14:textId="77777777" w:rsidR="0007361E" w:rsidRDefault="0007361E" w:rsidP="00BD0F2A">
            <w:pPr>
              <w:rPr>
                <w:rFonts w:ascii="Calibri" w:hAnsi="Calibri" w:cs="Arial"/>
                <w:szCs w:val="20"/>
              </w:rPr>
            </w:pPr>
          </w:p>
          <w:p w14:paraId="4358B2A2" w14:textId="77777777" w:rsidR="0007361E" w:rsidRPr="00D219C5" w:rsidRDefault="0007361E" w:rsidP="00BD0F2A">
            <w:pPr>
              <w:rPr>
                <w:rFonts w:ascii="Calibri" w:hAnsi="Calibri" w:cs="Arial"/>
                <w:szCs w:val="20"/>
              </w:rPr>
            </w:pPr>
            <w:r>
              <w:rPr>
                <w:rFonts w:ascii="Calibri" w:hAnsi="Calibri" w:cs="Arial"/>
                <w:szCs w:val="20"/>
              </w:rPr>
              <w:t>Acima de 15pts= Desconto de 2</w:t>
            </w:r>
            <w:r w:rsidRPr="00D219C5">
              <w:rPr>
                <w:rFonts w:ascii="Calibri" w:hAnsi="Calibri" w:cs="Arial"/>
                <w:szCs w:val="20"/>
              </w:rPr>
              <w:t>% do valor total da nota fiscal.</w:t>
            </w:r>
          </w:p>
          <w:p w14:paraId="3CC9DC86" w14:textId="77777777" w:rsidR="0007361E" w:rsidRPr="00D219C5" w:rsidRDefault="0007361E" w:rsidP="00BD0F2A">
            <w:pPr>
              <w:rPr>
                <w:rFonts w:ascii="Calibri" w:hAnsi="Calibri" w:cs="Arial"/>
                <w:szCs w:val="20"/>
              </w:rPr>
            </w:pPr>
          </w:p>
          <w:p w14:paraId="271DDB32" w14:textId="77777777" w:rsidR="0007361E" w:rsidRPr="00D219C5" w:rsidRDefault="0007361E" w:rsidP="00BD0F2A">
            <w:pPr>
              <w:rPr>
                <w:rFonts w:ascii="Calibri" w:hAnsi="Calibri" w:cs="Arial"/>
                <w:szCs w:val="20"/>
              </w:rPr>
            </w:pPr>
          </w:p>
        </w:tc>
      </w:tr>
      <w:tr w:rsidR="0007361E" w:rsidRPr="00D219C5" w14:paraId="5966CA99" w14:textId="77777777" w:rsidTr="00BD0F2A">
        <w:trPr>
          <w:trHeight w:val="26"/>
          <w:jc w:val="center"/>
        </w:trPr>
        <w:tc>
          <w:tcPr>
            <w:tcW w:w="3510" w:type="dxa"/>
            <w:gridSpan w:val="2"/>
            <w:shd w:val="clear" w:color="auto" w:fill="F2F2F2"/>
          </w:tcPr>
          <w:p w14:paraId="194E0951" w14:textId="77777777" w:rsidR="0007361E" w:rsidRPr="00D219C5" w:rsidRDefault="0007361E" w:rsidP="00BD0F2A">
            <w:pPr>
              <w:rPr>
                <w:rFonts w:ascii="Calibri" w:hAnsi="Calibri" w:cs="Arial"/>
                <w:b/>
                <w:szCs w:val="20"/>
              </w:rPr>
            </w:pPr>
            <w:r w:rsidRPr="00D219C5">
              <w:rPr>
                <w:rFonts w:ascii="Calibri" w:hAnsi="Calibri" w:cs="Arial"/>
                <w:b/>
                <w:szCs w:val="20"/>
              </w:rPr>
              <w:t>Observações</w:t>
            </w:r>
          </w:p>
        </w:tc>
        <w:tc>
          <w:tcPr>
            <w:tcW w:w="5134" w:type="dxa"/>
            <w:gridSpan w:val="2"/>
            <w:shd w:val="clear" w:color="auto" w:fill="auto"/>
          </w:tcPr>
          <w:p w14:paraId="61C83A05" w14:textId="77777777" w:rsidR="0007361E" w:rsidRPr="00D219C5" w:rsidRDefault="0007361E" w:rsidP="00BD0F2A">
            <w:pPr>
              <w:rPr>
                <w:rFonts w:ascii="Calibri" w:hAnsi="Calibri" w:cs="Arial"/>
                <w:szCs w:val="20"/>
              </w:rPr>
            </w:pPr>
            <w:r>
              <w:rPr>
                <w:rFonts w:ascii="Calibri" w:hAnsi="Calibri" w:cs="Arial"/>
                <w:szCs w:val="20"/>
              </w:rPr>
              <w:t>A pontuação quanto aos mecanismos de cálculo é cumulativa por ordem de serviço.</w:t>
            </w:r>
          </w:p>
        </w:tc>
      </w:tr>
    </w:tbl>
    <w:p w14:paraId="5777484A" w14:textId="77777777" w:rsidR="0007361E" w:rsidRDefault="0007361E" w:rsidP="0007361E"/>
    <w:p w14:paraId="016000A0" w14:textId="02A2656B" w:rsidR="008971CD" w:rsidRDefault="008971CD">
      <w:pPr>
        <w:rPr>
          <w:rFonts w:ascii="Times New Roman" w:hAnsi="Times New Roman" w:cs="Times New Roman"/>
          <w:sz w:val="24"/>
        </w:rPr>
      </w:pPr>
      <w:r>
        <w:rPr>
          <w:rFonts w:ascii="Times New Roman" w:hAnsi="Times New Roman" w:cs="Times New Roman"/>
          <w:sz w:val="24"/>
        </w:rPr>
        <w:br w:type="page"/>
      </w:r>
    </w:p>
    <w:p w14:paraId="1D5A8332" w14:textId="77777777" w:rsidR="008971CD" w:rsidRDefault="008971CD" w:rsidP="008971CD">
      <w:pPr>
        <w:widowControl w:val="0"/>
        <w:tabs>
          <w:tab w:val="left" w:pos="0"/>
        </w:tabs>
        <w:autoSpaceDE w:val="0"/>
        <w:jc w:val="center"/>
        <w:rPr>
          <w:rFonts w:ascii="Times New Roman" w:hAnsi="Times New Roman" w:cs="Times New Roman"/>
          <w:b/>
          <w:bCs/>
          <w:sz w:val="24"/>
        </w:rPr>
      </w:pPr>
      <w:r w:rsidRPr="00D36428">
        <w:rPr>
          <w:rFonts w:ascii="Times New Roman" w:hAnsi="Times New Roman" w:cs="Times New Roman"/>
          <w:b/>
          <w:bCs/>
          <w:sz w:val="24"/>
        </w:rPr>
        <w:lastRenderedPageBreak/>
        <w:t>ANEXO V</w:t>
      </w:r>
    </w:p>
    <w:p w14:paraId="3467D860" w14:textId="77777777" w:rsidR="008971CD" w:rsidRDefault="008971CD" w:rsidP="008971CD">
      <w:pPr>
        <w:widowControl w:val="0"/>
        <w:tabs>
          <w:tab w:val="left" w:pos="0"/>
        </w:tabs>
        <w:autoSpaceDE w:val="0"/>
        <w:jc w:val="center"/>
        <w:rPr>
          <w:rFonts w:ascii="Times New Roman" w:hAnsi="Times New Roman" w:cs="Times New Roman"/>
          <w:b/>
          <w:bCs/>
          <w:sz w:val="24"/>
        </w:rPr>
      </w:pPr>
    </w:p>
    <w:p w14:paraId="0EE4B218" w14:textId="77777777" w:rsidR="008971CD" w:rsidRDefault="008971CD" w:rsidP="008971CD">
      <w:pPr>
        <w:spacing w:line="360" w:lineRule="auto"/>
        <w:jc w:val="center"/>
        <w:rPr>
          <w:rFonts w:ascii="Times New Roman" w:hAnsi="Times New Roman" w:cs="Times New Roman"/>
          <w:b/>
          <w:bCs/>
          <w:color w:val="000000"/>
          <w:sz w:val="24"/>
        </w:rPr>
      </w:pPr>
      <w:r w:rsidRPr="00D36428">
        <w:rPr>
          <w:rFonts w:ascii="Times New Roman" w:hAnsi="Times New Roman" w:cs="Times New Roman"/>
          <w:b/>
          <w:sz w:val="24"/>
        </w:rPr>
        <w:t xml:space="preserve">PROCESSO Nº </w:t>
      </w:r>
      <w:r w:rsidRPr="00167928">
        <w:rPr>
          <w:rFonts w:ascii="Times New Roman" w:hAnsi="Times New Roman" w:cs="Times New Roman"/>
          <w:b/>
          <w:bCs/>
          <w:color w:val="000000"/>
          <w:sz w:val="24"/>
        </w:rPr>
        <w:t>23240.000158/2018-90</w:t>
      </w:r>
    </w:p>
    <w:p w14:paraId="769106AD" w14:textId="77777777" w:rsidR="008971CD" w:rsidRPr="00D36428" w:rsidRDefault="008971CD" w:rsidP="008971CD">
      <w:pPr>
        <w:spacing w:line="360" w:lineRule="auto"/>
        <w:jc w:val="center"/>
        <w:rPr>
          <w:rFonts w:ascii="Times New Roman" w:hAnsi="Times New Roman" w:cs="Times New Roman"/>
          <w:b/>
          <w:sz w:val="24"/>
        </w:rPr>
      </w:pPr>
      <w:r w:rsidRPr="00D36428">
        <w:rPr>
          <w:rFonts w:ascii="Times New Roman" w:hAnsi="Times New Roman" w:cs="Times New Roman"/>
          <w:b/>
          <w:sz w:val="24"/>
        </w:rPr>
        <w:t>PE SRP Nº 03/2018</w:t>
      </w:r>
    </w:p>
    <w:p w14:paraId="34BA1163" w14:textId="77777777" w:rsidR="008971CD" w:rsidRPr="00D36428" w:rsidRDefault="008971CD" w:rsidP="008971CD">
      <w:pPr>
        <w:widowControl w:val="0"/>
        <w:tabs>
          <w:tab w:val="left" w:pos="0"/>
        </w:tabs>
        <w:autoSpaceDE w:val="0"/>
        <w:jc w:val="center"/>
        <w:rPr>
          <w:rFonts w:ascii="Times New Roman" w:hAnsi="Times New Roman" w:cs="Times New Roman"/>
          <w:b/>
          <w:bCs/>
          <w:sz w:val="24"/>
        </w:rPr>
      </w:pPr>
    </w:p>
    <w:p w14:paraId="6139C43A" w14:textId="77777777" w:rsidR="008971CD" w:rsidRPr="00D36428" w:rsidRDefault="008971CD" w:rsidP="008971CD">
      <w:pPr>
        <w:widowControl w:val="0"/>
        <w:tabs>
          <w:tab w:val="left" w:pos="0"/>
        </w:tabs>
        <w:autoSpaceDE w:val="0"/>
        <w:jc w:val="center"/>
        <w:rPr>
          <w:rFonts w:ascii="Times New Roman" w:hAnsi="Times New Roman" w:cs="Times New Roman"/>
          <w:b/>
          <w:bCs/>
          <w:sz w:val="24"/>
        </w:rPr>
      </w:pPr>
    </w:p>
    <w:p w14:paraId="0029C6EE" w14:textId="77777777" w:rsidR="008971CD" w:rsidRPr="00D36428" w:rsidRDefault="008971CD" w:rsidP="008971CD">
      <w:pPr>
        <w:pStyle w:val="SalisCabealhoEsquerdaArial11"/>
        <w:spacing w:after="120"/>
        <w:jc w:val="center"/>
        <w:rPr>
          <w:rFonts w:ascii="Times New Roman" w:hAnsi="Times New Roman" w:cs="Times New Roman"/>
          <w:b/>
          <w:bCs/>
          <w:sz w:val="24"/>
          <w:szCs w:val="24"/>
        </w:rPr>
      </w:pPr>
      <w:r w:rsidRPr="00D36428">
        <w:rPr>
          <w:rFonts w:ascii="Times New Roman" w:hAnsi="Times New Roman" w:cs="Times New Roman"/>
          <w:b/>
          <w:color w:val="000000"/>
          <w:sz w:val="24"/>
          <w:szCs w:val="24"/>
        </w:rPr>
        <w:t>DECLARAÇÃO DE RESPONSABILIDADE DE PLENO CONHECIMENTO DAS CIRCUNSTANCIAS EM QUE SERÁ PRESTADO O SERVIÇO</w:t>
      </w:r>
    </w:p>
    <w:p w14:paraId="5DC1547A" w14:textId="77777777" w:rsidR="008971CD" w:rsidRPr="00D36428" w:rsidRDefault="008971CD" w:rsidP="008971CD">
      <w:pPr>
        <w:pStyle w:val="SalisCabealhoEsquerdaArial11"/>
        <w:spacing w:after="120"/>
        <w:jc w:val="center"/>
        <w:rPr>
          <w:rFonts w:ascii="Times New Roman" w:hAnsi="Times New Roman" w:cs="Times New Roman"/>
          <w:b/>
          <w:bCs/>
          <w:sz w:val="24"/>
          <w:szCs w:val="24"/>
        </w:rPr>
      </w:pPr>
    </w:p>
    <w:p w14:paraId="5CD2B91E" w14:textId="77777777" w:rsidR="008971CD" w:rsidRPr="00D36428" w:rsidRDefault="008971CD" w:rsidP="008971CD">
      <w:pPr>
        <w:pStyle w:val="SalisCabealhoEsquerdaArial11"/>
        <w:spacing w:after="120" w:line="360" w:lineRule="auto"/>
        <w:jc w:val="both"/>
        <w:rPr>
          <w:rFonts w:ascii="Times New Roman" w:hAnsi="Times New Roman" w:cs="Times New Roman"/>
          <w:bCs/>
          <w:sz w:val="24"/>
          <w:szCs w:val="24"/>
        </w:rPr>
      </w:pPr>
      <w:r w:rsidRPr="00D36428">
        <w:rPr>
          <w:rFonts w:ascii="Times New Roman" w:hAnsi="Times New Roman" w:cs="Times New Roman"/>
          <w:bCs/>
          <w:sz w:val="24"/>
          <w:szCs w:val="24"/>
        </w:rPr>
        <w:t xml:space="preserve">Declaramos, para fins de participação na licitação, modalidade Pregão Eletrônico SRP, Pregão 03/2018 UASG 158505, que tem como objeto </w:t>
      </w:r>
      <w:r>
        <w:rPr>
          <w:rFonts w:ascii="Times New Roman" w:hAnsi="Times New Roman" w:cs="Times New Roman"/>
          <w:bCs/>
          <w:sz w:val="24"/>
          <w:szCs w:val="24"/>
        </w:rPr>
        <w:t>A</w:t>
      </w:r>
      <w:r w:rsidRPr="00D36428">
        <w:rPr>
          <w:rFonts w:ascii="Times New Roman" w:hAnsi="Times New Roman" w:cs="Times New Roman"/>
          <w:bCs/>
          <w:sz w:val="24"/>
          <w:szCs w:val="24"/>
        </w:rPr>
        <w:t xml:space="preserve"> eventual </w:t>
      </w:r>
      <w:r w:rsidRPr="00D36428">
        <w:rPr>
          <w:rFonts w:ascii="Times New Roman" w:hAnsi="Times New Roman" w:cs="Times New Roman"/>
          <w:sz w:val="24"/>
          <w:szCs w:val="24"/>
        </w:rPr>
        <w:t>contratação de empresa especializada nos serviços de manutenção de extintores e demais componentes do PPCI, e eventual aquisição de recarga de gás e extintores, em proveito do Instituto Federal Farroupilha Campus Panambi e órgãos e entidades participantes</w:t>
      </w:r>
      <w:r w:rsidRPr="00D36428">
        <w:rPr>
          <w:rFonts w:ascii="Times New Roman" w:hAnsi="Times New Roman" w:cs="Times New Roman"/>
          <w:bCs/>
          <w:sz w:val="24"/>
          <w:szCs w:val="24"/>
        </w:rPr>
        <w:t xml:space="preserve">, que a Empresa _________________________________, CNPJ nº_________, representada pelo Sr. _______________________________________________, </w:t>
      </w:r>
      <w:r w:rsidRPr="00D36428">
        <w:rPr>
          <w:rFonts w:ascii="Times New Roman" w:hAnsi="Times New Roman" w:cs="Times New Roman"/>
          <w:b/>
          <w:bCs/>
          <w:sz w:val="24"/>
          <w:szCs w:val="24"/>
          <w:u w:val="single"/>
        </w:rPr>
        <w:t>NÃO</w:t>
      </w:r>
      <w:r w:rsidRPr="00D36428">
        <w:rPr>
          <w:rFonts w:ascii="Times New Roman" w:hAnsi="Times New Roman" w:cs="Times New Roman"/>
          <w:bCs/>
          <w:sz w:val="24"/>
          <w:szCs w:val="24"/>
        </w:rPr>
        <w:t xml:space="preserve"> vistoriou o IF Farroupilha </w:t>
      </w:r>
      <w:r w:rsidRPr="00D36428">
        <w:rPr>
          <w:rFonts w:ascii="Times New Roman" w:hAnsi="Times New Roman" w:cs="Times New Roman"/>
          <w:bCs/>
          <w:i/>
          <w:sz w:val="24"/>
          <w:szCs w:val="24"/>
        </w:rPr>
        <w:t>Campus</w:t>
      </w:r>
      <w:r w:rsidRPr="00D36428">
        <w:rPr>
          <w:rFonts w:ascii="Times New Roman" w:hAnsi="Times New Roman" w:cs="Times New Roman"/>
          <w:bCs/>
          <w:sz w:val="24"/>
          <w:szCs w:val="24"/>
        </w:rPr>
        <w:t xml:space="preserve"> </w:t>
      </w:r>
      <w:r w:rsidRPr="00D36428">
        <w:rPr>
          <w:rFonts w:ascii="Times New Roman" w:hAnsi="Times New Roman" w:cs="Times New Roman"/>
          <w:bCs/>
          <w:sz w:val="24"/>
          <w:szCs w:val="24"/>
          <w:highlight w:val="yellow"/>
        </w:rPr>
        <w:t>______________________</w:t>
      </w:r>
      <w:r w:rsidRPr="00D36428">
        <w:rPr>
          <w:rFonts w:ascii="Times New Roman" w:hAnsi="Times New Roman" w:cs="Times New Roman"/>
          <w:bCs/>
          <w:sz w:val="24"/>
          <w:szCs w:val="24"/>
        </w:rPr>
        <w:t xml:space="preserve"> mas </w:t>
      </w:r>
      <w:r w:rsidRPr="00D36428">
        <w:rPr>
          <w:rFonts w:ascii="Times New Roman" w:hAnsi="Times New Roman" w:cs="Times New Roman"/>
          <w:b/>
          <w:bCs/>
          <w:sz w:val="24"/>
          <w:szCs w:val="24"/>
          <w:u w:val="single"/>
        </w:rPr>
        <w:t>TEM PLENO CONHECIMENTO DAS CONDIÇÕES E PECULIARIDADES INERENTES À NATUREZA DOS SERVIÇOS, QUE ASSUME TOTAL RESPONSABILIDADE POR ESTE FATO E QUE NÃO UTILIZARÁ DESTE PARA QUAISQUER QUESTIONAMENTOS FUTUROS QUE ENSEJAM AVENÇAS TÉCNICAS OU FINANCEIRAS COM O ÓRGÃO</w:t>
      </w:r>
      <w:r w:rsidRPr="00D36428">
        <w:rPr>
          <w:rFonts w:ascii="Times New Roman" w:hAnsi="Times New Roman" w:cs="Times New Roman"/>
          <w:bCs/>
          <w:sz w:val="24"/>
          <w:szCs w:val="24"/>
          <w:u w:val="single"/>
        </w:rPr>
        <w:t>.</w:t>
      </w:r>
    </w:p>
    <w:p w14:paraId="1B14923C" w14:textId="77777777" w:rsidR="008971CD" w:rsidRPr="00D36428" w:rsidRDefault="008971CD" w:rsidP="008971CD">
      <w:pPr>
        <w:pStyle w:val="SalisCabealhoEsquerdaArial11"/>
        <w:spacing w:after="120"/>
        <w:jc w:val="right"/>
        <w:rPr>
          <w:rFonts w:ascii="Times New Roman" w:hAnsi="Times New Roman" w:cs="Times New Roman"/>
          <w:bCs/>
          <w:sz w:val="24"/>
          <w:szCs w:val="24"/>
        </w:rPr>
      </w:pPr>
      <w:r w:rsidRPr="00D36428">
        <w:rPr>
          <w:rFonts w:ascii="Times New Roman" w:hAnsi="Times New Roman" w:cs="Times New Roman"/>
          <w:bCs/>
          <w:sz w:val="24"/>
          <w:szCs w:val="24"/>
        </w:rPr>
        <w:t>______________, ___ de _____________de 2018.</w:t>
      </w:r>
    </w:p>
    <w:p w14:paraId="7F3AD592" w14:textId="77777777" w:rsidR="008971CD" w:rsidRPr="00D36428" w:rsidRDefault="008971CD" w:rsidP="008971CD">
      <w:pPr>
        <w:pStyle w:val="SalisCabealhoEsquerdaArial11"/>
        <w:spacing w:after="120"/>
        <w:jc w:val="right"/>
        <w:rPr>
          <w:rFonts w:ascii="Times New Roman" w:hAnsi="Times New Roman" w:cs="Times New Roman"/>
          <w:bCs/>
          <w:sz w:val="24"/>
          <w:szCs w:val="24"/>
        </w:rPr>
      </w:pPr>
    </w:p>
    <w:p w14:paraId="0F2030B6" w14:textId="77777777" w:rsidR="008971CD" w:rsidRPr="00D36428" w:rsidRDefault="008971CD" w:rsidP="008971CD">
      <w:pPr>
        <w:pStyle w:val="SalisCabealhoEsquerdaArial11"/>
        <w:spacing w:after="120"/>
        <w:jc w:val="right"/>
        <w:rPr>
          <w:rFonts w:ascii="Times New Roman" w:hAnsi="Times New Roman" w:cs="Times New Roman"/>
          <w:bCs/>
          <w:sz w:val="24"/>
          <w:szCs w:val="24"/>
        </w:rPr>
      </w:pPr>
    </w:p>
    <w:p w14:paraId="60F97488" w14:textId="77777777" w:rsidR="008971CD" w:rsidRPr="00D36428" w:rsidRDefault="008971CD" w:rsidP="008971CD">
      <w:pPr>
        <w:pStyle w:val="SalisCabealhoEsquerdaArial11"/>
        <w:spacing w:after="120"/>
        <w:jc w:val="both"/>
        <w:rPr>
          <w:rFonts w:ascii="Times New Roman" w:hAnsi="Times New Roman" w:cs="Times New Roman"/>
          <w:bCs/>
          <w:sz w:val="24"/>
          <w:szCs w:val="24"/>
        </w:rPr>
      </w:pPr>
      <w:r w:rsidRPr="00D36428">
        <w:rPr>
          <w:rFonts w:ascii="Times New Roman" w:hAnsi="Times New Roman" w:cs="Times New Roman"/>
          <w:bCs/>
          <w:sz w:val="24"/>
          <w:szCs w:val="24"/>
        </w:rPr>
        <w:t>_________________________________</w:t>
      </w:r>
    </w:p>
    <w:p w14:paraId="5CF86B02" w14:textId="77777777" w:rsidR="008971CD" w:rsidRPr="00D36428" w:rsidRDefault="008971CD" w:rsidP="008971CD">
      <w:pPr>
        <w:pStyle w:val="SalisCabealhoEsquerdaArial11"/>
        <w:spacing w:after="120"/>
        <w:jc w:val="both"/>
        <w:rPr>
          <w:rFonts w:ascii="Times New Roman" w:hAnsi="Times New Roman" w:cs="Times New Roman"/>
          <w:bCs/>
          <w:sz w:val="24"/>
          <w:szCs w:val="24"/>
        </w:rPr>
      </w:pPr>
      <w:r w:rsidRPr="00D36428">
        <w:rPr>
          <w:rFonts w:ascii="Times New Roman" w:hAnsi="Times New Roman" w:cs="Times New Roman"/>
          <w:bCs/>
          <w:sz w:val="24"/>
          <w:szCs w:val="24"/>
        </w:rPr>
        <w:t>Representante Legal da Empresa</w:t>
      </w:r>
    </w:p>
    <w:p w14:paraId="412E1141" w14:textId="77777777" w:rsidR="008971CD" w:rsidRPr="00D36428" w:rsidRDefault="008971CD" w:rsidP="008971CD">
      <w:pPr>
        <w:pStyle w:val="SalisCabealhoEsquerdaArial11"/>
        <w:spacing w:after="120"/>
        <w:jc w:val="both"/>
        <w:rPr>
          <w:rFonts w:ascii="Times New Roman" w:hAnsi="Times New Roman" w:cs="Times New Roman"/>
          <w:bCs/>
          <w:sz w:val="24"/>
          <w:szCs w:val="24"/>
        </w:rPr>
      </w:pPr>
      <w:r w:rsidRPr="00D36428">
        <w:rPr>
          <w:rFonts w:ascii="Times New Roman" w:hAnsi="Times New Roman" w:cs="Times New Roman"/>
          <w:bCs/>
          <w:sz w:val="24"/>
          <w:szCs w:val="24"/>
        </w:rPr>
        <w:t>CPF: _____________________________</w:t>
      </w:r>
    </w:p>
    <w:p w14:paraId="1F58C92D" w14:textId="77777777" w:rsidR="008971CD" w:rsidRPr="00D36428" w:rsidRDefault="008971CD" w:rsidP="008971CD">
      <w:pPr>
        <w:widowControl w:val="0"/>
        <w:tabs>
          <w:tab w:val="left" w:pos="0"/>
        </w:tabs>
        <w:autoSpaceDE w:val="0"/>
        <w:rPr>
          <w:rFonts w:ascii="Times New Roman" w:hAnsi="Times New Roman" w:cs="Times New Roman"/>
          <w:bCs/>
          <w:sz w:val="24"/>
        </w:rPr>
      </w:pPr>
      <w:r w:rsidRPr="00D36428">
        <w:rPr>
          <w:rFonts w:ascii="Times New Roman" w:hAnsi="Times New Roman" w:cs="Times New Roman"/>
          <w:bCs/>
          <w:sz w:val="24"/>
        </w:rPr>
        <w:t>(</w:t>
      </w:r>
      <w:proofErr w:type="gramStart"/>
      <w:r w:rsidRPr="00D36428">
        <w:rPr>
          <w:rFonts w:ascii="Times New Roman" w:hAnsi="Times New Roman" w:cs="Times New Roman"/>
          <w:bCs/>
          <w:sz w:val="24"/>
        </w:rPr>
        <w:t>carimbo</w:t>
      </w:r>
      <w:proofErr w:type="gramEnd"/>
      <w:r w:rsidRPr="00D36428">
        <w:rPr>
          <w:rFonts w:ascii="Times New Roman" w:hAnsi="Times New Roman" w:cs="Times New Roman"/>
          <w:bCs/>
          <w:sz w:val="24"/>
        </w:rPr>
        <w:t xml:space="preserve"> da empresa)</w:t>
      </w:r>
    </w:p>
    <w:p w14:paraId="2C2A7FAB" w14:textId="77777777" w:rsidR="008971CD" w:rsidRPr="00284143" w:rsidRDefault="008971CD" w:rsidP="008971CD">
      <w:pPr>
        <w:rPr>
          <w:rFonts w:asciiTheme="minorHAnsi" w:hAnsiTheme="minorHAnsi"/>
        </w:rPr>
      </w:pPr>
    </w:p>
    <w:p w14:paraId="2B1969C0" w14:textId="75707F10" w:rsidR="008971CD" w:rsidRDefault="008971CD">
      <w:pPr>
        <w:rPr>
          <w:rFonts w:ascii="Times New Roman" w:hAnsi="Times New Roman" w:cs="Times New Roman"/>
          <w:sz w:val="24"/>
        </w:rPr>
      </w:pPr>
      <w:r>
        <w:rPr>
          <w:rFonts w:ascii="Times New Roman" w:hAnsi="Times New Roman" w:cs="Times New Roman"/>
          <w:sz w:val="24"/>
        </w:rPr>
        <w:br w:type="page"/>
      </w:r>
    </w:p>
    <w:p w14:paraId="77D5DA3C" w14:textId="77777777" w:rsidR="00365191" w:rsidRPr="00C3250D" w:rsidRDefault="00365191" w:rsidP="00365191">
      <w:pPr>
        <w:rPr>
          <w:rFonts w:asciiTheme="minorHAnsi" w:hAnsiTheme="minorHAnsi" w:cs="Arial"/>
          <w:b/>
          <w:bCs/>
          <w:sz w:val="22"/>
          <w:szCs w:val="22"/>
          <w:lang w:eastAsia="zh-CN"/>
        </w:rPr>
      </w:pPr>
      <w:r>
        <w:rPr>
          <w:rFonts w:asciiTheme="minorHAnsi" w:hAnsiTheme="minorHAnsi" w:cs="Times New Roman"/>
          <w:bCs/>
          <w:color w:val="000000"/>
          <w:kern w:val="3"/>
          <w:sz w:val="22"/>
          <w:szCs w:val="22"/>
          <w:lang w:eastAsia="ar-SA"/>
        </w:rPr>
        <w:lastRenderedPageBreak/>
        <w:t xml:space="preserve">                                                                                </w:t>
      </w:r>
      <w:r>
        <w:rPr>
          <w:rFonts w:asciiTheme="minorHAnsi" w:hAnsiTheme="minorHAnsi" w:cs="Arial"/>
          <w:b/>
          <w:bCs/>
          <w:sz w:val="22"/>
          <w:szCs w:val="22"/>
          <w:lang w:eastAsia="zh-CN"/>
        </w:rPr>
        <w:t>ANEXO VI</w:t>
      </w:r>
    </w:p>
    <w:p w14:paraId="622238EA" w14:textId="77777777" w:rsidR="00365191" w:rsidRPr="00FC7A95" w:rsidRDefault="00365191" w:rsidP="00365191">
      <w:pPr>
        <w:tabs>
          <w:tab w:val="left" w:pos="284"/>
          <w:tab w:val="left" w:pos="426"/>
          <w:tab w:val="left" w:pos="709"/>
        </w:tabs>
        <w:suppressAutoHyphens/>
        <w:spacing w:before="227" w:after="113" w:line="100" w:lineRule="atLeast"/>
        <w:ind w:left="284" w:hanging="284"/>
        <w:jc w:val="center"/>
        <w:rPr>
          <w:rFonts w:asciiTheme="minorHAnsi" w:hAnsiTheme="minorHAnsi" w:cs="Times New Roman"/>
          <w:b/>
          <w:sz w:val="22"/>
          <w:szCs w:val="22"/>
          <w:lang w:eastAsia="zh-CN"/>
        </w:rPr>
      </w:pPr>
      <w:r w:rsidRPr="00FC7A95">
        <w:rPr>
          <w:rFonts w:asciiTheme="minorHAnsi" w:hAnsiTheme="minorHAnsi" w:cs="Times New Roman"/>
          <w:b/>
          <w:bCs/>
          <w:sz w:val="22"/>
          <w:szCs w:val="22"/>
          <w:lang w:eastAsia="zh-CN"/>
        </w:rPr>
        <w:t>SOLICITAÇÃO/</w:t>
      </w:r>
      <w:r w:rsidRPr="00FC7A95">
        <w:rPr>
          <w:rFonts w:ascii="Times New Roman" w:hAnsi="Times New Roman" w:cs="Times New Roman"/>
          <w:b/>
          <w:iCs/>
          <w:color w:val="000000"/>
        </w:rPr>
        <w:t xml:space="preserve"> Autorização para Execução dos Serviços</w:t>
      </w:r>
    </w:p>
    <w:p w14:paraId="55EE526E" w14:textId="77777777" w:rsidR="00365191" w:rsidRPr="00C3250D" w:rsidRDefault="00365191" w:rsidP="00365191">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 03/2018</w:t>
      </w:r>
    </w:p>
    <w:p w14:paraId="32DD359B" w14:textId="77777777" w:rsidR="00365191" w:rsidRDefault="00365191" w:rsidP="00365191">
      <w:pPr>
        <w:suppressAutoHyphens/>
        <w:autoSpaceDN w:val="0"/>
        <w:jc w:val="center"/>
        <w:textAlignment w:val="baseline"/>
        <w:rPr>
          <w:rFonts w:ascii="Times New Roman" w:hAnsi="Times New Roman" w:cs="Times New Roman"/>
          <w:b/>
          <w:bCs/>
          <w:color w:val="000000"/>
        </w:rPr>
      </w:pPr>
      <w:r w:rsidRPr="00C3250D">
        <w:rPr>
          <w:rFonts w:asciiTheme="minorHAnsi" w:hAnsiTheme="minorHAnsi" w:cs="Times New Roman"/>
          <w:b/>
          <w:bCs/>
          <w:iCs/>
          <w:kern w:val="3"/>
          <w:sz w:val="22"/>
          <w:szCs w:val="22"/>
          <w:lang w:eastAsia="ar-SA"/>
        </w:rPr>
        <w:t xml:space="preserve">Processo Administrativo nº </w:t>
      </w:r>
      <w:r w:rsidRPr="00167928">
        <w:rPr>
          <w:rFonts w:ascii="Times New Roman" w:hAnsi="Times New Roman" w:cs="Times New Roman"/>
          <w:b/>
          <w:bCs/>
          <w:color w:val="000000"/>
        </w:rPr>
        <w:t>23240.000158/2018-90</w:t>
      </w:r>
    </w:p>
    <w:p w14:paraId="6B5E4782" w14:textId="77777777" w:rsidR="00365191" w:rsidRPr="00C3250D" w:rsidRDefault="00365191" w:rsidP="00365191">
      <w:pPr>
        <w:suppressAutoHyphens/>
        <w:autoSpaceDN w:val="0"/>
        <w:jc w:val="center"/>
        <w:textAlignment w:val="baseline"/>
        <w:rPr>
          <w:rFonts w:asciiTheme="minorHAnsi" w:hAnsiTheme="minorHAnsi" w:cs="Times New Roman"/>
          <w:sz w:val="22"/>
          <w:szCs w:val="22"/>
          <w:lang w:eastAsia="zh-CN"/>
        </w:rPr>
      </w:pPr>
    </w:p>
    <w:tbl>
      <w:tblPr>
        <w:tblW w:w="9827" w:type="dxa"/>
        <w:tblInd w:w="55" w:type="dxa"/>
        <w:tblLayout w:type="fixed"/>
        <w:tblCellMar>
          <w:top w:w="55" w:type="dxa"/>
          <w:left w:w="55" w:type="dxa"/>
          <w:bottom w:w="55" w:type="dxa"/>
          <w:right w:w="55" w:type="dxa"/>
        </w:tblCellMar>
        <w:tblLook w:val="0000" w:firstRow="0" w:lastRow="0" w:firstColumn="0" w:lastColumn="0" w:noHBand="0" w:noVBand="0"/>
      </w:tblPr>
      <w:tblGrid>
        <w:gridCol w:w="3275"/>
        <w:gridCol w:w="57"/>
        <w:gridCol w:w="805"/>
        <w:gridCol w:w="682"/>
        <w:gridCol w:w="1292"/>
        <w:gridCol w:w="426"/>
        <w:gridCol w:w="79"/>
        <w:gridCol w:w="3211"/>
      </w:tblGrid>
      <w:tr w:rsidR="00365191" w:rsidRPr="00C3250D" w14:paraId="10CEF385" w14:textId="77777777" w:rsidTr="00BD0F2A">
        <w:tc>
          <w:tcPr>
            <w:tcW w:w="3332" w:type="dxa"/>
            <w:gridSpan w:val="2"/>
            <w:tcBorders>
              <w:top w:val="single" w:sz="1" w:space="0" w:color="000000"/>
              <w:left w:val="single" w:sz="1" w:space="0" w:color="000000"/>
              <w:bottom w:val="single" w:sz="1" w:space="0" w:color="000000"/>
            </w:tcBorders>
            <w:shd w:val="clear" w:color="auto" w:fill="auto"/>
          </w:tcPr>
          <w:p w14:paraId="1AEA3C04"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N.º DA SOLICITAÇÃO</w:t>
            </w:r>
          </w:p>
          <w:p w14:paraId="270D2D9C"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3205" w:type="dxa"/>
            <w:gridSpan w:val="4"/>
            <w:tcBorders>
              <w:top w:val="single" w:sz="1" w:space="0" w:color="000000"/>
              <w:left w:val="single" w:sz="1" w:space="0" w:color="000000"/>
              <w:bottom w:val="single" w:sz="1" w:space="0" w:color="000000"/>
            </w:tcBorders>
            <w:shd w:val="clear" w:color="auto" w:fill="auto"/>
          </w:tcPr>
          <w:p w14:paraId="3F9B9070"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DATA</w:t>
            </w:r>
          </w:p>
          <w:p w14:paraId="4E00FF90"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3290" w:type="dxa"/>
            <w:gridSpan w:val="2"/>
            <w:tcBorders>
              <w:top w:val="single" w:sz="1" w:space="0" w:color="000000"/>
              <w:left w:val="single" w:sz="1" w:space="0" w:color="000000"/>
              <w:bottom w:val="single" w:sz="1" w:space="0" w:color="000000"/>
              <w:right w:val="single" w:sz="1" w:space="0" w:color="000000"/>
            </w:tcBorders>
            <w:shd w:val="clear" w:color="auto" w:fill="auto"/>
          </w:tcPr>
          <w:p w14:paraId="17592037"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CONTRATO</w:t>
            </w:r>
          </w:p>
          <w:p w14:paraId="51359CD8"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1A9B19B5" w14:textId="77777777" w:rsidTr="00BD0F2A">
        <w:tc>
          <w:tcPr>
            <w:tcW w:w="9827" w:type="dxa"/>
            <w:gridSpan w:val="8"/>
            <w:tcBorders>
              <w:top w:val="single" w:sz="1" w:space="0" w:color="000000"/>
              <w:left w:val="single" w:sz="1" w:space="0" w:color="000000"/>
              <w:bottom w:val="single" w:sz="1" w:space="0" w:color="000000"/>
              <w:right w:val="single" w:sz="1" w:space="0" w:color="000000"/>
            </w:tcBorders>
            <w:shd w:val="clear" w:color="auto" w:fill="E6E6E6"/>
          </w:tcPr>
          <w:p w14:paraId="6E61021E"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b/>
                <w:bCs/>
                <w:sz w:val="22"/>
                <w:szCs w:val="22"/>
                <w:lang w:eastAsia="zh-CN"/>
              </w:rPr>
              <w:t>DADOS DO SOLICITANTE</w:t>
            </w:r>
          </w:p>
        </w:tc>
      </w:tr>
      <w:tr w:rsidR="00365191" w:rsidRPr="00C3250D" w14:paraId="02586427" w14:textId="77777777" w:rsidTr="00BD0F2A">
        <w:tc>
          <w:tcPr>
            <w:tcW w:w="9827" w:type="dxa"/>
            <w:gridSpan w:val="8"/>
            <w:tcBorders>
              <w:left w:val="single" w:sz="1" w:space="0" w:color="000000"/>
              <w:bottom w:val="single" w:sz="1" w:space="0" w:color="000000"/>
              <w:right w:val="single" w:sz="1" w:space="0" w:color="000000"/>
            </w:tcBorders>
            <w:shd w:val="clear" w:color="auto" w:fill="auto"/>
          </w:tcPr>
          <w:p w14:paraId="4B36024E"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NOME COMPLETO</w:t>
            </w:r>
          </w:p>
          <w:p w14:paraId="72034419"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674E4826" w14:textId="77777777" w:rsidTr="00BD0F2A">
        <w:tc>
          <w:tcPr>
            <w:tcW w:w="9827" w:type="dxa"/>
            <w:gridSpan w:val="8"/>
            <w:tcBorders>
              <w:left w:val="single" w:sz="1" w:space="0" w:color="000000"/>
              <w:bottom w:val="single" w:sz="1" w:space="0" w:color="000000"/>
              <w:right w:val="single" w:sz="1" w:space="0" w:color="000000"/>
            </w:tcBorders>
            <w:shd w:val="clear" w:color="auto" w:fill="E6E6E6"/>
          </w:tcPr>
          <w:p w14:paraId="1406E365"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b/>
                <w:bCs/>
                <w:sz w:val="22"/>
                <w:szCs w:val="22"/>
                <w:lang w:eastAsia="zh-CN"/>
              </w:rPr>
              <w:t>DADOS DA CONTRATADA</w:t>
            </w:r>
          </w:p>
        </w:tc>
      </w:tr>
      <w:tr w:rsidR="00365191" w:rsidRPr="00C3250D" w14:paraId="6A7AB43E" w14:textId="77777777" w:rsidTr="00BD0F2A">
        <w:tc>
          <w:tcPr>
            <w:tcW w:w="4137" w:type="dxa"/>
            <w:gridSpan w:val="3"/>
            <w:tcBorders>
              <w:left w:val="single" w:sz="1" w:space="0" w:color="000000"/>
              <w:bottom w:val="single" w:sz="1" w:space="0" w:color="000000"/>
            </w:tcBorders>
            <w:shd w:val="clear" w:color="auto" w:fill="auto"/>
          </w:tcPr>
          <w:p w14:paraId="4132BBF6"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RAZÃO SOCIAL</w:t>
            </w:r>
          </w:p>
          <w:p w14:paraId="5261A442"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1974" w:type="dxa"/>
            <w:gridSpan w:val="2"/>
            <w:tcBorders>
              <w:left w:val="single" w:sz="1" w:space="0" w:color="000000"/>
              <w:bottom w:val="single" w:sz="1" w:space="0" w:color="000000"/>
            </w:tcBorders>
            <w:shd w:val="clear" w:color="auto" w:fill="auto"/>
          </w:tcPr>
          <w:p w14:paraId="06E7544B"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TELEFONE</w:t>
            </w:r>
          </w:p>
          <w:p w14:paraId="73996C54"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3716" w:type="dxa"/>
            <w:gridSpan w:val="3"/>
            <w:tcBorders>
              <w:left w:val="single" w:sz="1" w:space="0" w:color="000000"/>
              <w:bottom w:val="single" w:sz="1" w:space="0" w:color="000000"/>
              <w:right w:val="single" w:sz="1" w:space="0" w:color="000000"/>
            </w:tcBorders>
            <w:shd w:val="clear" w:color="auto" w:fill="auto"/>
          </w:tcPr>
          <w:p w14:paraId="5FDDBD5D"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E-MAIL</w:t>
            </w:r>
          </w:p>
          <w:p w14:paraId="58B67386"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3CBE3B29" w14:textId="77777777" w:rsidTr="00BD0F2A">
        <w:tc>
          <w:tcPr>
            <w:tcW w:w="9827" w:type="dxa"/>
            <w:gridSpan w:val="8"/>
            <w:tcBorders>
              <w:left w:val="single" w:sz="1" w:space="0" w:color="000000"/>
              <w:bottom w:val="single" w:sz="1" w:space="0" w:color="000000"/>
              <w:right w:val="single" w:sz="1" w:space="0" w:color="000000"/>
            </w:tcBorders>
            <w:shd w:val="clear" w:color="auto" w:fill="E6E6E6"/>
          </w:tcPr>
          <w:p w14:paraId="0061A331"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DESCRIÇÃO DO SERVIÇO A SER PRESTADO</w:t>
            </w:r>
          </w:p>
        </w:tc>
      </w:tr>
      <w:tr w:rsidR="00365191" w:rsidRPr="00C3250D" w14:paraId="67FCC464" w14:textId="77777777" w:rsidTr="00BD0F2A">
        <w:tc>
          <w:tcPr>
            <w:tcW w:w="9827" w:type="dxa"/>
            <w:gridSpan w:val="8"/>
            <w:tcBorders>
              <w:left w:val="single" w:sz="1" w:space="0" w:color="000000"/>
              <w:bottom w:val="single" w:sz="1" w:space="0" w:color="000000"/>
              <w:right w:val="single" w:sz="1" w:space="0" w:color="000000"/>
            </w:tcBorders>
            <w:shd w:val="clear" w:color="auto" w:fill="auto"/>
          </w:tcPr>
          <w:p w14:paraId="68F05BC0"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17D27A9E" w14:textId="77777777" w:rsidTr="00BD0F2A">
        <w:tc>
          <w:tcPr>
            <w:tcW w:w="9827" w:type="dxa"/>
            <w:gridSpan w:val="8"/>
            <w:tcBorders>
              <w:left w:val="single" w:sz="1" w:space="0" w:color="000000"/>
              <w:bottom w:val="single" w:sz="1" w:space="0" w:color="000000"/>
              <w:right w:val="single" w:sz="1" w:space="0" w:color="000000"/>
            </w:tcBorders>
            <w:shd w:val="clear" w:color="auto" w:fill="E6E6E6"/>
          </w:tcPr>
          <w:p w14:paraId="670722E4"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JUSTIFICATIVA/MOTIVO DA SOLICITAÇÃO</w:t>
            </w:r>
          </w:p>
        </w:tc>
      </w:tr>
      <w:tr w:rsidR="00365191" w:rsidRPr="00C3250D" w14:paraId="7F126959" w14:textId="77777777" w:rsidTr="00BD0F2A">
        <w:trPr>
          <w:trHeight w:val="433"/>
        </w:trPr>
        <w:tc>
          <w:tcPr>
            <w:tcW w:w="9827" w:type="dxa"/>
            <w:gridSpan w:val="8"/>
            <w:tcBorders>
              <w:left w:val="single" w:sz="1" w:space="0" w:color="000000"/>
              <w:bottom w:val="single" w:sz="1" w:space="0" w:color="000000"/>
              <w:right w:val="single" w:sz="1" w:space="0" w:color="000000"/>
            </w:tcBorders>
            <w:shd w:val="clear" w:color="auto" w:fill="auto"/>
          </w:tcPr>
          <w:p w14:paraId="00B6C78F"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12643D8E" w14:textId="77777777" w:rsidTr="00BD0F2A">
        <w:tc>
          <w:tcPr>
            <w:tcW w:w="9827" w:type="dxa"/>
            <w:gridSpan w:val="8"/>
            <w:tcBorders>
              <w:left w:val="single" w:sz="1" w:space="0" w:color="000000"/>
              <w:bottom w:val="single" w:sz="1" w:space="0" w:color="000000"/>
              <w:right w:val="single" w:sz="1" w:space="0" w:color="000000"/>
            </w:tcBorders>
            <w:shd w:val="clear" w:color="auto" w:fill="E6E6E6"/>
          </w:tcPr>
          <w:p w14:paraId="00608894"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b/>
                <w:bCs/>
                <w:sz w:val="22"/>
                <w:szCs w:val="22"/>
                <w:lang w:eastAsia="zh-CN"/>
              </w:rPr>
              <w:t>AGENDAMENTO DO SERVIÇO</w:t>
            </w:r>
          </w:p>
        </w:tc>
      </w:tr>
      <w:tr w:rsidR="00365191" w:rsidRPr="00C3250D" w14:paraId="6BF5E46C" w14:textId="77777777" w:rsidTr="00BD0F2A">
        <w:tc>
          <w:tcPr>
            <w:tcW w:w="3275" w:type="dxa"/>
            <w:tcBorders>
              <w:left w:val="single" w:sz="1" w:space="0" w:color="000000"/>
              <w:bottom w:val="single" w:sz="1" w:space="0" w:color="000000"/>
            </w:tcBorders>
            <w:shd w:val="clear" w:color="auto" w:fill="auto"/>
          </w:tcPr>
          <w:p w14:paraId="2A9A3560"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DATA DE INÍCIO DAS ATIVIDADES</w:t>
            </w:r>
          </w:p>
          <w:p w14:paraId="78FE5BF9"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511B6966"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3341" w:type="dxa"/>
            <w:gridSpan w:val="6"/>
            <w:tcBorders>
              <w:left w:val="single" w:sz="1" w:space="0" w:color="000000"/>
              <w:bottom w:val="single" w:sz="1" w:space="0" w:color="000000"/>
            </w:tcBorders>
            <w:shd w:val="clear" w:color="auto" w:fill="auto"/>
          </w:tcPr>
          <w:p w14:paraId="23A75755"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TEMPO PREVISTO PARA O SERVIÇO</w:t>
            </w:r>
          </w:p>
          <w:p w14:paraId="65CE1338"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2DC44627"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3211" w:type="dxa"/>
            <w:tcBorders>
              <w:left w:val="single" w:sz="1" w:space="0" w:color="000000"/>
              <w:bottom w:val="single" w:sz="1" w:space="0" w:color="000000"/>
              <w:right w:val="single" w:sz="1" w:space="0" w:color="000000"/>
            </w:tcBorders>
            <w:shd w:val="clear" w:color="auto" w:fill="auto"/>
          </w:tcPr>
          <w:p w14:paraId="5DC414D7" w14:textId="77777777" w:rsidR="00365191" w:rsidRPr="00C3250D" w:rsidRDefault="00365191" w:rsidP="00BD0F2A">
            <w:pPr>
              <w:suppressLineNumbers/>
              <w:suppressAutoHyphens/>
              <w:rPr>
                <w:rFonts w:asciiTheme="minorHAnsi" w:hAnsiTheme="minorHAnsi" w:cs="Times New Roman"/>
                <w:b/>
                <w:sz w:val="22"/>
                <w:szCs w:val="22"/>
                <w:lang w:eastAsia="zh-CN"/>
              </w:rPr>
            </w:pPr>
            <w:r w:rsidRPr="00C3250D">
              <w:rPr>
                <w:rFonts w:asciiTheme="minorHAnsi" w:hAnsiTheme="minorHAnsi" w:cs="Times New Roman"/>
                <w:b/>
                <w:bCs/>
                <w:sz w:val="22"/>
                <w:szCs w:val="22"/>
                <w:lang w:eastAsia="zh-CN"/>
              </w:rPr>
              <w:t>RESPONSÁVEL TÉCNICO</w:t>
            </w:r>
          </w:p>
          <w:p w14:paraId="466071AB"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7CF586BB"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723EBD6D" w14:textId="77777777" w:rsidR="00365191" w:rsidRPr="00C3250D" w:rsidRDefault="00365191" w:rsidP="00BD0F2A">
            <w:pPr>
              <w:suppressLineNumbers/>
              <w:suppressAutoHyphens/>
              <w:rPr>
                <w:rFonts w:asciiTheme="minorHAnsi" w:hAnsiTheme="minorHAnsi" w:cs="Times New Roman"/>
                <w:sz w:val="22"/>
                <w:szCs w:val="22"/>
                <w:lang w:eastAsia="zh-CN"/>
              </w:rPr>
            </w:pPr>
          </w:p>
        </w:tc>
      </w:tr>
      <w:tr w:rsidR="00365191" w:rsidRPr="00C3250D" w14:paraId="0A386746" w14:textId="77777777" w:rsidTr="00BD0F2A">
        <w:trPr>
          <w:trHeight w:val="752"/>
        </w:trPr>
        <w:tc>
          <w:tcPr>
            <w:tcW w:w="3275" w:type="dxa"/>
            <w:tcBorders>
              <w:left w:val="single" w:sz="1" w:space="0" w:color="000000"/>
              <w:bottom w:val="single" w:sz="1" w:space="0" w:color="000000"/>
            </w:tcBorders>
            <w:shd w:val="clear" w:color="auto" w:fill="auto"/>
          </w:tcPr>
          <w:p w14:paraId="5348FDBE" w14:textId="77777777" w:rsidR="00365191" w:rsidRPr="00C3250D" w:rsidRDefault="00365191" w:rsidP="00BD0F2A">
            <w:pPr>
              <w:suppressLineNumbers/>
              <w:suppressAutoHyphens/>
              <w:jc w:val="both"/>
              <w:rPr>
                <w:rFonts w:asciiTheme="minorHAnsi" w:hAnsiTheme="minorHAnsi" w:cs="Times New Roman"/>
                <w:b/>
                <w:bCs/>
                <w:sz w:val="22"/>
                <w:szCs w:val="22"/>
                <w:lang w:eastAsia="zh-CN"/>
              </w:rPr>
            </w:pPr>
            <w:r w:rsidRPr="00C3250D">
              <w:rPr>
                <w:rFonts w:asciiTheme="minorHAnsi" w:hAnsiTheme="minorHAnsi" w:cs="Times New Roman"/>
                <w:b/>
                <w:bCs/>
                <w:sz w:val="22"/>
                <w:szCs w:val="22"/>
                <w:lang w:eastAsia="zh-CN"/>
              </w:rPr>
              <w:t>CARACTERIZAÇÃO DA SOLICITAÇÃO</w:t>
            </w:r>
          </w:p>
        </w:tc>
        <w:tc>
          <w:tcPr>
            <w:tcW w:w="6552" w:type="dxa"/>
            <w:gridSpan w:val="7"/>
            <w:tcBorders>
              <w:left w:val="single" w:sz="1" w:space="0" w:color="000000"/>
              <w:bottom w:val="single" w:sz="1" w:space="0" w:color="000000"/>
              <w:right w:val="single" w:sz="1" w:space="0" w:color="000000"/>
            </w:tcBorders>
            <w:shd w:val="clear" w:color="auto" w:fill="auto"/>
          </w:tcPr>
          <w:p w14:paraId="323B3B44" w14:textId="77777777" w:rsidR="00365191" w:rsidRPr="00C3250D" w:rsidRDefault="00365191" w:rsidP="00BD0F2A">
            <w:pPr>
              <w:suppressLineNumbers/>
              <w:suppressAutoHyphens/>
              <w:jc w:val="both"/>
              <w:rPr>
                <w:rFonts w:asciiTheme="minorHAnsi" w:hAnsiTheme="minorHAnsi" w:cs="Times New Roman"/>
                <w:bCs/>
                <w:sz w:val="22"/>
                <w:szCs w:val="22"/>
                <w:lang w:eastAsia="zh-CN"/>
              </w:rPr>
            </w:pPr>
            <w:proofErr w:type="gramStart"/>
            <w:r w:rsidRPr="00C3250D">
              <w:rPr>
                <w:rFonts w:asciiTheme="minorHAnsi" w:hAnsiTheme="minorHAnsi" w:cs="Times New Roman"/>
                <w:b/>
                <w:bCs/>
                <w:sz w:val="22"/>
                <w:szCs w:val="22"/>
                <w:lang w:eastAsia="zh-CN"/>
              </w:rPr>
              <w:t xml:space="preserve">(  </w:t>
            </w:r>
            <w:proofErr w:type="gramEnd"/>
            <w:r w:rsidRPr="00C3250D">
              <w:rPr>
                <w:rFonts w:asciiTheme="minorHAnsi" w:hAnsiTheme="minorHAnsi" w:cs="Times New Roman"/>
                <w:b/>
                <w:bCs/>
                <w:sz w:val="22"/>
                <w:szCs w:val="22"/>
                <w:lang w:eastAsia="zh-CN"/>
              </w:rPr>
              <w:t xml:space="preserve"> ) URGENTE, </w:t>
            </w:r>
            <w:r w:rsidRPr="00C3250D">
              <w:rPr>
                <w:rFonts w:asciiTheme="minorHAnsi" w:hAnsiTheme="minorHAnsi" w:cs="Times New Roman"/>
                <w:bCs/>
                <w:sz w:val="22"/>
                <w:szCs w:val="22"/>
                <w:lang w:eastAsia="zh-CN"/>
              </w:rPr>
              <w:t>a ser executado imediatamente.</w:t>
            </w:r>
          </w:p>
          <w:p w14:paraId="255D5FFE" w14:textId="77777777" w:rsidR="00365191" w:rsidRPr="00C3250D" w:rsidRDefault="00365191" w:rsidP="00BD0F2A">
            <w:pPr>
              <w:suppressLineNumbers/>
              <w:suppressAutoHyphens/>
              <w:jc w:val="both"/>
              <w:rPr>
                <w:rFonts w:asciiTheme="minorHAnsi" w:hAnsiTheme="minorHAnsi" w:cs="Times New Roman"/>
                <w:b/>
                <w:bCs/>
                <w:sz w:val="22"/>
                <w:szCs w:val="22"/>
                <w:lang w:eastAsia="zh-CN"/>
              </w:rPr>
            </w:pPr>
            <w:proofErr w:type="gramStart"/>
            <w:r w:rsidRPr="00C3250D">
              <w:rPr>
                <w:rFonts w:asciiTheme="minorHAnsi" w:hAnsiTheme="minorHAnsi" w:cs="Times New Roman"/>
                <w:b/>
                <w:bCs/>
                <w:sz w:val="22"/>
                <w:szCs w:val="22"/>
                <w:lang w:eastAsia="zh-CN"/>
              </w:rPr>
              <w:t xml:space="preserve">(  </w:t>
            </w:r>
            <w:proofErr w:type="gramEnd"/>
            <w:r w:rsidRPr="00C3250D">
              <w:rPr>
                <w:rFonts w:asciiTheme="minorHAnsi" w:hAnsiTheme="minorHAnsi" w:cs="Times New Roman"/>
                <w:b/>
                <w:bCs/>
                <w:sz w:val="22"/>
                <w:szCs w:val="22"/>
                <w:lang w:eastAsia="zh-CN"/>
              </w:rPr>
              <w:t xml:space="preserve"> ) MODERADA, </w:t>
            </w:r>
            <w:r w:rsidRPr="00C3250D">
              <w:rPr>
                <w:rFonts w:asciiTheme="minorHAnsi" w:hAnsiTheme="minorHAnsi" w:cs="Times New Roman"/>
                <w:sz w:val="22"/>
                <w:szCs w:val="22"/>
                <w:lang w:eastAsia="zh-CN"/>
              </w:rPr>
              <w:t>a ser executado de acordo com o agendado.</w:t>
            </w:r>
          </w:p>
        </w:tc>
      </w:tr>
      <w:tr w:rsidR="00365191" w:rsidRPr="00C3250D" w14:paraId="64DF5E2B" w14:textId="77777777" w:rsidTr="00BD0F2A">
        <w:trPr>
          <w:trHeight w:val="581"/>
        </w:trPr>
        <w:tc>
          <w:tcPr>
            <w:tcW w:w="9827" w:type="dxa"/>
            <w:gridSpan w:val="8"/>
            <w:tcBorders>
              <w:left w:val="single" w:sz="1" w:space="0" w:color="000000"/>
              <w:bottom w:val="single" w:sz="1" w:space="0" w:color="000000"/>
              <w:right w:val="single" w:sz="1" w:space="0" w:color="000000"/>
            </w:tcBorders>
            <w:shd w:val="clear" w:color="auto" w:fill="E6E6E6"/>
          </w:tcPr>
          <w:p w14:paraId="30DE8D4C"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b/>
                <w:bCs/>
                <w:sz w:val="22"/>
                <w:szCs w:val="22"/>
                <w:lang w:eastAsia="zh-CN"/>
              </w:rPr>
              <w:t>ASSINATURAS</w:t>
            </w:r>
          </w:p>
        </w:tc>
      </w:tr>
      <w:tr w:rsidR="00365191" w:rsidRPr="00C3250D" w14:paraId="61A187BF" w14:textId="77777777" w:rsidTr="00BD0F2A">
        <w:tc>
          <w:tcPr>
            <w:tcW w:w="4819" w:type="dxa"/>
            <w:gridSpan w:val="4"/>
            <w:tcBorders>
              <w:top w:val="single" w:sz="1" w:space="0" w:color="000000"/>
              <w:left w:val="single" w:sz="1" w:space="0" w:color="000000"/>
              <w:bottom w:val="single" w:sz="1" w:space="0" w:color="000000"/>
            </w:tcBorders>
            <w:shd w:val="clear" w:color="auto" w:fill="auto"/>
          </w:tcPr>
          <w:p w14:paraId="682C9559"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 xml:space="preserve">DATA: </w:t>
            </w:r>
            <w:r w:rsidRPr="00C3250D">
              <w:rPr>
                <w:rFonts w:asciiTheme="minorHAnsi" w:hAnsiTheme="minorHAnsi" w:cs="Times New Roman"/>
                <w:sz w:val="22"/>
                <w:szCs w:val="22"/>
                <w:lang w:eastAsia="zh-CN"/>
              </w:rPr>
              <w:t>___/___/___</w:t>
            </w:r>
          </w:p>
          <w:p w14:paraId="116A6F98"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3B47E227"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sz w:val="22"/>
                <w:szCs w:val="22"/>
                <w:lang w:eastAsia="zh-CN"/>
              </w:rPr>
              <w:t>_________________________________</w:t>
            </w:r>
          </w:p>
          <w:p w14:paraId="4FBBB408"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SOLICITANTE</w:t>
            </w:r>
          </w:p>
          <w:p w14:paraId="6EF663C8"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5008" w:type="dxa"/>
            <w:gridSpan w:val="4"/>
            <w:tcBorders>
              <w:top w:val="single" w:sz="1" w:space="0" w:color="000000"/>
              <w:left w:val="single" w:sz="1" w:space="0" w:color="000000"/>
              <w:bottom w:val="single" w:sz="1" w:space="0" w:color="000000"/>
              <w:right w:val="single" w:sz="1" w:space="0" w:color="000000"/>
            </w:tcBorders>
            <w:shd w:val="clear" w:color="auto" w:fill="auto"/>
          </w:tcPr>
          <w:p w14:paraId="7D5ED76E"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DATA</w:t>
            </w:r>
            <w:r w:rsidRPr="00C3250D">
              <w:rPr>
                <w:rFonts w:asciiTheme="minorHAnsi" w:hAnsiTheme="minorHAnsi" w:cs="Times New Roman"/>
                <w:sz w:val="22"/>
                <w:szCs w:val="22"/>
                <w:lang w:eastAsia="zh-CN"/>
              </w:rPr>
              <w:t>: ___/___/___</w:t>
            </w:r>
          </w:p>
          <w:p w14:paraId="3A7B86D4"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2FF05433" w14:textId="77777777" w:rsidR="00365191" w:rsidRPr="00C3250D" w:rsidRDefault="00365191" w:rsidP="00BD0F2A">
            <w:pPr>
              <w:suppressLineNumbers/>
              <w:suppressAutoHyphens/>
              <w:rPr>
                <w:rFonts w:asciiTheme="minorHAnsi" w:hAnsiTheme="minorHAnsi" w:cs="Times New Roman"/>
                <w:sz w:val="22"/>
                <w:szCs w:val="22"/>
                <w:lang w:eastAsia="zh-CN"/>
              </w:rPr>
            </w:pPr>
          </w:p>
          <w:p w14:paraId="31DAF28F" w14:textId="77777777" w:rsidR="00365191" w:rsidRPr="00C3250D" w:rsidRDefault="00365191" w:rsidP="00BD0F2A">
            <w:pPr>
              <w:suppressAutoHyphens/>
              <w:jc w:val="center"/>
              <w:rPr>
                <w:rFonts w:asciiTheme="minorHAnsi" w:hAnsiTheme="minorHAnsi" w:cs="Times New Roman"/>
                <w:b/>
                <w:bCs/>
                <w:sz w:val="22"/>
                <w:szCs w:val="22"/>
                <w:lang w:eastAsia="zh-CN"/>
              </w:rPr>
            </w:pPr>
            <w:r w:rsidRPr="00C3250D">
              <w:rPr>
                <w:rFonts w:asciiTheme="minorHAnsi" w:hAnsiTheme="minorHAnsi" w:cs="Times New Roman"/>
                <w:sz w:val="22"/>
                <w:szCs w:val="22"/>
                <w:lang w:eastAsia="zh-CN"/>
              </w:rPr>
              <w:t>__________________________________</w:t>
            </w:r>
          </w:p>
          <w:p w14:paraId="37981D1C"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GESTOR DE CONTRATOS</w:t>
            </w:r>
          </w:p>
        </w:tc>
      </w:tr>
      <w:tr w:rsidR="00365191" w:rsidRPr="00C3250D" w14:paraId="4FD6C443" w14:textId="77777777" w:rsidTr="00BD0F2A">
        <w:trPr>
          <w:trHeight w:val="1305"/>
        </w:trPr>
        <w:tc>
          <w:tcPr>
            <w:tcW w:w="4819" w:type="dxa"/>
            <w:gridSpan w:val="4"/>
            <w:tcBorders>
              <w:top w:val="single" w:sz="1" w:space="0" w:color="000000"/>
              <w:left w:val="single" w:sz="1" w:space="0" w:color="000000"/>
              <w:bottom w:val="single" w:sz="1" w:space="0" w:color="000000"/>
            </w:tcBorders>
            <w:shd w:val="clear" w:color="auto" w:fill="auto"/>
          </w:tcPr>
          <w:p w14:paraId="0CE19CA8" w14:textId="77777777" w:rsidR="00365191" w:rsidRPr="00C3250D" w:rsidRDefault="00365191" w:rsidP="00BD0F2A">
            <w:pPr>
              <w:suppressLineNumbers/>
              <w:suppressAutoHyphens/>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 xml:space="preserve">DATA: </w:t>
            </w:r>
            <w:r w:rsidRPr="00C3250D">
              <w:rPr>
                <w:rFonts w:asciiTheme="minorHAnsi" w:hAnsiTheme="minorHAnsi" w:cs="Times New Roman"/>
                <w:sz w:val="22"/>
                <w:szCs w:val="22"/>
                <w:lang w:eastAsia="zh-CN"/>
              </w:rPr>
              <w:t>___/___/___</w:t>
            </w:r>
          </w:p>
          <w:p w14:paraId="46438C95"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p>
          <w:p w14:paraId="287508C5" w14:textId="77777777" w:rsidR="00365191" w:rsidRPr="00C3250D" w:rsidRDefault="00365191" w:rsidP="00BD0F2A">
            <w:pPr>
              <w:suppressLineNumbers/>
              <w:suppressAutoHyphens/>
              <w:jc w:val="center"/>
              <w:rPr>
                <w:rFonts w:asciiTheme="minorHAnsi" w:hAnsiTheme="minorHAnsi" w:cs="Times New Roman"/>
                <w:b/>
                <w:bCs/>
                <w:sz w:val="22"/>
                <w:szCs w:val="22"/>
                <w:lang w:eastAsia="zh-CN"/>
              </w:rPr>
            </w:pPr>
            <w:r w:rsidRPr="00C3250D">
              <w:rPr>
                <w:rFonts w:asciiTheme="minorHAnsi" w:hAnsiTheme="minorHAnsi" w:cs="Times New Roman"/>
                <w:sz w:val="22"/>
                <w:szCs w:val="22"/>
                <w:lang w:eastAsia="zh-CN"/>
              </w:rPr>
              <w:t>________________________________</w:t>
            </w:r>
          </w:p>
          <w:p w14:paraId="2CDE42D6"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r w:rsidRPr="00C3250D">
              <w:rPr>
                <w:rFonts w:asciiTheme="minorHAnsi" w:hAnsiTheme="minorHAnsi" w:cs="Times New Roman"/>
                <w:b/>
                <w:bCs/>
                <w:sz w:val="22"/>
                <w:szCs w:val="22"/>
                <w:lang w:eastAsia="zh-CN"/>
              </w:rPr>
              <w:t>ORDENADORA DE DESPESA</w:t>
            </w:r>
          </w:p>
          <w:p w14:paraId="65B6DA57" w14:textId="77777777" w:rsidR="00365191" w:rsidRPr="00C3250D" w:rsidRDefault="00365191" w:rsidP="00BD0F2A">
            <w:pPr>
              <w:suppressLineNumbers/>
              <w:suppressAutoHyphens/>
              <w:rPr>
                <w:rFonts w:asciiTheme="minorHAnsi" w:hAnsiTheme="minorHAnsi" w:cs="Times New Roman"/>
                <w:sz w:val="22"/>
                <w:szCs w:val="22"/>
                <w:lang w:eastAsia="zh-CN"/>
              </w:rPr>
            </w:pPr>
          </w:p>
        </w:tc>
        <w:tc>
          <w:tcPr>
            <w:tcW w:w="5008" w:type="dxa"/>
            <w:gridSpan w:val="4"/>
            <w:tcBorders>
              <w:top w:val="single" w:sz="1" w:space="0" w:color="000000"/>
              <w:left w:val="single" w:sz="1" w:space="0" w:color="000000"/>
              <w:bottom w:val="single" w:sz="1" w:space="0" w:color="000000"/>
              <w:right w:val="single" w:sz="1" w:space="0" w:color="000000"/>
            </w:tcBorders>
            <w:shd w:val="clear" w:color="auto" w:fill="auto"/>
          </w:tcPr>
          <w:p w14:paraId="32E32A33" w14:textId="77777777" w:rsidR="00365191" w:rsidRPr="00C3250D" w:rsidRDefault="00365191" w:rsidP="00BD0F2A">
            <w:pPr>
              <w:suppressLineNumbers/>
              <w:suppressAutoHyphens/>
              <w:jc w:val="center"/>
              <w:rPr>
                <w:rFonts w:asciiTheme="minorHAnsi" w:hAnsiTheme="minorHAnsi" w:cs="Times New Roman"/>
                <w:sz w:val="22"/>
                <w:szCs w:val="22"/>
                <w:lang w:eastAsia="zh-CN"/>
              </w:rPr>
            </w:pPr>
          </w:p>
        </w:tc>
      </w:tr>
    </w:tbl>
    <w:p w14:paraId="79268241" w14:textId="35CE3C2C" w:rsidR="00057D91" w:rsidRDefault="00057D91" w:rsidP="00057D91"/>
    <w:p w14:paraId="1530B351" w14:textId="77777777" w:rsidR="00057D91" w:rsidRDefault="00057D91" w:rsidP="00057D91">
      <w:pPr>
        <w:jc w:val="center"/>
        <w:rPr>
          <w:rFonts w:ascii="Times New Roman" w:hAnsi="Times New Roman" w:cs="Times New Roman"/>
          <w:b/>
          <w:bCs/>
          <w:color w:val="000000"/>
          <w:kern w:val="3"/>
          <w:sz w:val="24"/>
          <w:lang w:eastAsia="ar-SA"/>
        </w:rPr>
      </w:pPr>
      <w:r>
        <w:br w:type="page"/>
      </w:r>
      <w:r>
        <w:rPr>
          <w:rFonts w:ascii="Times New Roman" w:hAnsi="Times New Roman" w:cs="Times New Roman"/>
          <w:b/>
          <w:bCs/>
          <w:color w:val="000000"/>
          <w:kern w:val="3"/>
          <w:sz w:val="24"/>
          <w:lang w:eastAsia="ar-SA"/>
        </w:rPr>
        <w:lastRenderedPageBreak/>
        <w:t>ANEXO VII</w:t>
      </w:r>
      <w:r w:rsidRPr="001C1DB0">
        <w:rPr>
          <w:rFonts w:ascii="Times New Roman" w:hAnsi="Times New Roman" w:cs="Times New Roman"/>
          <w:b/>
          <w:bCs/>
          <w:color w:val="000000"/>
          <w:kern w:val="3"/>
          <w:sz w:val="24"/>
          <w:lang w:eastAsia="ar-SA"/>
        </w:rPr>
        <w:t xml:space="preserve"> </w:t>
      </w:r>
      <w:r>
        <w:rPr>
          <w:rFonts w:ascii="Times New Roman" w:hAnsi="Times New Roman" w:cs="Times New Roman"/>
          <w:b/>
          <w:bCs/>
          <w:color w:val="000000"/>
          <w:kern w:val="3"/>
          <w:sz w:val="24"/>
          <w:lang w:eastAsia="ar-SA"/>
        </w:rPr>
        <w:t>–</w:t>
      </w:r>
      <w:r w:rsidRPr="001C1DB0">
        <w:rPr>
          <w:rFonts w:ascii="Times New Roman" w:hAnsi="Times New Roman" w:cs="Times New Roman"/>
          <w:b/>
          <w:bCs/>
          <w:color w:val="000000"/>
          <w:kern w:val="3"/>
          <w:sz w:val="24"/>
          <w:lang w:eastAsia="ar-SA"/>
        </w:rPr>
        <w:t xml:space="preserve"> </w:t>
      </w:r>
      <w:r>
        <w:rPr>
          <w:rFonts w:ascii="Times New Roman" w:hAnsi="Times New Roman" w:cs="Times New Roman"/>
          <w:b/>
          <w:bCs/>
          <w:color w:val="000000"/>
          <w:kern w:val="3"/>
          <w:sz w:val="24"/>
          <w:lang w:eastAsia="ar-SA"/>
        </w:rPr>
        <w:t xml:space="preserve">MODELO DE </w:t>
      </w:r>
      <w:r w:rsidRPr="001C1DB0">
        <w:rPr>
          <w:rFonts w:ascii="Times New Roman" w:hAnsi="Times New Roman" w:cs="Times New Roman"/>
          <w:b/>
          <w:bCs/>
          <w:color w:val="000000"/>
          <w:kern w:val="3"/>
          <w:sz w:val="24"/>
          <w:lang w:eastAsia="ar-SA"/>
        </w:rPr>
        <w:t>PROPOSTA</w:t>
      </w:r>
      <w:r>
        <w:rPr>
          <w:rFonts w:ascii="Times New Roman" w:hAnsi="Times New Roman" w:cs="Times New Roman"/>
          <w:b/>
          <w:bCs/>
          <w:color w:val="000000"/>
          <w:kern w:val="3"/>
          <w:sz w:val="24"/>
          <w:lang w:eastAsia="ar-SA"/>
        </w:rPr>
        <w:t xml:space="preserve"> DE PREÇOS</w:t>
      </w:r>
    </w:p>
    <w:p w14:paraId="085BEBEB" w14:textId="77777777" w:rsidR="00057D91" w:rsidRPr="001C1DB0" w:rsidRDefault="00057D91" w:rsidP="00057D91">
      <w:pPr>
        <w:jc w:val="center"/>
        <w:rPr>
          <w:rFonts w:ascii="Times New Roman" w:hAnsi="Times New Roman" w:cs="Times New Roman"/>
          <w:b/>
          <w:bCs/>
          <w:color w:val="000000"/>
          <w:kern w:val="3"/>
          <w:sz w:val="24"/>
          <w:lang w:eastAsia="ar-SA"/>
        </w:rPr>
      </w:pPr>
    </w:p>
    <w:p w14:paraId="49764068"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Pr>
          <w:rFonts w:ascii="Times New Roman" w:hAnsi="Times New Roman" w:cs="Times New Roman"/>
          <w:b/>
          <w:bCs/>
          <w:color w:val="000000"/>
          <w:kern w:val="3"/>
          <w:sz w:val="24"/>
          <w:lang w:eastAsia="ar-SA"/>
        </w:rPr>
        <w:t xml:space="preserve">INSTITUTO FEDERAL </w:t>
      </w:r>
      <w:r w:rsidRPr="001C1DB0">
        <w:rPr>
          <w:rFonts w:ascii="Times New Roman" w:hAnsi="Times New Roman" w:cs="Times New Roman"/>
          <w:b/>
          <w:bCs/>
          <w:color w:val="000000"/>
          <w:kern w:val="3"/>
          <w:sz w:val="24"/>
          <w:lang w:eastAsia="ar-SA"/>
        </w:rPr>
        <w:t>FARROUPILHA CAMPUS PANAMBI</w:t>
      </w:r>
    </w:p>
    <w:p w14:paraId="5891ABCC"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Pr>
          <w:rFonts w:ascii="Times New Roman" w:hAnsi="Times New Roman" w:cs="Times New Roman"/>
          <w:b/>
          <w:bCs/>
          <w:color w:val="000000"/>
          <w:kern w:val="3"/>
          <w:sz w:val="24"/>
          <w:lang w:eastAsia="ar-SA"/>
        </w:rPr>
        <w:t>PREGÃO Nº 03/2018</w:t>
      </w:r>
    </w:p>
    <w:p w14:paraId="67789F07"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kern w:val="3"/>
          <w:sz w:val="24"/>
          <w:lang w:eastAsia="ar-SA"/>
        </w:rPr>
      </w:pPr>
      <w:r w:rsidRPr="001C1DB0">
        <w:rPr>
          <w:rFonts w:ascii="Times New Roman" w:hAnsi="Times New Roman" w:cs="Times New Roman"/>
          <w:b/>
          <w:bCs/>
          <w:iCs/>
          <w:kern w:val="3"/>
          <w:sz w:val="24"/>
          <w:lang w:eastAsia="ar-SA"/>
        </w:rPr>
        <w:t>Processo Administrativo nº 23240.</w:t>
      </w:r>
      <w:r>
        <w:rPr>
          <w:rFonts w:ascii="Times New Roman" w:hAnsi="Times New Roman" w:cs="Times New Roman"/>
          <w:b/>
          <w:bCs/>
          <w:iCs/>
          <w:kern w:val="3"/>
          <w:sz w:val="24"/>
          <w:lang w:eastAsia="ar-SA"/>
        </w:rPr>
        <w:t>000158/2018-90</w:t>
      </w:r>
    </w:p>
    <w:p w14:paraId="1979BB4B" w14:textId="77777777" w:rsidR="00057D91" w:rsidRPr="001C1DB0" w:rsidRDefault="00057D91" w:rsidP="00057D91">
      <w:pPr>
        <w:suppressAutoHyphens/>
        <w:autoSpaceDN w:val="0"/>
        <w:jc w:val="both"/>
        <w:textAlignment w:val="baseline"/>
        <w:rPr>
          <w:rFonts w:ascii="Times New Roman" w:hAnsi="Times New Roman" w:cs="Times New Roman"/>
          <w:kern w:val="3"/>
          <w:sz w:val="24"/>
          <w:lang w:eastAsia="ar-SA"/>
        </w:rPr>
      </w:pPr>
      <w:r w:rsidRPr="001C1DB0">
        <w:rPr>
          <w:rFonts w:ascii="Times New Roman" w:hAnsi="Times New Roman" w:cs="Times New Roman"/>
          <w:bCs/>
          <w:color w:val="000000"/>
          <w:kern w:val="3"/>
          <w:sz w:val="24"/>
          <w:lang w:eastAsia="hi-IN" w:bidi="hi-IN"/>
        </w:rPr>
        <w:t xml:space="preserve">Pelo presente a empresa................................. , CNPJ............................................., estabelecida na Rua ................................., CEP ......................, </w:t>
      </w:r>
      <w:proofErr w:type="spellStart"/>
      <w:r w:rsidRPr="001C1DB0">
        <w:rPr>
          <w:rFonts w:ascii="Times New Roman" w:hAnsi="Times New Roman" w:cs="Times New Roman"/>
          <w:bCs/>
          <w:color w:val="000000"/>
          <w:kern w:val="3"/>
          <w:sz w:val="24"/>
          <w:lang w:eastAsia="hi-IN" w:bidi="hi-IN"/>
        </w:rPr>
        <w:t>em</w:t>
      </w:r>
      <w:proofErr w:type="spellEnd"/>
      <w:r w:rsidRPr="001C1DB0">
        <w:rPr>
          <w:rFonts w:ascii="Times New Roman" w:hAnsi="Times New Roman" w:cs="Times New Roman"/>
          <w:bCs/>
          <w:color w:val="000000"/>
          <w:kern w:val="3"/>
          <w:sz w:val="24"/>
          <w:lang w:eastAsia="hi-IN" w:bidi="hi-IN"/>
        </w:rPr>
        <w:t>..........................-......,abaixo assinada por seu representante legal,  concorda plenamente com os Termos de refer</w:t>
      </w:r>
      <w:r>
        <w:rPr>
          <w:rFonts w:ascii="Times New Roman" w:hAnsi="Times New Roman" w:cs="Times New Roman"/>
          <w:bCs/>
          <w:color w:val="000000"/>
          <w:kern w:val="3"/>
          <w:sz w:val="24"/>
          <w:lang w:eastAsia="hi-IN" w:bidi="hi-IN"/>
        </w:rPr>
        <w:t xml:space="preserve">ente ao Pregão Eletrônico n.º 03/2018 </w:t>
      </w:r>
      <w:r w:rsidRPr="001C1DB0">
        <w:rPr>
          <w:rFonts w:ascii="Times New Roman" w:hAnsi="Times New Roman" w:cs="Times New Roman"/>
          <w:bCs/>
          <w:color w:val="000000"/>
          <w:kern w:val="3"/>
          <w:sz w:val="24"/>
          <w:lang w:eastAsia="hi-IN" w:bidi="hi-IN"/>
        </w:rPr>
        <w:t xml:space="preserve">Processo n.º </w:t>
      </w:r>
      <w:r w:rsidRPr="001C1DB0">
        <w:rPr>
          <w:rFonts w:ascii="Times New Roman" w:hAnsi="Times New Roman" w:cs="Times New Roman"/>
          <w:b/>
          <w:bCs/>
          <w:iCs/>
          <w:kern w:val="3"/>
          <w:sz w:val="24"/>
          <w:lang w:eastAsia="ar-SA"/>
        </w:rPr>
        <w:t>23240.</w:t>
      </w:r>
      <w:r>
        <w:rPr>
          <w:rFonts w:ascii="Times New Roman" w:hAnsi="Times New Roman" w:cs="Times New Roman"/>
          <w:b/>
          <w:bCs/>
          <w:iCs/>
          <w:kern w:val="3"/>
          <w:sz w:val="24"/>
          <w:lang w:eastAsia="ar-SA"/>
        </w:rPr>
        <w:t>000158/2018-90</w:t>
      </w:r>
      <w:r w:rsidRPr="001C1DB0">
        <w:rPr>
          <w:rFonts w:ascii="Times New Roman" w:hAnsi="Times New Roman" w:cs="Times New Roman"/>
          <w:color w:val="FF0000"/>
          <w:kern w:val="3"/>
          <w:sz w:val="24"/>
          <w:lang w:eastAsia="hi-IN" w:bidi="hi-IN"/>
        </w:rPr>
        <w:t xml:space="preserve"> </w:t>
      </w:r>
      <w:r w:rsidRPr="001C1DB0">
        <w:rPr>
          <w:rFonts w:ascii="Times New Roman" w:hAnsi="Times New Roman" w:cs="Times New Roman"/>
          <w:color w:val="000000"/>
          <w:kern w:val="3"/>
          <w:sz w:val="24"/>
          <w:lang w:eastAsia="hi-IN" w:bidi="hi-IN"/>
        </w:rPr>
        <w:t xml:space="preserve">disponíveis online no site </w:t>
      </w:r>
      <w:hyperlink r:id="rId17" w:history="1">
        <w:r w:rsidRPr="001C1DB0">
          <w:rPr>
            <w:rFonts w:ascii="Times New Roman" w:hAnsi="Times New Roman" w:cs="Times New Roman"/>
            <w:color w:val="000080"/>
            <w:kern w:val="3"/>
            <w:sz w:val="24"/>
            <w:u w:val="single"/>
            <w:lang w:eastAsia="ar-SA"/>
          </w:rPr>
          <w:t>www.comprasnet.gov.br</w:t>
        </w:r>
      </w:hyperlink>
      <w:r w:rsidRPr="001C1DB0">
        <w:rPr>
          <w:rFonts w:ascii="Times New Roman" w:hAnsi="Times New Roman" w:cs="Times New Roman"/>
          <w:color w:val="000000"/>
          <w:kern w:val="3"/>
          <w:sz w:val="24"/>
          <w:lang w:eastAsia="hi-IN" w:bidi="hi-IN"/>
        </w:rPr>
        <w:t xml:space="preserve">, bem como compromete-se  executar  na forma propostas durante o certame e ratificada na tabela abaixo,  e atendendo plenamente as condições do edital e seus anexos, inclusive quanto a </w:t>
      </w:r>
      <w:r w:rsidRPr="001C1DB0">
        <w:rPr>
          <w:rFonts w:ascii="Times New Roman" w:hAnsi="Times New Roman" w:cs="Times New Roman"/>
          <w:color w:val="000000"/>
          <w:kern w:val="3"/>
          <w:sz w:val="24"/>
          <w:u w:val="single"/>
          <w:lang w:eastAsia="hi-IN" w:bidi="hi-IN"/>
        </w:rPr>
        <w:t>fornecimento dos serviços e materiais nas quantidades requisitadas pela administração durante o período de vigência desta ata, que será de 1 ano após a assinatura do presente termo.</w:t>
      </w:r>
    </w:p>
    <w:p w14:paraId="6E12E75D" w14:textId="77777777" w:rsidR="00057D91" w:rsidRPr="001C1DB0" w:rsidRDefault="00057D91" w:rsidP="00057D91">
      <w:pPr>
        <w:widowControl w:val="0"/>
        <w:numPr>
          <w:ilvl w:val="0"/>
          <w:numId w:val="36"/>
        </w:numPr>
        <w:suppressAutoHyphens/>
        <w:autoSpaceDN w:val="0"/>
        <w:spacing w:after="120"/>
        <w:ind w:left="1492" w:hanging="360"/>
        <w:jc w:val="both"/>
        <w:textAlignment w:val="baseline"/>
        <w:rPr>
          <w:rFonts w:ascii="Times New Roman" w:hAnsi="Times New Roman" w:cs="Times New Roman"/>
          <w:kern w:val="3"/>
          <w:sz w:val="24"/>
          <w:lang w:eastAsia="ar-SA"/>
        </w:rPr>
      </w:pPr>
      <w:r w:rsidRPr="001C1DB0">
        <w:rPr>
          <w:rFonts w:ascii="Times New Roman" w:hAnsi="Times New Roman" w:cs="Times New Roman"/>
          <w:kern w:val="3"/>
          <w:sz w:val="24"/>
          <w:lang w:eastAsia="ar-SA"/>
        </w:rPr>
        <w:t>Proposta de Preços</w:t>
      </w:r>
    </w:p>
    <w:tbl>
      <w:tblPr>
        <w:tblW w:w="9434" w:type="dxa"/>
        <w:tblInd w:w="80" w:type="dxa"/>
        <w:tblCellMar>
          <w:left w:w="70" w:type="dxa"/>
          <w:right w:w="70" w:type="dxa"/>
        </w:tblCellMar>
        <w:tblLook w:val="04A0" w:firstRow="1" w:lastRow="0" w:firstColumn="1" w:lastColumn="0" w:noHBand="0" w:noVBand="1"/>
      </w:tblPr>
      <w:tblGrid>
        <w:gridCol w:w="960"/>
        <w:gridCol w:w="2716"/>
        <w:gridCol w:w="1007"/>
        <w:gridCol w:w="1480"/>
        <w:gridCol w:w="1603"/>
        <w:gridCol w:w="1668"/>
      </w:tblGrid>
      <w:tr w:rsidR="00057D91" w:rsidRPr="00F07BAD" w14:paraId="29E6FAFA"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6642C0B0" w14:textId="77777777" w:rsidR="00057D91" w:rsidRPr="00F07BAD" w:rsidRDefault="00057D91"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XX- CAMPUS XXXXX</w:t>
            </w:r>
          </w:p>
        </w:tc>
      </w:tr>
      <w:tr w:rsidR="00057D91" w:rsidRPr="00F07BAD" w14:paraId="6576335E"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1D3716E6"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 xml:space="preserve">MANUTENÇÃO E RECARGA DE EXTINTORES </w:t>
            </w:r>
          </w:p>
        </w:tc>
      </w:tr>
      <w:tr w:rsidR="00057D91" w:rsidRPr="00F07BAD" w14:paraId="5D8EB8E7" w14:textId="77777777" w:rsidTr="00BD0F2A">
        <w:trPr>
          <w:trHeight w:val="330"/>
        </w:trPr>
        <w:tc>
          <w:tcPr>
            <w:tcW w:w="960" w:type="dxa"/>
            <w:tcBorders>
              <w:top w:val="nil"/>
              <w:left w:val="single" w:sz="8" w:space="0" w:color="auto"/>
              <w:bottom w:val="single" w:sz="8" w:space="0" w:color="auto"/>
              <w:right w:val="single" w:sz="8" w:space="0" w:color="auto"/>
            </w:tcBorders>
            <w:shd w:val="clear" w:color="000000" w:fill="BFBFBF"/>
            <w:noWrap/>
            <w:vAlign w:val="center"/>
            <w:hideMark/>
          </w:tcPr>
          <w:p w14:paraId="029D97BC"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Item</w:t>
            </w:r>
          </w:p>
        </w:tc>
        <w:tc>
          <w:tcPr>
            <w:tcW w:w="2716" w:type="dxa"/>
            <w:tcBorders>
              <w:top w:val="nil"/>
              <w:left w:val="nil"/>
              <w:bottom w:val="single" w:sz="8" w:space="0" w:color="auto"/>
              <w:right w:val="single" w:sz="8" w:space="0" w:color="auto"/>
            </w:tcBorders>
            <w:shd w:val="clear" w:color="000000" w:fill="BFBFBF"/>
            <w:vAlign w:val="center"/>
            <w:hideMark/>
          </w:tcPr>
          <w:p w14:paraId="72D2C110"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Especificação</w:t>
            </w:r>
          </w:p>
        </w:tc>
        <w:tc>
          <w:tcPr>
            <w:tcW w:w="1007" w:type="dxa"/>
            <w:tcBorders>
              <w:top w:val="nil"/>
              <w:left w:val="nil"/>
              <w:bottom w:val="single" w:sz="8" w:space="0" w:color="auto"/>
              <w:right w:val="single" w:sz="8" w:space="0" w:color="auto"/>
            </w:tcBorders>
            <w:shd w:val="clear" w:color="000000" w:fill="BFBFBF"/>
            <w:noWrap/>
            <w:vAlign w:val="center"/>
            <w:hideMark/>
          </w:tcPr>
          <w:p w14:paraId="1A4584BE"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Unidade</w:t>
            </w:r>
          </w:p>
        </w:tc>
        <w:tc>
          <w:tcPr>
            <w:tcW w:w="1480" w:type="dxa"/>
            <w:tcBorders>
              <w:top w:val="nil"/>
              <w:left w:val="nil"/>
              <w:bottom w:val="single" w:sz="8" w:space="0" w:color="auto"/>
              <w:right w:val="single" w:sz="8" w:space="0" w:color="auto"/>
            </w:tcBorders>
            <w:shd w:val="clear" w:color="000000" w:fill="BFBFBF"/>
            <w:vAlign w:val="center"/>
            <w:hideMark/>
          </w:tcPr>
          <w:p w14:paraId="7802363A"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Quantidade</w:t>
            </w:r>
          </w:p>
        </w:tc>
        <w:tc>
          <w:tcPr>
            <w:tcW w:w="1603" w:type="dxa"/>
            <w:tcBorders>
              <w:top w:val="nil"/>
              <w:left w:val="nil"/>
              <w:bottom w:val="single" w:sz="8" w:space="0" w:color="auto"/>
              <w:right w:val="single" w:sz="8" w:space="0" w:color="auto"/>
            </w:tcBorders>
            <w:shd w:val="clear" w:color="000000" w:fill="BFBFBF"/>
            <w:noWrap/>
            <w:vAlign w:val="center"/>
            <w:hideMark/>
          </w:tcPr>
          <w:p w14:paraId="07E73AAC"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 xml:space="preserve"> Preço Unitário </w:t>
            </w:r>
          </w:p>
        </w:tc>
        <w:tc>
          <w:tcPr>
            <w:tcW w:w="1668" w:type="dxa"/>
            <w:tcBorders>
              <w:top w:val="nil"/>
              <w:left w:val="nil"/>
              <w:bottom w:val="single" w:sz="8" w:space="0" w:color="auto"/>
              <w:right w:val="single" w:sz="8" w:space="0" w:color="auto"/>
            </w:tcBorders>
            <w:shd w:val="clear" w:color="000000" w:fill="BFBFBF"/>
            <w:noWrap/>
            <w:vAlign w:val="center"/>
            <w:hideMark/>
          </w:tcPr>
          <w:p w14:paraId="4CC285AA"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Preço Total</w:t>
            </w:r>
          </w:p>
        </w:tc>
      </w:tr>
      <w:tr w:rsidR="00057D91" w:rsidRPr="00F07BAD" w14:paraId="2B13C6E7"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47585035"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2209D660"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 - Tipo de Extintor: Água Pressurizada - 2A Capacidade: 10 L.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6E71E189"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21E63B9C"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8898672"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6EF794C9"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91FD34D"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30C24457"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27C48ED4"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Nível II - Tipo de Extintor: Pó Químico ABC Capacidade: 4 KG. Descrição dos Serviços: Recarga e Manutenção de caráter preventivo e corretivo que requer execução de serviços com equipamento e local </w:t>
            </w:r>
            <w:r w:rsidRPr="00F07BAD">
              <w:rPr>
                <w:rFonts w:ascii="Times New Roman" w:hAnsi="Times New Roman" w:cs="Times New Roman"/>
                <w:color w:val="000000"/>
                <w:sz w:val="24"/>
              </w:rPr>
              <w:lastRenderedPageBreak/>
              <w:t>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3AA830F6"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616B0DF4"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63033982"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0DC21156"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7AD8382"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04FA209F"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0AC2199B"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 - Tipo de Extintor: Pó Químico BC Capacidade: 4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535CF85E"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30B11CAB"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5A5A2E4"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0E66C558" w14:textId="77777777" w:rsidR="00057D91" w:rsidRPr="00F07BAD" w:rsidRDefault="00057D91" w:rsidP="00BD0F2A">
            <w:pPr>
              <w:jc w:val="center"/>
              <w:rPr>
                <w:rFonts w:ascii="Times New Roman" w:hAnsi="Times New Roman" w:cs="Times New Roman"/>
                <w:color w:val="000000"/>
                <w:sz w:val="24"/>
              </w:rPr>
            </w:pPr>
          </w:p>
        </w:tc>
      </w:tr>
      <w:tr w:rsidR="00057D91" w:rsidRPr="00F07BAD" w14:paraId="49AA5D0A"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769AD117"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2C544868"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 - Tipo de Extintor: Pó Químico 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386A8ABC"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6A5916AD"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76C7D684"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6B7D86D4" w14:textId="77777777" w:rsidR="00057D91" w:rsidRPr="00F07BAD" w:rsidRDefault="00057D91" w:rsidP="00BD0F2A">
            <w:pPr>
              <w:jc w:val="center"/>
              <w:rPr>
                <w:rFonts w:ascii="Times New Roman" w:hAnsi="Times New Roman" w:cs="Times New Roman"/>
                <w:color w:val="000000"/>
                <w:sz w:val="24"/>
              </w:rPr>
            </w:pPr>
          </w:p>
        </w:tc>
      </w:tr>
      <w:tr w:rsidR="00057D91" w:rsidRPr="00F07BAD" w14:paraId="437197C9"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27C0235F"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1119CC15"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Nível II - Tipo de Extintor: CO2 - BC Capacidade: 4 KG. Descrição dos Serviços: Recarga e Manutenção de caráter preventivo e corretivo que requer execução de serviços com equipamento e local apropriados na empresa registrada - atendendo as normas de fabricação e de </w:t>
            </w:r>
            <w:r w:rsidRPr="00F07BAD">
              <w:rPr>
                <w:rFonts w:ascii="Times New Roman" w:hAnsi="Times New Roman" w:cs="Times New Roman"/>
                <w:color w:val="000000"/>
                <w:sz w:val="24"/>
              </w:rPr>
              <w:lastRenderedPageBreak/>
              <w:t>utilização.</w:t>
            </w:r>
          </w:p>
        </w:tc>
        <w:tc>
          <w:tcPr>
            <w:tcW w:w="1007" w:type="dxa"/>
            <w:tcBorders>
              <w:top w:val="nil"/>
              <w:left w:val="nil"/>
              <w:bottom w:val="single" w:sz="8" w:space="0" w:color="auto"/>
              <w:right w:val="single" w:sz="8" w:space="0" w:color="auto"/>
            </w:tcBorders>
            <w:shd w:val="clear" w:color="000000" w:fill="FFFFFF"/>
            <w:vAlign w:val="center"/>
            <w:hideMark/>
          </w:tcPr>
          <w:p w14:paraId="25B6E991"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752B3265"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5393AEA"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4F95DDFA" w14:textId="77777777" w:rsidR="00057D91" w:rsidRPr="00F07BAD" w:rsidRDefault="00057D91" w:rsidP="00BD0F2A">
            <w:pPr>
              <w:jc w:val="center"/>
              <w:rPr>
                <w:rFonts w:ascii="Times New Roman" w:hAnsi="Times New Roman" w:cs="Times New Roman"/>
                <w:color w:val="000000"/>
                <w:sz w:val="24"/>
              </w:rPr>
            </w:pPr>
          </w:p>
        </w:tc>
      </w:tr>
      <w:tr w:rsidR="00057D91" w:rsidRPr="00F07BAD" w14:paraId="01A50C33"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77D8DD4C"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55AEA04C"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 - Tipo de Extintor: Pó Químico ABC Capacidade: 6 KG. Descrição dos Serviços: Recarga e Manutenção de caráter preventivo e corretivo que requer execução de serviços com equipamento e local 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27486ED5"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20D0B873"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0240C9CE"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0A8A95E4" w14:textId="77777777" w:rsidR="00057D91" w:rsidRPr="00F07BAD" w:rsidRDefault="00057D91" w:rsidP="00BD0F2A">
            <w:pPr>
              <w:jc w:val="center"/>
              <w:rPr>
                <w:rFonts w:ascii="Times New Roman" w:hAnsi="Times New Roman" w:cs="Times New Roman"/>
                <w:color w:val="000000"/>
                <w:sz w:val="24"/>
              </w:rPr>
            </w:pPr>
          </w:p>
        </w:tc>
      </w:tr>
      <w:tr w:rsidR="00057D91" w:rsidRPr="00F07BAD" w14:paraId="56B2A9FC"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tcPr>
          <w:p w14:paraId="33D1A5C2"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0CD0D8A1"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III - Tipo de Extintor: Água Pressurizada - 2A Capacidade: 10 L.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431345B5"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55660F33"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476202F9"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1618F66E"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E8FCA4C"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tcPr>
          <w:p w14:paraId="1F300217"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0FCCE228"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III - Tipo de Extintor: Pó Químico ABC Capacidade: 4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420CDC0B"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02625EBA"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2D8B90D"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1F3FD309" w14:textId="77777777" w:rsidR="00057D91" w:rsidRPr="00F07BAD" w:rsidRDefault="00057D91" w:rsidP="00BD0F2A">
            <w:pPr>
              <w:jc w:val="center"/>
              <w:rPr>
                <w:rFonts w:ascii="Times New Roman" w:hAnsi="Times New Roman" w:cs="Times New Roman"/>
                <w:color w:val="000000"/>
                <w:sz w:val="24"/>
              </w:rPr>
            </w:pPr>
          </w:p>
        </w:tc>
      </w:tr>
      <w:tr w:rsidR="00057D91" w:rsidRPr="00F07BAD" w14:paraId="448671D6"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tcPr>
          <w:p w14:paraId="1D50B122"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3BA83201"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III - Tipo de Extintor: Pó Químico BC Capacidade: 4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3E93233C"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2DBB8A97"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0EC09BE0"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0E288BC3" w14:textId="77777777" w:rsidR="00057D91" w:rsidRPr="00F07BAD" w:rsidRDefault="00057D91" w:rsidP="00BD0F2A">
            <w:pPr>
              <w:jc w:val="center"/>
              <w:rPr>
                <w:rFonts w:ascii="Times New Roman" w:hAnsi="Times New Roman" w:cs="Times New Roman"/>
                <w:color w:val="000000"/>
                <w:sz w:val="24"/>
              </w:rPr>
            </w:pPr>
          </w:p>
        </w:tc>
      </w:tr>
      <w:tr w:rsidR="00057D91" w:rsidRPr="00F07BAD" w14:paraId="37213C94"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tcPr>
          <w:p w14:paraId="74C9E8D8"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000000" w:fill="FFFFFF"/>
            <w:vAlign w:val="center"/>
            <w:hideMark/>
          </w:tcPr>
          <w:p w14:paraId="00F698F7"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III - Tipo de Extintor: Pó Químico BC Capacidade: 6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F56DDD3"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1288B3EF"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216B935B"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3700DCBE" w14:textId="77777777" w:rsidR="00057D91" w:rsidRPr="00F07BAD" w:rsidRDefault="00057D91" w:rsidP="00BD0F2A">
            <w:pPr>
              <w:jc w:val="center"/>
              <w:rPr>
                <w:rFonts w:ascii="Times New Roman" w:hAnsi="Times New Roman" w:cs="Times New Roman"/>
                <w:color w:val="000000"/>
                <w:sz w:val="24"/>
              </w:rPr>
            </w:pPr>
          </w:p>
        </w:tc>
      </w:tr>
      <w:tr w:rsidR="00057D91" w:rsidRPr="00F07BAD" w14:paraId="01C28E34" w14:textId="77777777" w:rsidTr="00BD0F2A">
        <w:trPr>
          <w:trHeight w:val="1590"/>
        </w:trPr>
        <w:tc>
          <w:tcPr>
            <w:tcW w:w="960" w:type="dxa"/>
            <w:tcBorders>
              <w:top w:val="nil"/>
              <w:left w:val="single" w:sz="8" w:space="0" w:color="auto"/>
              <w:bottom w:val="single" w:sz="8" w:space="0" w:color="auto"/>
              <w:right w:val="single" w:sz="8" w:space="0" w:color="auto"/>
            </w:tcBorders>
            <w:shd w:val="clear" w:color="auto" w:fill="auto"/>
            <w:vAlign w:val="center"/>
          </w:tcPr>
          <w:p w14:paraId="111DC9F1"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3ED8E3AA"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Nível III- Tipo de Extintor: Pó Químico ABC Capacidade: 6 KG. Descrição dos Serviços: Recarga, manutenção, revisão total do extintor, incluindo a execução de ensaios hidrostáticos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21A2C4AE"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vAlign w:val="center"/>
          </w:tcPr>
          <w:p w14:paraId="7C600B78"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0BA4E6A5"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5030F8B8"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A9E806D" w14:textId="77777777" w:rsidTr="00BD0F2A">
        <w:trPr>
          <w:trHeight w:val="1905"/>
        </w:trPr>
        <w:tc>
          <w:tcPr>
            <w:tcW w:w="960" w:type="dxa"/>
            <w:tcBorders>
              <w:top w:val="nil"/>
              <w:left w:val="single" w:sz="8" w:space="0" w:color="auto"/>
              <w:bottom w:val="single" w:sz="8" w:space="0" w:color="auto"/>
              <w:right w:val="single" w:sz="8" w:space="0" w:color="auto"/>
            </w:tcBorders>
            <w:shd w:val="clear" w:color="auto" w:fill="auto"/>
            <w:vAlign w:val="center"/>
          </w:tcPr>
          <w:p w14:paraId="1FD60ED3"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72037564"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Nível II - Tipo de Extintor: CO2 - BC Capacidade: 6 KG. Descrição dos Serviços: Recarga e Manutenção de caráter preventivo e corretivo que requer execução de serviços com equipamento e local </w:t>
            </w:r>
            <w:r w:rsidRPr="00F07BAD">
              <w:rPr>
                <w:rFonts w:ascii="Times New Roman" w:hAnsi="Times New Roman" w:cs="Times New Roman"/>
                <w:color w:val="000000"/>
                <w:sz w:val="24"/>
              </w:rPr>
              <w:lastRenderedPageBreak/>
              <w:t>apropriados na empresa registrada -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09BB6BC7"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lastRenderedPageBreak/>
              <w:t>Unidade</w:t>
            </w:r>
          </w:p>
        </w:tc>
        <w:tc>
          <w:tcPr>
            <w:tcW w:w="1480" w:type="dxa"/>
            <w:tcBorders>
              <w:top w:val="nil"/>
              <w:left w:val="nil"/>
              <w:bottom w:val="single" w:sz="8" w:space="0" w:color="auto"/>
              <w:right w:val="single" w:sz="8" w:space="0" w:color="auto"/>
            </w:tcBorders>
            <w:shd w:val="clear" w:color="000000" w:fill="FFFFFF"/>
            <w:vAlign w:val="center"/>
          </w:tcPr>
          <w:p w14:paraId="76225AE0"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vAlign w:val="center"/>
          </w:tcPr>
          <w:p w14:paraId="1F053C50"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vAlign w:val="center"/>
          </w:tcPr>
          <w:p w14:paraId="26E78322"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3F689D6" w14:textId="77777777" w:rsidTr="00BD0F2A">
        <w:trPr>
          <w:trHeight w:val="330"/>
        </w:trPr>
        <w:tc>
          <w:tcPr>
            <w:tcW w:w="7766" w:type="dxa"/>
            <w:gridSpan w:val="5"/>
            <w:tcBorders>
              <w:top w:val="single" w:sz="8" w:space="0" w:color="auto"/>
              <w:left w:val="single" w:sz="8" w:space="0" w:color="auto"/>
              <w:bottom w:val="single" w:sz="8" w:space="0" w:color="auto"/>
              <w:right w:val="single" w:sz="8" w:space="0" w:color="000000"/>
            </w:tcBorders>
            <w:shd w:val="clear" w:color="000000" w:fill="FFFFFF"/>
            <w:noWrap/>
            <w:vAlign w:val="bottom"/>
            <w:hideMark/>
          </w:tcPr>
          <w:p w14:paraId="4DB19D9A"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VALOR TOTAL DO GRUPO</w:t>
            </w:r>
            <w:r>
              <w:rPr>
                <w:rFonts w:ascii="Times New Roman" w:hAnsi="Times New Roman" w:cs="Times New Roman"/>
                <w:b/>
                <w:bCs/>
                <w:color w:val="000000"/>
                <w:sz w:val="24"/>
              </w:rPr>
              <w:t xml:space="preserve"> XX</w:t>
            </w:r>
          </w:p>
        </w:tc>
        <w:tc>
          <w:tcPr>
            <w:tcW w:w="1668" w:type="dxa"/>
            <w:tcBorders>
              <w:top w:val="nil"/>
              <w:left w:val="nil"/>
              <w:bottom w:val="single" w:sz="8" w:space="0" w:color="auto"/>
              <w:right w:val="single" w:sz="8" w:space="0" w:color="auto"/>
            </w:tcBorders>
            <w:shd w:val="clear" w:color="auto" w:fill="auto"/>
            <w:vAlign w:val="center"/>
            <w:hideMark/>
          </w:tcPr>
          <w:p w14:paraId="31F80C24" w14:textId="77777777" w:rsidR="00057D91" w:rsidRPr="00F07BAD" w:rsidRDefault="00057D91" w:rsidP="00BD0F2A">
            <w:pPr>
              <w:jc w:val="center"/>
              <w:rPr>
                <w:rFonts w:ascii="Times New Roman" w:hAnsi="Times New Roman" w:cs="Times New Roman"/>
                <w:color w:val="000000"/>
                <w:sz w:val="24"/>
              </w:rPr>
            </w:pPr>
          </w:p>
        </w:tc>
      </w:tr>
      <w:tr w:rsidR="00057D91" w:rsidRPr="00F07BAD" w14:paraId="08725F51" w14:textId="77777777" w:rsidTr="00BD0F2A">
        <w:trPr>
          <w:trHeight w:val="330"/>
        </w:trPr>
        <w:tc>
          <w:tcPr>
            <w:tcW w:w="9434" w:type="dxa"/>
            <w:gridSpan w:val="6"/>
            <w:tcBorders>
              <w:top w:val="single" w:sz="8" w:space="0" w:color="auto"/>
              <w:left w:val="nil"/>
              <w:bottom w:val="single" w:sz="8" w:space="0" w:color="auto"/>
              <w:right w:val="single" w:sz="8" w:space="0" w:color="000000"/>
            </w:tcBorders>
            <w:shd w:val="clear" w:color="000000" w:fill="BFBFBF"/>
            <w:noWrap/>
            <w:vAlign w:val="bottom"/>
            <w:hideMark/>
          </w:tcPr>
          <w:p w14:paraId="74129887" w14:textId="77777777" w:rsidR="00057D91" w:rsidRPr="00F07BAD" w:rsidRDefault="00057D91"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GRUPO XX - CAMPUS XXXXXX</w:t>
            </w:r>
          </w:p>
        </w:tc>
      </w:tr>
      <w:tr w:rsidR="00057D91" w:rsidRPr="00F07BAD" w14:paraId="18A0654C" w14:textId="77777777" w:rsidTr="00BD0F2A">
        <w:trPr>
          <w:trHeight w:val="315"/>
        </w:trPr>
        <w:tc>
          <w:tcPr>
            <w:tcW w:w="9434"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26BF6C09"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 xml:space="preserve">MANUTENÇÃO CORRETIVA E PREVENTIVA COMPONENTES </w:t>
            </w:r>
            <w:proofErr w:type="spellStart"/>
            <w:r w:rsidRPr="00F07BAD">
              <w:rPr>
                <w:rFonts w:ascii="Times New Roman" w:hAnsi="Times New Roman" w:cs="Times New Roman"/>
                <w:b/>
                <w:bCs/>
                <w:color w:val="000000"/>
                <w:sz w:val="24"/>
              </w:rPr>
              <w:t>PPCIs</w:t>
            </w:r>
            <w:proofErr w:type="spellEnd"/>
          </w:p>
        </w:tc>
      </w:tr>
      <w:tr w:rsidR="00057D91" w:rsidRPr="00F07BAD" w14:paraId="026051A7" w14:textId="77777777" w:rsidTr="00BD0F2A">
        <w:trPr>
          <w:trHeight w:val="330"/>
        </w:trPr>
        <w:tc>
          <w:tcPr>
            <w:tcW w:w="960" w:type="dxa"/>
            <w:tcBorders>
              <w:top w:val="nil"/>
              <w:left w:val="single" w:sz="8" w:space="0" w:color="auto"/>
              <w:bottom w:val="single" w:sz="8" w:space="0" w:color="auto"/>
              <w:right w:val="single" w:sz="8" w:space="0" w:color="auto"/>
            </w:tcBorders>
            <w:shd w:val="clear" w:color="000000" w:fill="BFBFBF"/>
            <w:noWrap/>
            <w:vAlign w:val="center"/>
            <w:hideMark/>
          </w:tcPr>
          <w:p w14:paraId="5C5AC7C9"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Item</w:t>
            </w:r>
          </w:p>
        </w:tc>
        <w:tc>
          <w:tcPr>
            <w:tcW w:w="2716" w:type="dxa"/>
            <w:tcBorders>
              <w:top w:val="nil"/>
              <w:left w:val="nil"/>
              <w:bottom w:val="single" w:sz="8" w:space="0" w:color="auto"/>
              <w:right w:val="single" w:sz="8" w:space="0" w:color="auto"/>
            </w:tcBorders>
            <w:shd w:val="clear" w:color="000000" w:fill="BFBFBF"/>
            <w:vAlign w:val="center"/>
            <w:hideMark/>
          </w:tcPr>
          <w:p w14:paraId="21AF462F"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Especificação</w:t>
            </w:r>
          </w:p>
        </w:tc>
        <w:tc>
          <w:tcPr>
            <w:tcW w:w="1007" w:type="dxa"/>
            <w:tcBorders>
              <w:top w:val="nil"/>
              <w:left w:val="nil"/>
              <w:bottom w:val="single" w:sz="8" w:space="0" w:color="auto"/>
              <w:right w:val="single" w:sz="8" w:space="0" w:color="auto"/>
            </w:tcBorders>
            <w:shd w:val="clear" w:color="000000" w:fill="BFBFBF"/>
            <w:noWrap/>
            <w:vAlign w:val="center"/>
            <w:hideMark/>
          </w:tcPr>
          <w:p w14:paraId="5C243C95"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Unidade</w:t>
            </w:r>
          </w:p>
        </w:tc>
        <w:tc>
          <w:tcPr>
            <w:tcW w:w="1480" w:type="dxa"/>
            <w:tcBorders>
              <w:top w:val="nil"/>
              <w:left w:val="nil"/>
              <w:bottom w:val="single" w:sz="8" w:space="0" w:color="auto"/>
              <w:right w:val="single" w:sz="8" w:space="0" w:color="auto"/>
            </w:tcBorders>
            <w:shd w:val="clear" w:color="000000" w:fill="BFBFBF"/>
            <w:noWrap/>
            <w:vAlign w:val="center"/>
            <w:hideMark/>
          </w:tcPr>
          <w:p w14:paraId="75351337"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Quantidade</w:t>
            </w:r>
          </w:p>
        </w:tc>
        <w:tc>
          <w:tcPr>
            <w:tcW w:w="1603" w:type="dxa"/>
            <w:tcBorders>
              <w:top w:val="nil"/>
              <w:left w:val="nil"/>
              <w:bottom w:val="single" w:sz="8" w:space="0" w:color="auto"/>
              <w:right w:val="single" w:sz="8" w:space="0" w:color="auto"/>
            </w:tcBorders>
            <w:shd w:val="clear" w:color="000000" w:fill="BFBFBF"/>
            <w:noWrap/>
            <w:vAlign w:val="center"/>
            <w:hideMark/>
          </w:tcPr>
          <w:p w14:paraId="102F2530"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 xml:space="preserve"> Preço Unitário </w:t>
            </w:r>
          </w:p>
        </w:tc>
        <w:tc>
          <w:tcPr>
            <w:tcW w:w="1668" w:type="dxa"/>
            <w:tcBorders>
              <w:top w:val="nil"/>
              <w:left w:val="nil"/>
              <w:bottom w:val="single" w:sz="8" w:space="0" w:color="auto"/>
              <w:right w:val="single" w:sz="8" w:space="0" w:color="auto"/>
            </w:tcBorders>
            <w:shd w:val="clear" w:color="000000" w:fill="BFBFBF"/>
            <w:noWrap/>
            <w:vAlign w:val="center"/>
            <w:hideMark/>
          </w:tcPr>
          <w:p w14:paraId="7BB24DD1"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Preço Total</w:t>
            </w:r>
          </w:p>
        </w:tc>
      </w:tr>
      <w:tr w:rsidR="00057D91" w:rsidRPr="00F07BAD" w14:paraId="07E51104"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tcPr>
          <w:p w14:paraId="4429178F"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7779A303"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Teste hidrostáticos de mangueira de incêndio - mangueira 1.1/2 - 2x15m requinte 1.1/2 - 16 mm, serviço a ser realizado atendendo as normas de fabricação e de utilização.</w:t>
            </w:r>
          </w:p>
        </w:tc>
        <w:tc>
          <w:tcPr>
            <w:tcW w:w="1007" w:type="dxa"/>
            <w:tcBorders>
              <w:top w:val="nil"/>
              <w:left w:val="nil"/>
              <w:bottom w:val="single" w:sz="8" w:space="0" w:color="auto"/>
              <w:right w:val="single" w:sz="8" w:space="0" w:color="auto"/>
            </w:tcBorders>
            <w:shd w:val="clear" w:color="000000" w:fill="FFFFFF"/>
            <w:vAlign w:val="center"/>
            <w:hideMark/>
          </w:tcPr>
          <w:p w14:paraId="106FA7AC"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000000" w:fill="FFFFFF"/>
            <w:noWrap/>
            <w:vAlign w:val="center"/>
          </w:tcPr>
          <w:p w14:paraId="26803572"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1F8F2697"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51C82FF8" w14:textId="77777777" w:rsidR="00057D91" w:rsidRPr="00F07BAD" w:rsidRDefault="00057D91" w:rsidP="00BD0F2A">
            <w:pPr>
              <w:jc w:val="center"/>
              <w:rPr>
                <w:rFonts w:ascii="Times New Roman" w:hAnsi="Times New Roman" w:cs="Times New Roman"/>
                <w:color w:val="000000"/>
                <w:sz w:val="24"/>
              </w:rPr>
            </w:pPr>
          </w:p>
        </w:tc>
      </w:tr>
      <w:tr w:rsidR="00057D91" w:rsidRPr="00F07BAD" w14:paraId="53BD01B2"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tcPr>
          <w:p w14:paraId="79CA8AB6"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6A385429"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Teste hidrostáticos de mangueira de incêndio - </w:t>
            </w:r>
            <w:proofErr w:type="spellStart"/>
            <w:r w:rsidRPr="00F07BAD">
              <w:rPr>
                <w:rFonts w:ascii="Times New Roman" w:hAnsi="Times New Roman" w:cs="Times New Roman"/>
                <w:color w:val="000000"/>
                <w:sz w:val="24"/>
              </w:rPr>
              <w:t>mangotinho</w:t>
            </w:r>
            <w:proofErr w:type="spellEnd"/>
            <w:r w:rsidRPr="00F07BAD">
              <w:rPr>
                <w:rFonts w:ascii="Times New Roman" w:hAnsi="Times New Roman" w:cs="Times New Roman"/>
                <w:color w:val="000000"/>
                <w:sz w:val="24"/>
              </w:rPr>
              <w:t xml:space="preserve"> 1” - 1x30m Requinte 1” - 25,4 mm, serviço a ser realizado atendendo as normas de fabricação e de utilização.</w:t>
            </w:r>
          </w:p>
        </w:tc>
        <w:tc>
          <w:tcPr>
            <w:tcW w:w="1007" w:type="dxa"/>
            <w:tcBorders>
              <w:top w:val="nil"/>
              <w:left w:val="nil"/>
              <w:bottom w:val="single" w:sz="8" w:space="0" w:color="auto"/>
              <w:right w:val="single" w:sz="8" w:space="0" w:color="auto"/>
            </w:tcBorders>
            <w:shd w:val="clear" w:color="auto" w:fill="auto"/>
            <w:vAlign w:val="center"/>
            <w:hideMark/>
          </w:tcPr>
          <w:p w14:paraId="0E01A667"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auto" w:fill="auto"/>
            <w:noWrap/>
            <w:vAlign w:val="center"/>
          </w:tcPr>
          <w:p w14:paraId="70597A68"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33B9E271"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D30C9DC"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D4A0558"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tcPr>
          <w:p w14:paraId="14F6DE69"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5DBF2654"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Serviço de execução de rosca e vedação em união em tubo galvanizado com bitolas de 1” até 2, ½” </w:t>
            </w:r>
          </w:p>
        </w:tc>
        <w:tc>
          <w:tcPr>
            <w:tcW w:w="1007" w:type="dxa"/>
            <w:tcBorders>
              <w:top w:val="nil"/>
              <w:left w:val="nil"/>
              <w:bottom w:val="single" w:sz="8" w:space="0" w:color="auto"/>
              <w:right w:val="single" w:sz="8" w:space="0" w:color="auto"/>
            </w:tcBorders>
            <w:shd w:val="clear" w:color="auto" w:fill="auto"/>
            <w:vAlign w:val="center"/>
            <w:hideMark/>
          </w:tcPr>
          <w:p w14:paraId="092E4999"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480" w:type="dxa"/>
            <w:tcBorders>
              <w:top w:val="nil"/>
              <w:left w:val="nil"/>
              <w:bottom w:val="single" w:sz="8" w:space="0" w:color="auto"/>
              <w:right w:val="single" w:sz="8" w:space="0" w:color="auto"/>
            </w:tcBorders>
            <w:shd w:val="clear" w:color="auto" w:fill="auto"/>
            <w:noWrap/>
            <w:vAlign w:val="center"/>
          </w:tcPr>
          <w:p w14:paraId="4FCA2755"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1953BCED"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3C8389CB"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4FE0D17"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tcPr>
          <w:p w14:paraId="3BBBB738"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2B70A64D"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corretiva</w:t>
            </w:r>
            <w:r w:rsidRPr="00F07BAD">
              <w:rPr>
                <w:rFonts w:ascii="Times New Roman" w:hAnsi="Times New Roman" w:cs="Times New Roman"/>
                <w:color w:val="FF0000"/>
                <w:sz w:val="24"/>
              </w:rPr>
              <w:t xml:space="preserve"> </w:t>
            </w:r>
            <w:r w:rsidRPr="00F07BAD">
              <w:rPr>
                <w:rFonts w:ascii="Times New Roman" w:hAnsi="Times New Roman" w:cs="Times New Roman"/>
                <w:color w:val="000000"/>
                <w:sz w:val="24"/>
              </w:rPr>
              <w:t>e preventiva em sistema hidrostático de mangueira 1.1/2 – 2 x15 m requinte 1.1/2 -16mm.</w:t>
            </w:r>
          </w:p>
        </w:tc>
        <w:tc>
          <w:tcPr>
            <w:tcW w:w="1007" w:type="dxa"/>
            <w:tcBorders>
              <w:top w:val="nil"/>
              <w:left w:val="nil"/>
              <w:bottom w:val="single" w:sz="8" w:space="0" w:color="auto"/>
              <w:right w:val="single" w:sz="8" w:space="0" w:color="auto"/>
            </w:tcBorders>
            <w:shd w:val="clear" w:color="auto" w:fill="auto"/>
            <w:vAlign w:val="center"/>
            <w:hideMark/>
          </w:tcPr>
          <w:p w14:paraId="1BA8B257"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31CE6955"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56AB9E6B"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10E96616" w14:textId="77777777" w:rsidR="00057D91" w:rsidRPr="00F07BAD" w:rsidRDefault="00057D91" w:rsidP="00BD0F2A">
            <w:pPr>
              <w:jc w:val="center"/>
              <w:rPr>
                <w:rFonts w:ascii="Times New Roman" w:hAnsi="Times New Roman" w:cs="Times New Roman"/>
                <w:color w:val="000000"/>
                <w:sz w:val="24"/>
              </w:rPr>
            </w:pPr>
          </w:p>
        </w:tc>
      </w:tr>
      <w:tr w:rsidR="00057D91" w:rsidRPr="00F07BAD" w14:paraId="731BE8F3"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tcPr>
          <w:p w14:paraId="014926EB"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6E66A6A3"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corretiva</w:t>
            </w:r>
            <w:r w:rsidRPr="00F07BAD">
              <w:rPr>
                <w:rFonts w:ascii="Times New Roman" w:hAnsi="Times New Roman" w:cs="Times New Roman"/>
                <w:color w:val="FF0000"/>
                <w:sz w:val="24"/>
              </w:rPr>
              <w:t xml:space="preserve"> </w:t>
            </w:r>
            <w:r w:rsidRPr="00F07BAD">
              <w:rPr>
                <w:rFonts w:ascii="Times New Roman" w:hAnsi="Times New Roman" w:cs="Times New Roman"/>
                <w:color w:val="000000"/>
                <w:sz w:val="24"/>
              </w:rPr>
              <w:t xml:space="preserve">e preventiva em sistema hidrostático de mangueira de incêndio – tipo </w:t>
            </w:r>
            <w:proofErr w:type="spellStart"/>
            <w:r w:rsidRPr="00F07BAD">
              <w:rPr>
                <w:rFonts w:ascii="Times New Roman" w:hAnsi="Times New Roman" w:cs="Times New Roman"/>
                <w:color w:val="000000"/>
                <w:sz w:val="24"/>
              </w:rPr>
              <w:t>mangotinho</w:t>
            </w:r>
            <w:proofErr w:type="spellEnd"/>
            <w:r w:rsidRPr="00F07BAD">
              <w:rPr>
                <w:rFonts w:ascii="Times New Roman" w:hAnsi="Times New Roman" w:cs="Times New Roman"/>
                <w:color w:val="000000"/>
                <w:sz w:val="24"/>
              </w:rPr>
              <w:t xml:space="preserve"> 1” – 1 x 30m requinte 1” - 25,4 mm </w:t>
            </w:r>
          </w:p>
        </w:tc>
        <w:tc>
          <w:tcPr>
            <w:tcW w:w="1007" w:type="dxa"/>
            <w:tcBorders>
              <w:top w:val="nil"/>
              <w:left w:val="nil"/>
              <w:bottom w:val="single" w:sz="8" w:space="0" w:color="auto"/>
              <w:right w:val="single" w:sz="8" w:space="0" w:color="auto"/>
            </w:tcBorders>
            <w:shd w:val="clear" w:color="auto" w:fill="auto"/>
            <w:vAlign w:val="center"/>
            <w:hideMark/>
          </w:tcPr>
          <w:p w14:paraId="7313ADEE"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55046C6F"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25C0CA99"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029151D" w14:textId="77777777" w:rsidR="00057D91" w:rsidRPr="00F07BAD" w:rsidRDefault="00057D91" w:rsidP="00BD0F2A">
            <w:pPr>
              <w:jc w:val="center"/>
              <w:rPr>
                <w:rFonts w:ascii="Times New Roman" w:hAnsi="Times New Roman" w:cs="Times New Roman"/>
                <w:color w:val="000000"/>
                <w:sz w:val="24"/>
              </w:rPr>
            </w:pPr>
          </w:p>
        </w:tc>
      </w:tr>
      <w:tr w:rsidR="00057D91" w:rsidRPr="00F07BAD" w14:paraId="2690B133"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tcPr>
          <w:p w14:paraId="10C4B661"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659563B4"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corretiva e preventiva em recalque de passeio</w:t>
            </w:r>
          </w:p>
        </w:tc>
        <w:tc>
          <w:tcPr>
            <w:tcW w:w="1007" w:type="dxa"/>
            <w:tcBorders>
              <w:top w:val="nil"/>
              <w:left w:val="nil"/>
              <w:bottom w:val="single" w:sz="8" w:space="0" w:color="auto"/>
              <w:right w:val="single" w:sz="8" w:space="0" w:color="auto"/>
            </w:tcBorders>
            <w:shd w:val="clear" w:color="auto" w:fill="auto"/>
            <w:vAlign w:val="center"/>
            <w:hideMark/>
          </w:tcPr>
          <w:p w14:paraId="2F1EE0A2"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4E9C8470"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65919181"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1C87F362"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DAB2C65"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tcPr>
          <w:p w14:paraId="17EAA6A7"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20082631"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corretiva e preventiva de sistema hidráulico de bombas de recalque, </w:t>
            </w:r>
            <w:proofErr w:type="spellStart"/>
            <w:r w:rsidRPr="00F07BAD">
              <w:rPr>
                <w:rFonts w:ascii="Times New Roman" w:hAnsi="Times New Roman" w:cs="Times New Roman"/>
                <w:color w:val="000000"/>
                <w:sz w:val="24"/>
              </w:rPr>
              <w:t>jockey</w:t>
            </w:r>
            <w:proofErr w:type="spellEnd"/>
            <w:r w:rsidRPr="00F07BAD">
              <w:rPr>
                <w:rFonts w:ascii="Times New Roman" w:hAnsi="Times New Roman" w:cs="Times New Roman"/>
                <w:color w:val="000000"/>
                <w:sz w:val="24"/>
              </w:rPr>
              <w:t xml:space="preserve"> e bomba principal (1 </w:t>
            </w:r>
            <w:proofErr w:type="spellStart"/>
            <w:r w:rsidRPr="00F07BAD">
              <w:rPr>
                <w:rFonts w:ascii="Times New Roman" w:hAnsi="Times New Roman" w:cs="Times New Roman"/>
                <w:color w:val="000000"/>
                <w:sz w:val="24"/>
              </w:rPr>
              <w:t>cv</w:t>
            </w:r>
            <w:proofErr w:type="spellEnd"/>
            <w:r w:rsidRPr="00F07BAD">
              <w:rPr>
                <w:rFonts w:ascii="Times New Roman" w:hAnsi="Times New Roman" w:cs="Times New Roman"/>
                <w:color w:val="000000"/>
                <w:sz w:val="24"/>
              </w:rPr>
              <w:t xml:space="preserve">, 1,5 </w:t>
            </w:r>
            <w:proofErr w:type="spellStart"/>
            <w:r w:rsidRPr="00F07BAD">
              <w:rPr>
                <w:rFonts w:ascii="Times New Roman" w:hAnsi="Times New Roman" w:cs="Times New Roman"/>
                <w:color w:val="000000"/>
                <w:sz w:val="24"/>
              </w:rPr>
              <w:t>cv</w:t>
            </w:r>
            <w:proofErr w:type="spellEnd"/>
            <w:r w:rsidRPr="00F07BAD">
              <w:rPr>
                <w:rFonts w:ascii="Times New Roman" w:hAnsi="Times New Roman" w:cs="Times New Roman"/>
                <w:color w:val="000000"/>
                <w:sz w:val="24"/>
              </w:rPr>
              <w:t xml:space="preserve"> e 7,5 </w:t>
            </w:r>
            <w:proofErr w:type="spellStart"/>
            <w:r w:rsidRPr="00F07BAD">
              <w:rPr>
                <w:rFonts w:ascii="Times New Roman" w:hAnsi="Times New Roman" w:cs="Times New Roman"/>
                <w:color w:val="000000"/>
                <w:sz w:val="24"/>
              </w:rPr>
              <w:t>cv</w:t>
            </w:r>
            <w:proofErr w:type="spellEnd"/>
            <w:r w:rsidRPr="00F07BAD">
              <w:rPr>
                <w:rFonts w:ascii="Times New Roman" w:hAnsi="Times New Roman" w:cs="Times New Roman"/>
                <w:color w:val="000000"/>
                <w:sz w:val="24"/>
              </w:rPr>
              <w:t xml:space="preserve">) </w:t>
            </w:r>
          </w:p>
        </w:tc>
        <w:tc>
          <w:tcPr>
            <w:tcW w:w="1007" w:type="dxa"/>
            <w:tcBorders>
              <w:top w:val="nil"/>
              <w:left w:val="nil"/>
              <w:bottom w:val="single" w:sz="8" w:space="0" w:color="auto"/>
              <w:right w:val="single" w:sz="8" w:space="0" w:color="auto"/>
            </w:tcBorders>
            <w:shd w:val="clear" w:color="auto" w:fill="auto"/>
            <w:vAlign w:val="center"/>
            <w:hideMark/>
          </w:tcPr>
          <w:p w14:paraId="73ADF140"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730D2114"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59BAEDC8"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340F2B0" w14:textId="77777777" w:rsidR="00057D91" w:rsidRPr="00F07BAD" w:rsidRDefault="00057D91" w:rsidP="00BD0F2A">
            <w:pPr>
              <w:jc w:val="center"/>
              <w:rPr>
                <w:rFonts w:ascii="Times New Roman" w:hAnsi="Times New Roman" w:cs="Times New Roman"/>
                <w:color w:val="000000"/>
                <w:sz w:val="24"/>
              </w:rPr>
            </w:pPr>
          </w:p>
        </w:tc>
      </w:tr>
      <w:tr w:rsidR="00057D91" w:rsidRPr="00F07BAD" w14:paraId="09B8B459"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tcPr>
          <w:p w14:paraId="4AD2EC3E"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18BDE04A"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corretiva e preventiva em sistema hidráulico de manômetros, registros, </w:t>
            </w:r>
            <w:proofErr w:type="spellStart"/>
            <w:r w:rsidRPr="00F07BAD">
              <w:rPr>
                <w:rFonts w:ascii="Times New Roman" w:hAnsi="Times New Roman" w:cs="Times New Roman"/>
                <w:color w:val="000000"/>
                <w:sz w:val="24"/>
              </w:rPr>
              <w:t>pressostatos</w:t>
            </w:r>
            <w:proofErr w:type="spellEnd"/>
            <w:r w:rsidRPr="00F07BAD">
              <w:rPr>
                <w:rFonts w:ascii="Times New Roman" w:hAnsi="Times New Roman" w:cs="Times New Roman"/>
                <w:color w:val="000000"/>
                <w:sz w:val="24"/>
              </w:rPr>
              <w:t xml:space="preserve"> e </w:t>
            </w:r>
            <w:proofErr w:type="spellStart"/>
            <w:r w:rsidRPr="00F07BAD">
              <w:rPr>
                <w:rFonts w:ascii="Times New Roman" w:hAnsi="Times New Roman" w:cs="Times New Roman"/>
                <w:color w:val="000000"/>
                <w:sz w:val="24"/>
              </w:rPr>
              <w:t>fluxostatos</w:t>
            </w:r>
            <w:proofErr w:type="spellEnd"/>
            <w:r w:rsidRPr="00F07BAD">
              <w:rPr>
                <w:rFonts w:ascii="Times New Roman" w:hAnsi="Times New Roman" w:cs="Times New Roman"/>
                <w:color w:val="000000"/>
                <w:sz w:val="24"/>
              </w:rPr>
              <w:t>.</w:t>
            </w:r>
          </w:p>
        </w:tc>
        <w:tc>
          <w:tcPr>
            <w:tcW w:w="1007" w:type="dxa"/>
            <w:tcBorders>
              <w:top w:val="nil"/>
              <w:left w:val="nil"/>
              <w:bottom w:val="single" w:sz="8" w:space="0" w:color="auto"/>
              <w:right w:val="single" w:sz="8" w:space="0" w:color="auto"/>
            </w:tcBorders>
            <w:shd w:val="clear" w:color="auto" w:fill="auto"/>
            <w:vAlign w:val="center"/>
            <w:hideMark/>
          </w:tcPr>
          <w:p w14:paraId="47524196"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39AAF501"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6E85F536"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241D0E42"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B3F58D8" w14:textId="77777777" w:rsidTr="00BD0F2A">
        <w:trPr>
          <w:trHeight w:val="960"/>
        </w:trPr>
        <w:tc>
          <w:tcPr>
            <w:tcW w:w="960" w:type="dxa"/>
            <w:tcBorders>
              <w:top w:val="nil"/>
              <w:left w:val="single" w:sz="8" w:space="0" w:color="auto"/>
              <w:bottom w:val="single" w:sz="8" w:space="0" w:color="auto"/>
              <w:right w:val="single" w:sz="8" w:space="0" w:color="auto"/>
            </w:tcBorders>
            <w:shd w:val="clear" w:color="auto" w:fill="auto"/>
            <w:noWrap/>
            <w:vAlign w:val="center"/>
          </w:tcPr>
          <w:p w14:paraId="0DEB80EB"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1EBD6EE5"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Manutenção corretiva, preventiva de sistema de iluminação de emergência 12 V e 220V com reparos em lâmpadas, baterias e rede elétrica</w:t>
            </w:r>
          </w:p>
        </w:tc>
        <w:tc>
          <w:tcPr>
            <w:tcW w:w="1007" w:type="dxa"/>
            <w:tcBorders>
              <w:top w:val="nil"/>
              <w:left w:val="nil"/>
              <w:bottom w:val="single" w:sz="8" w:space="0" w:color="auto"/>
              <w:right w:val="single" w:sz="8" w:space="0" w:color="auto"/>
            </w:tcBorders>
            <w:shd w:val="clear" w:color="auto" w:fill="auto"/>
            <w:vAlign w:val="center"/>
            <w:hideMark/>
          </w:tcPr>
          <w:p w14:paraId="64541185"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0830FC5A"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single" w:sz="8" w:space="0" w:color="auto"/>
              <w:right w:val="single" w:sz="8" w:space="0" w:color="auto"/>
            </w:tcBorders>
            <w:shd w:val="clear" w:color="auto" w:fill="auto"/>
            <w:noWrap/>
            <w:vAlign w:val="center"/>
          </w:tcPr>
          <w:p w14:paraId="5A4DC4C9"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748346C8" w14:textId="77777777" w:rsidR="00057D91" w:rsidRPr="00F07BAD" w:rsidRDefault="00057D91" w:rsidP="00BD0F2A">
            <w:pPr>
              <w:jc w:val="center"/>
              <w:rPr>
                <w:rFonts w:ascii="Times New Roman" w:hAnsi="Times New Roman" w:cs="Times New Roman"/>
                <w:color w:val="000000"/>
                <w:sz w:val="24"/>
              </w:rPr>
            </w:pPr>
          </w:p>
        </w:tc>
      </w:tr>
      <w:tr w:rsidR="00057D91" w:rsidRPr="00F07BAD" w14:paraId="5B754B1B" w14:textId="77777777" w:rsidTr="00BD0F2A">
        <w:trPr>
          <w:trHeight w:val="765"/>
        </w:trPr>
        <w:tc>
          <w:tcPr>
            <w:tcW w:w="960" w:type="dxa"/>
            <w:tcBorders>
              <w:top w:val="nil"/>
              <w:left w:val="single" w:sz="8" w:space="0" w:color="auto"/>
              <w:bottom w:val="single" w:sz="8" w:space="0" w:color="auto"/>
              <w:right w:val="single" w:sz="8" w:space="0" w:color="auto"/>
            </w:tcBorders>
            <w:shd w:val="clear" w:color="auto" w:fill="auto"/>
            <w:noWrap/>
            <w:vAlign w:val="center"/>
          </w:tcPr>
          <w:p w14:paraId="78404FC6"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56416221"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Manutenção corretiva, preventiva de sistema de alarme de incêndio 220V com reparos em sirene, central e rede elétrica </w:t>
            </w:r>
          </w:p>
        </w:tc>
        <w:tc>
          <w:tcPr>
            <w:tcW w:w="1007" w:type="dxa"/>
            <w:tcBorders>
              <w:top w:val="nil"/>
              <w:left w:val="nil"/>
              <w:bottom w:val="single" w:sz="8" w:space="0" w:color="auto"/>
              <w:right w:val="single" w:sz="8" w:space="0" w:color="auto"/>
            </w:tcBorders>
            <w:shd w:val="clear" w:color="auto" w:fill="auto"/>
            <w:vAlign w:val="center"/>
            <w:hideMark/>
          </w:tcPr>
          <w:p w14:paraId="255E67ED"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hora</w:t>
            </w:r>
            <w:proofErr w:type="gramEnd"/>
            <w:r w:rsidRPr="00F07BAD">
              <w:rPr>
                <w:rFonts w:ascii="Times New Roman" w:hAnsi="Times New Roman" w:cs="Times New Roman"/>
                <w:color w:val="000000"/>
                <w:sz w:val="24"/>
              </w:rPr>
              <w:t xml:space="preserve"> técnica</w:t>
            </w:r>
          </w:p>
        </w:tc>
        <w:tc>
          <w:tcPr>
            <w:tcW w:w="1480" w:type="dxa"/>
            <w:tcBorders>
              <w:top w:val="nil"/>
              <w:left w:val="nil"/>
              <w:bottom w:val="single" w:sz="8" w:space="0" w:color="auto"/>
              <w:right w:val="single" w:sz="8" w:space="0" w:color="auto"/>
            </w:tcBorders>
            <w:shd w:val="clear" w:color="auto" w:fill="auto"/>
            <w:noWrap/>
            <w:vAlign w:val="center"/>
          </w:tcPr>
          <w:p w14:paraId="31C5C411"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nil"/>
              <w:left w:val="nil"/>
              <w:bottom w:val="nil"/>
              <w:right w:val="single" w:sz="8" w:space="0" w:color="auto"/>
            </w:tcBorders>
            <w:shd w:val="clear" w:color="auto" w:fill="auto"/>
            <w:noWrap/>
            <w:vAlign w:val="center"/>
          </w:tcPr>
          <w:p w14:paraId="0AFF9945" w14:textId="77777777" w:rsidR="00057D91" w:rsidRPr="00F07BAD" w:rsidRDefault="00057D91" w:rsidP="00BD0F2A">
            <w:pPr>
              <w:jc w:val="center"/>
              <w:rPr>
                <w:rFonts w:ascii="Times New Roman" w:hAnsi="Times New Roman" w:cs="Times New Roman"/>
                <w:color w:val="000000"/>
                <w:sz w:val="24"/>
              </w:rPr>
            </w:pPr>
          </w:p>
        </w:tc>
        <w:tc>
          <w:tcPr>
            <w:tcW w:w="1668" w:type="dxa"/>
            <w:tcBorders>
              <w:top w:val="nil"/>
              <w:left w:val="nil"/>
              <w:bottom w:val="single" w:sz="8" w:space="0" w:color="auto"/>
              <w:right w:val="single" w:sz="8" w:space="0" w:color="auto"/>
            </w:tcBorders>
            <w:shd w:val="clear" w:color="auto" w:fill="auto"/>
            <w:noWrap/>
            <w:vAlign w:val="center"/>
          </w:tcPr>
          <w:p w14:paraId="0AA79E6C"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EF4EBDF" w14:textId="77777777" w:rsidTr="00BD0F2A">
        <w:trPr>
          <w:trHeight w:val="64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DCF3BA7" w14:textId="77777777" w:rsidR="00057D91" w:rsidRPr="00F07BAD" w:rsidRDefault="00057D91" w:rsidP="00BD0F2A">
            <w:pPr>
              <w:jc w:val="center"/>
              <w:rPr>
                <w:rFonts w:ascii="Times New Roman" w:hAnsi="Times New Roman" w:cs="Times New Roman"/>
                <w:color w:val="000000"/>
                <w:sz w:val="24"/>
              </w:rPr>
            </w:pPr>
          </w:p>
        </w:tc>
        <w:tc>
          <w:tcPr>
            <w:tcW w:w="2716" w:type="dxa"/>
            <w:tcBorders>
              <w:top w:val="nil"/>
              <w:left w:val="nil"/>
              <w:bottom w:val="single" w:sz="8" w:space="0" w:color="auto"/>
              <w:right w:val="single" w:sz="8" w:space="0" w:color="auto"/>
            </w:tcBorders>
            <w:shd w:val="clear" w:color="auto" w:fill="auto"/>
            <w:vAlign w:val="center"/>
            <w:hideMark/>
          </w:tcPr>
          <w:p w14:paraId="52303E46"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Valor estimado para reposição de peças para as manutenções referentes aos itens 16 a 22 - </w:t>
            </w:r>
          </w:p>
        </w:tc>
        <w:tc>
          <w:tcPr>
            <w:tcW w:w="1007" w:type="dxa"/>
            <w:tcBorders>
              <w:top w:val="nil"/>
              <w:left w:val="nil"/>
              <w:bottom w:val="single" w:sz="8" w:space="0" w:color="auto"/>
              <w:right w:val="single" w:sz="8" w:space="0" w:color="auto"/>
            </w:tcBorders>
            <w:shd w:val="clear" w:color="auto" w:fill="auto"/>
            <w:vAlign w:val="center"/>
            <w:hideMark/>
          </w:tcPr>
          <w:p w14:paraId="1FD1DDA5"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Peças</w:t>
            </w:r>
          </w:p>
        </w:tc>
        <w:tc>
          <w:tcPr>
            <w:tcW w:w="1480" w:type="dxa"/>
            <w:tcBorders>
              <w:top w:val="nil"/>
              <w:left w:val="nil"/>
              <w:bottom w:val="single" w:sz="8" w:space="0" w:color="auto"/>
              <w:right w:val="single" w:sz="8" w:space="0" w:color="auto"/>
            </w:tcBorders>
            <w:shd w:val="clear" w:color="auto" w:fill="auto"/>
            <w:noWrap/>
            <w:vAlign w:val="center"/>
            <w:hideMark/>
          </w:tcPr>
          <w:p w14:paraId="5130D117" w14:textId="77777777" w:rsidR="00057D91" w:rsidRPr="00F07BAD" w:rsidRDefault="00057D91" w:rsidP="00BD0F2A">
            <w:pPr>
              <w:jc w:val="center"/>
              <w:rPr>
                <w:rFonts w:ascii="Times New Roman" w:hAnsi="Times New Roman" w:cs="Times New Roman"/>
                <w:color w:val="000000"/>
                <w:sz w:val="24"/>
              </w:rPr>
            </w:pPr>
          </w:p>
        </w:tc>
        <w:tc>
          <w:tcPr>
            <w:tcW w:w="1603" w:type="dxa"/>
            <w:tcBorders>
              <w:top w:val="single" w:sz="8" w:space="0" w:color="auto"/>
              <w:left w:val="nil"/>
              <w:bottom w:val="single" w:sz="8" w:space="0" w:color="auto"/>
              <w:right w:val="single" w:sz="8" w:space="0" w:color="auto"/>
            </w:tcBorders>
            <w:shd w:val="clear" w:color="auto" w:fill="auto"/>
            <w:noWrap/>
            <w:vAlign w:val="center"/>
            <w:hideMark/>
          </w:tcPr>
          <w:p w14:paraId="58D24A80"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338,41</w:t>
            </w:r>
          </w:p>
        </w:tc>
        <w:tc>
          <w:tcPr>
            <w:tcW w:w="1668" w:type="dxa"/>
            <w:tcBorders>
              <w:top w:val="nil"/>
              <w:left w:val="nil"/>
              <w:bottom w:val="single" w:sz="8" w:space="0" w:color="auto"/>
              <w:right w:val="single" w:sz="8" w:space="0" w:color="auto"/>
            </w:tcBorders>
            <w:shd w:val="clear" w:color="auto" w:fill="auto"/>
            <w:noWrap/>
            <w:vAlign w:val="center"/>
            <w:hideMark/>
          </w:tcPr>
          <w:p w14:paraId="168106F7" w14:textId="77777777" w:rsidR="00057D91" w:rsidRPr="00F07BAD" w:rsidRDefault="00057D91" w:rsidP="00BD0F2A">
            <w:pPr>
              <w:jc w:val="center"/>
              <w:rPr>
                <w:rFonts w:ascii="Times New Roman" w:hAnsi="Times New Roman" w:cs="Times New Roman"/>
                <w:color w:val="000000"/>
                <w:sz w:val="24"/>
              </w:rPr>
            </w:pPr>
          </w:p>
        </w:tc>
      </w:tr>
      <w:tr w:rsidR="00057D91" w:rsidRPr="00F07BAD" w14:paraId="6040DF8D" w14:textId="77777777" w:rsidTr="00BD0F2A">
        <w:trPr>
          <w:trHeight w:val="330"/>
        </w:trPr>
        <w:tc>
          <w:tcPr>
            <w:tcW w:w="7766" w:type="dxa"/>
            <w:gridSpan w:val="5"/>
            <w:tcBorders>
              <w:top w:val="single" w:sz="8" w:space="0" w:color="auto"/>
              <w:left w:val="single" w:sz="8" w:space="0" w:color="auto"/>
              <w:bottom w:val="single" w:sz="8" w:space="0" w:color="auto"/>
              <w:right w:val="single" w:sz="8" w:space="0" w:color="000000"/>
            </w:tcBorders>
            <w:shd w:val="clear" w:color="000000" w:fill="FFFFFF"/>
            <w:noWrap/>
            <w:vAlign w:val="bottom"/>
            <w:hideMark/>
          </w:tcPr>
          <w:p w14:paraId="4509C86A"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VALOR TOTAL DO GRUPO</w:t>
            </w:r>
            <w:r>
              <w:rPr>
                <w:rFonts w:ascii="Times New Roman" w:hAnsi="Times New Roman" w:cs="Times New Roman"/>
                <w:b/>
                <w:bCs/>
                <w:color w:val="000000"/>
                <w:sz w:val="24"/>
              </w:rPr>
              <w:t xml:space="preserve"> XX</w:t>
            </w:r>
          </w:p>
        </w:tc>
        <w:tc>
          <w:tcPr>
            <w:tcW w:w="1668" w:type="dxa"/>
            <w:tcBorders>
              <w:top w:val="nil"/>
              <w:left w:val="nil"/>
              <w:bottom w:val="single" w:sz="8" w:space="0" w:color="auto"/>
              <w:right w:val="single" w:sz="8" w:space="0" w:color="auto"/>
            </w:tcBorders>
            <w:shd w:val="clear" w:color="auto" w:fill="auto"/>
            <w:noWrap/>
            <w:vAlign w:val="center"/>
            <w:hideMark/>
          </w:tcPr>
          <w:p w14:paraId="235A74D5" w14:textId="77777777" w:rsidR="00057D91" w:rsidRPr="00F07BAD" w:rsidRDefault="00057D91" w:rsidP="00BD0F2A">
            <w:pPr>
              <w:jc w:val="center"/>
              <w:rPr>
                <w:rFonts w:ascii="Times New Roman" w:hAnsi="Times New Roman" w:cs="Times New Roman"/>
                <w:color w:val="000000"/>
                <w:sz w:val="24"/>
              </w:rPr>
            </w:pPr>
          </w:p>
        </w:tc>
      </w:tr>
    </w:tbl>
    <w:p w14:paraId="33CD0BB3" w14:textId="77777777" w:rsidR="00057D91" w:rsidRDefault="00057D91" w:rsidP="00057D91">
      <w:pPr>
        <w:suppressAutoHyphens/>
        <w:autoSpaceDN w:val="0"/>
        <w:spacing w:after="120"/>
        <w:ind w:firstLine="708"/>
        <w:jc w:val="both"/>
        <w:textAlignment w:val="baseline"/>
        <w:rPr>
          <w:rFonts w:ascii="Times New Roman" w:hAnsi="Times New Roman" w:cs="Times New Roman"/>
          <w:kern w:val="3"/>
          <w:sz w:val="24"/>
          <w:lang w:eastAsia="ar-SA"/>
        </w:rPr>
      </w:pPr>
    </w:p>
    <w:tbl>
      <w:tblPr>
        <w:tblW w:w="9795" w:type="dxa"/>
        <w:tblInd w:w="15" w:type="dxa"/>
        <w:tblCellMar>
          <w:left w:w="0" w:type="dxa"/>
          <w:right w:w="0" w:type="dxa"/>
        </w:tblCellMar>
        <w:tblLook w:val="04A0" w:firstRow="1" w:lastRow="0" w:firstColumn="1" w:lastColumn="0" w:noHBand="0" w:noVBand="1"/>
      </w:tblPr>
      <w:tblGrid>
        <w:gridCol w:w="641"/>
        <w:gridCol w:w="3461"/>
        <w:gridCol w:w="1254"/>
        <w:gridCol w:w="1405"/>
        <w:gridCol w:w="1562"/>
        <w:gridCol w:w="1536"/>
      </w:tblGrid>
      <w:tr w:rsidR="00057D91" w:rsidRPr="00F07BAD" w14:paraId="7F1BB6D0" w14:textId="77777777" w:rsidTr="00BD0F2A">
        <w:trPr>
          <w:trHeight w:val="960"/>
        </w:trPr>
        <w:tc>
          <w:tcPr>
            <w:tcW w:w="9795" w:type="dxa"/>
            <w:gridSpan w:val="6"/>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tcPr>
          <w:p w14:paraId="5C46A5F2" w14:textId="77777777" w:rsidR="00057D91" w:rsidRDefault="00057D91"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ITENS SEM GRUPO</w:t>
            </w:r>
          </w:p>
          <w:p w14:paraId="1D591F8A" w14:textId="77777777" w:rsidR="00057D91" w:rsidRPr="00F07BAD" w:rsidRDefault="00057D91" w:rsidP="00BD0F2A">
            <w:pPr>
              <w:jc w:val="center"/>
              <w:rPr>
                <w:rFonts w:ascii="Times New Roman" w:hAnsi="Times New Roman" w:cs="Times New Roman"/>
                <w:b/>
                <w:bCs/>
                <w:color w:val="000000"/>
                <w:sz w:val="24"/>
              </w:rPr>
            </w:pPr>
            <w:r>
              <w:rPr>
                <w:rFonts w:ascii="Times New Roman" w:hAnsi="Times New Roman" w:cs="Times New Roman"/>
                <w:b/>
                <w:bCs/>
                <w:color w:val="000000"/>
                <w:sz w:val="24"/>
              </w:rPr>
              <w:t>AQUISIÇÃO DE EXTINTORES E RECARGA DE BOTIJÃO DE GÁS</w:t>
            </w:r>
          </w:p>
        </w:tc>
      </w:tr>
      <w:tr w:rsidR="00057D91" w:rsidRPr="00F07BAD" w14:paraId="2148396D" w14:textId="77777777" w:rsidTr="00BD0F2A">
        <w:trPr>
          <w:trHeight w:val="960"/>
        </w:trPr>
        <w:tc>
          <w:tcPr>
            <w:tcW w:w="0" w:type="auto"/>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654146EA"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Item</w:t>
            </w:r>
          </w:p>
        </w:tc>
        <w:tc>
          <w:tcPr>
            <w:tcW w:w="3993" w:type="dxa"/>
            <w:tcBorders>
              <w:top w:val="single" w:sz="4" w:space="0" w:color="auto"/>
              <w:left w:val="single" w:sz="4" w:space="0" w:color="auto"/>
              <w:bottom w:val="single" w:sz="4" w:space="0" w:color="auto"/>
              <w:right w:val="single" w:sz="4" w:space="0" w:color="auto"/>
            </w:tcBorders>
            <w:shd w:val="clear" w:color="000000" w:fill="BFBFBF"/>
            <w:tcMar>
              <w:top w:w="15" w:type="dxa"/>
              <w:left w:w="15" w:type="dxa"/>
              <w:bottom w:w="0" w:type="dxa"/>
              <w:right w:w="15" w:type="dxa"/>
            </w:tcMar>
            <w:vAlign w:val="center"/>
            <w:hideMark/>
          </w:tcPr>
          <w:p w14:paraId="144A7ADE"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Especificação</w:t>
            </w:r>
          </w:p>
        </w:tc>
        <w:tc>
          <w:tcPr>
            <w:tcW w:w="0" w:type="auto"/>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085853CB"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Unidade</w:t>
            </w:r>
          </w:p>
        </w:tc>
        <w:tc>
          <w:tcPr>
            <w:tcW w:w="1119" w:type="dxa"/>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3F934E9D"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 xml:space="preserve"> Preço Unitário </w:t>
            </w:r>
          </w:p>
        </w:tc>
        <w:tc>
          <w:tcPr>
            <w:tcW w:w="0" w:type="auto"/>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113BBBE6"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Quantidade</w:t>
            </w:r>
          </w:p>
        </w:tc>
        <w:tc>
          <w:tcPr>
            <w:tcW w:w="0" w:type="auto"/>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3BA41862" w14:textId="77777777" w:rsidR="00057D91" w:rsidRPr="00F07BAD" w:rsidRDefault="00057D91" w:rsidP="00BD0F2A">
            <w:pPr>
              <w:jc w:val="center"/>
              <w:rPr>
                <w:rFonts w:ascii="Times New Roman" w:hAnsi="Times New Roman" w:cs="Times New Roman"/>
                <w:b/>
                <w:bCs/>
                <w:color w:val="000000"/>
                <w:sz w:val="24"/>
              </w:rPr>
            </w:pPr>
            <w:r w:rsidRPr="00F07BAD">
              <w:rPr>
                <w:rFonts w:ascii="Times New Roman" w:hAnsi="Times New Roman" w:cs="Times New Roman"/>
                <w:b/>
                <w:bCs/>
                <w:color w:val="000000"/>
                <w:sz w:val="24"/>
              </w:rPr>
              <w:t>Preço Total</w:t>
            </w:r>
          </w:p>
        </w:tc>
      </w:tr>
      <w:tr w:rsidR="00057D91" w:rsidRPr="00F07BAD" w14:paraId="6043D2A4" w14:textId="77777777" w:rsidTr="00BD0F2A">
        <w:trPr>
          <w:trHeight w:val="217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CFCB8F"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24</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0C1194C"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 xml:space="preserve">Extintor Pó Químico ABC PORTÁTIL 6Kg - 4A 40BC, carregado, novo, primeiro uso, manutenção nível III, o equipamento deverá estar de acordo com a legislação vigente, garantia de no mínimo 03 meses contra defeitos de fabricação. </w:t>
            </w:r>
          </w:p>
        </w:tc>
        <w:tc>
          <w:tcPr>
            <w:tcW w:w="1100" w:type="dxa"/>
            <w:tcBorders>
              <w:top w:val="single" w:sz="4" w:space="0" w:color="auto"/>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14:paraId="4AF44543" w14:textId="77777777" w:rsidR="00057D91" w:rsidRPr="00F07BAD" w:rsidRDefault="00057D91" w:rsidP="00BD0F2A">
            <w:pPr>
              <w:jc w:val="center"/>
              <w:rPr>
                <w:rFonts w:ascii="Times New Roman" w:hAnsi="Times New Roman" w:cs="Times New Roman"/>
                <w:color w:val="000000"/>
                <w:sz w:val="24"/>
              </w:rPr>
            </w:pPr>
            <w:proofErr w:type="gramStart"/>
            <w:r w:rsidRPr="00F07BAD">
              <w:rPr>
                <w:rFonts w:ascii="Times New Roman" w:hAnsi="Times New Roman" w:cs="Times New Roman"/>
                <w:color w:val="000000"/>
                <w:sz w:val="24"/>
              </w:rPr>
              <w:t>unidade</w:t>
            </w:r>
            <w:proofErr w:type="gramEnd"/>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811EE37"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EC636A"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44</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1AE8C29" w14:textId="77777777" w:rsidR="00057D91" w:rsidRPr="00F07BAD" w:rsidRDefault="00057D91" w:rsidP="00BD0F2A">
            <w:pPr>
              <w:jc w:val="center"/>
              <w:rPr>
                <w:rFonts w:ascii="Times New Roman" w:hAnsi="Times New Roman" w:cs="Times New Roman"/>
                <w:color w:val="000000"/>
                <w:sz w:val="24"/>
              </w:rPr>
            </w:pPr>
          </w:p>
        </w:tc>
      </w:tr>
      <w:tr w:rsidR="00057D91" w:rsidRPr="00F07BAD" w14:paraId="1946B58E" w14:textId="77777777" w:rsidTr="00BD0F2A">
        <w:trPr>
          <w:trHeight w:val="1808"/>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F4D4F1"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lastRenderedPageBreak/>
              <w:t>25</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F99E296"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Extintor Pó Químico 20BC, 4 kg, carregado, novo, primeiro uso, manutenção nível III, o equipamento deverá estar de acordo com a legislação vigente, garantia de no mínimo 03 meses contra defeitos de fabricação.</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D9687CF"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E4D896"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559171"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46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DB95035" w14:textId="77777777" w:rsidR="00057D91" w:rsidRPr="00F07BAD" w:rsidRDefault="00057D91" w:rsidP="00BD0F2A">
            <w:pPr>
              <w:jc w:val="center"/>
              <w:rPr>
                <w:rFonts w:ascii="Times New Roman" w:hAnsi="Times New Roman" w:cs="Times New Roman"/>
                <w:color w:val="000000"/>
                <w:sz w:val="24"/>
              </w:rPr>
            </w:pPr>
          </w:p>
        </w:tc>
      </w:tr>
      <w:tr w:rsidR="00057D91" w:rsidRPr="00F07BAD" w14:paraId="253ED78E" w14:textId="77777777" w:rsidTr="00BD0F2A">
        <w:trPr>
          <w:trHeight w:val="1961"/>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AFDA2F"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26</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D520F7F"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Extintor Pó Químico 40BC, 12 kg, carregado, novo, primeiro uso, manutenção nível III, o equipamento deverá estar de acordo com a legislação vigente, garantia de no mínimo 03 meses contra defeitos de fabricação.</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0294D7B"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8E596C"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097A40"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16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3A006" w14:textId="77777777" w:rsidR="00057D91" w:rsidRPr="00F07BAD" w:rsidRDefault="00057D91" w:rsidP="00BD0F2A">
            <w:pPr>
              <w:jc w:val="center"/>
              <w:rPr>
                <w:rFonts w:ascii="Times New Roman" w:hAnsi="Times New Roman" w:cs="Times New Roman"/>
                <w:color w:val="000000"/>
                <w:sz w:val="24"/>
              </w:rPr>
            </w:pPr>
          </w:p>
        </w:tc>
      </w:tr>
      <w:tr w:rsidR="00057D91" w:rsidRPr="00F07BAD" w14:paraId="7CCEC480" w14:textId="77777777" w:rsidTr="00BD0F2A">
        <w:trPr>
          <w:trHeight w:val="1592"/>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E02019"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27</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F3C6428"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Extintor Pó Químico 2A 20BC, 4Kg, carregado, novo, primeiro uso, manutenção nível III, o equipamento deverá estar de acordo com a legislação vigente, garantia de no mínimo 03 meses contra defeitos de fabricação.</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ADB1CCA"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2EC2515"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577D35"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250</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F6B2747" w14:textId="77777777" w:rsidR="00057D91" w:rsidRPr="00F07BAD" w:rsidRDefault="00057D91" w:rsidP="00BD0F2A">
            <w:pPr>
              <w:jc w:val="center"/>
              <w:rPr>
                <w:rFonts w:ascii="Times New Roman" w:hAnsi="Times New Roman" w:cs="Times New Roman"/>
                <w:color w:val="000000"/>
                <w:sz w:val="24"/>
              </w:rPr>
            </w:pPr>
          </w:p>
        </w:tc>
      </w:tr>
      <w:tr w:rsidR="00057D91" w:rsidRPr="00F07BAD" w14:paraId="76304B26" w14:textId="77777777" w:rsidTr="00BD0F2A">
        <w:trPr>
          <w:trHeight w:val="166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55707E"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28</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FC94D58"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Extintor 2A Capacidade de 10 Litros, carregado, novo, primeiro uso, manutenção nível III, o equipamento deverá estar de acordo com a legislação vigente, garantia de no mínimo 03 meses contra defeitos de fabricação.</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8A8EBF5"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Unidade</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370D851"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276BC0"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42</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25D73CD" w14:textId="77777777" w:rsidR="00057D91" w:rsidRPr="00F07BAD" w:rsidRDefault="00057D91" w:rsidP="00BD0F2A">
            <w:pPr>
              <w:jc w:val="center"/>
              <w:rPr>
                <w:rFonts w:ascii="Times New Roman" w:hAnsi="Times New Roman" w:cs="Times New Roman"/>
                <w:color w:val="000000"/>
                <w:sz w:val="24"/>
              </w:rPr>
            </w:pPr>
          </w:p>
        </w:tc>
      </w:tr>
      <w:tr w:rsidR="00057D91" w:rsidRPr="00F07BAD" w14:paraId="4D508926" w14:textId="77777777" w:rsidTr="00BD0F2A">
        <w:trPr>
          <w:trHeight w:val="102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BFDC2E"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29</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C6E8F6E"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Recarga para botijão de gás liquefeito de petróleo - GLP, chapa em aço, propano-butano, 45 kg.</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88123B6"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Botijão 45 kg</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D43D229"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E24EF3"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490</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DFBBB62" w14:textId="77777777" w:rsidR="00057D91" w:rsidRPr="00F07BAD" w:rsidRDefault="00057D91" w:rsidP="00BD0F2A">
            <w:pPr>
              <w:jc w:val="center"/>
              <w:rPr>
                <w:rFonts w:ascii="Times New Roman" w:hAnsi="Times New Roman" w:cs="Times New Roman"/>
                <w:color w:val="000000"/>
                <w:sz w:val="24"/>
              </w:rPr>
            </w:pPr>
          </w:p>
        </w:tc>
      </w:tr>
      <w:tr w:rsidR="00057D91" w:rsidRPr="00F07BAD" w14:paraId="3ADC8F87" w14:textId="77777777" w:rsidTr="00BD0F2A">
        <w:trPr>
          <w:trHeight w:val="111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AA5BE3" w14:textId="77777777" w:rsidR="00057D91" w:rsidRPr="0062587A" w:rsidRDefault="00057D91" w:rsidP="00BD0F2A">
            <w:pPr>
              <w:jc w:val="center"/>
              <w:rPr>
                <w:rFonts w:ascii="Times New Roman" w:hAnsi="Times New Roman" w:cs="Times New Roman"/>
                <w:color w:val="000000"/>
                <w:sz w:val="24"/>
              </w:rPr>
            </w:pPr>
            <w:r w:rsidRPr="0062587A">
              <w:rPr>
                <w:rFonts w:ascii="Times New Roman" w:hAnsi="Times New Roman" w:cs="Times New Roman"/>
                <w:color w:val="000000"/>
                <w:sz w:val="24"/>
              </w:rPr>
              <w:t>30</w:t>
            </w:r>
          </w:p>
        </w:tc>
        <w:tc>
          <w:tcPr>
            <w:tcW w:w="399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393C838" w14:textId="77777777" w:rsidR="00057D91" w:rsidRPr="00F07BAD" w:rsidRDefault="00057D91" w:rsidP="00BD0F2A">
            <w:pPr>
              <w:rPr>
                <w:rFonts w:ascii="Times New Roman" w:hAnsi="Times New Roman" w:cs="Times New Roman"/>
                <w:color w:val="000000"/>
                <w:sz w:val="24"/>
              </w:rPr>
            </w:pPr>
            <w:r w:rsidRPr="00F07BAD">
              <w:rPr>
                <w:rFonts w:ascii="Times New Roman" w:hAnsi="Times New Roman" w:cs="Times New Roman"/>
                <w:color w:val="000000"/>
                <w:sz w:val="24"/>
              </w:rPr>
              <w:t>Recarga para botijão de gás liquefeito de petróleo - GLP, chapa em aço, propano-butano, 13 kg.</w:t>
            </w:r>
          </w:p>
        </w:tc>
        <w:tc>
          <w:tcPr>
            <w:tcW w:w="1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774BB07"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Botijão 13 kg</w:t>
            </w:r>
          </w:p>
        </w:tc>
        <w:tc>
          <w:tcPr>
            <w:tcW w:w="111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437B53D" w14:textId="77777777" w:rsidR="00057D91" w:rsidRPr="00F07BAD" w:rsidRDefault="00057D91" w:rsidP="00BD0F2A">
            <w:pPr>
              <w:jc w:val="center"/>
              <w:rPr>
                <w:rFonts w:ascii="Times New Roman" w:hAnsi="Times New Roman" w:cs="Times New Roman"/>
                <w:color w:val="000000"/>
                <w:sz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30B9C2" w14:textId="77777777" w:rsidR="00057D91" w:rsidRPr="00F07BAD" w:rsidRDefault="00057D91" w:rsidP="00BD0F2A">
            <w:pPr>
              <w:jc w:val="center"/>
              <w:rPr>
                <w:rFonts w:ascii="Times New Roman" w:hAnsi="Times New Roman" w:cs="Times New Roman"/>
                <w:color w:val="000000"/>
                <w:sz w:val="24"/>
              </w:rPr>
            </w:pPr>
            <w:r w:rsidRPr="00F07BAD">
              <w:rPr>
                <w:rFonts w:ascii="Times New Roman" w:hAnsi="Times New Roman" w:cs="Times New Roman"/>
                <w:color w:val="000000"/>
                <w:sz w:val="24"/>
              </w:rPr>
              <w:t>215</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52FDB9" w14:textId="77777777" w:rsidR="00057D91" w:rsidRPr="00F07BAD" w:rsidRDefault="00057D91" w:rsidP="00BD0F2A">
            <w:pPr>
              <w:jc w:val="center"/>
              <w:rPr>
                <w:rFonts w:ascii="Times New Roman" w:hAnsi="Times New Roman" w:cs="Times New Roman"/>
                <w:color w:val="000000"/>
                <w:sz w:val="24"/>
              </w:rPr>
            </w:pPr>
          </w:p>
        </w:tc>
      </w:tr>
      <w:tr w:rsidR="00057D91" w:rsidRPr="00F07BAD" w14:paraId="5310E672" w14:textId="77777777" w:rsidTr="00BD0F2A">
        <w:trPr>
          <w:trHeight w:val="349"/>
        </w:trPr>
        <w:tc>
          <w:tcPr>
            <w:tcW w:w="8323" w:type="dxa"/>
            <w:gridSpan w:val="5"/>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A7B087B" w14:textId="77777777" w:rsidR="00057D91" w:rsidRPr="00F07BAD" w:rsidRDefault="00057D91" w:rsidP="00BD0F2A">
            <w:pPr>
              <w:jc w:val="center"/>
              <w:rPr>
                <w:rFonts w:ascii="Times New Roman" w:hAnsi="Times New Roman" w:cs="Times New Roman"/>
                <w:color w:val="000000"/>
                <w:sz w:val="24"/>
              </w:rPr>
            </w:pPr>
            <w:r>
              <w:rPr>
                <w:rFonts w:ascii="Times New Roman" w:hAnsi="Times New Roman" w:cs="Times New Roman"/>
                <w:color w:val="000000"/>
                <w:sz w:val="24"/>
              </w:rPr>
              <w:t>TOTAL</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D0139BE" w14:textId="77777777" w:rsidR="00057D91" w:rsidRPr="00F07BAD" w:rsidRDefault="00057D91" w:rsidP="00BD0F2A">
            <w:pPr>
              <w:jc w:val="center"/>
              <w:rPr>
                <w:rFonts w:ascii="Times New Roman" w:hAnsi="Times New Roman" w:cs="Times New Roman"/>
                <w:color w:val="000000"/>
                <w:sz w:val="24"/>
              </w:rPr>
            </w:pPr>
          </w:p>
        </w:tc>
      </w:tr>
    </w:tbl>
    <w:p w14:paraId="4A6574A3" w14:textId="77777777" w:rsidR="00057D91" w:rsidRPr="001C1DB0" w:rsidRDefault="00057D91" w:rsidP="00057D91">
      <w:pPr>
        <w:suppressAutoHyphens/>
        <w:autoSpaceDN w:val="0"/>
        <w:spacing w:after="120"/>
        <w:ind w:firstLine="708"/>
        <w:jc w:val="both"/>
        <w:textAlignment w:val="baseline"/>
        <w:rPr>
          <w:rFonts w:ascii="Times New Roman" w:hAnsi="Times New Roman" w:cs="Times New Roman"/>
          <w:kern w:val="3"/>
          <w:sz w:val="24"/>
          <w:lang w:eastAsia="ar-SA"/>
        </w:rPr>
      </w:pPr>
    </w:p>
    <w:p w14:paraId="31386729" w14:textId="77777777" w:rsidR="00057D91" w:rsidRPr="001C1DB0" w:rsidRDefault="00057D91" w:rsidP="00057D91">
      <w:pPr>
        <w:suppressAutoHyphens/>
        <w:autoSpaceDN w:val="0"/>
        <w:spacing w:after="120"/>
        <w:jc w:val="both"/>
        <w:textAlignment w:val="baseline"/>
        <w:rPr>
          <w:rFonts w:ascii="Times New Roman" w:hAnsi="Times New Roman" w:cs="Times New Roman"/>
          <w:kern w:val="3"/>
          <w:sz w:val="24"/>
          <w:lang w:eastAsia="ar-SA"/>
        </w:rPr>
      </w:pPr>
      <w:r w:rsidRPr="001C1DB0">
        <w:rPr>
          <w:rFonts w:ascii="Times New Roman" w:hAnsi="Times New Roman" w:cs="Times New Roman"/>
          <w:kern w:val="3"/>
          <w:sz w:val="24"/>
          <w:lang w:eastAsia="ar-SA"/>
        </w:rPr>
        <w:t>Valor total por extenso: .....................................................</w:t>
      </w:r>
    </w:p>
    <w:p w14:paraId="5BDA507B" w14:textId="77777777" w:rsidR="00057D91" w:rsidRPr="001C1DB0" w:rsidRDefault="00057D91" w:rsidP="00057D91">
      <w:pPr>
        <w:suppressAutoHyphens/>
        <w:autoSpaceDN w:val="0"/>
        <w:spacing w:after="120"/>
        <w:jc w:val="both"/>
        <w:textAlignment w:val="baseline"/>
        <w:rPr>
          <w:rFonts w:ascii="Times New Roman" w:hAnsi="Times New Roman" w:cs="Times New Roman"/>
          <w:kern w:val="3"/>
          <w:sz w:val="24"/>
          <w:lang w:eastAsia="ar-SA"/>
        </w:rPr>
      </w:pPr>
      <w:r w:rsidRPr="001C1DB0">
        <w:rPr>
          <w:rFonts w:ascii="Times New Roman" w:hAnsi="Times New Roman" w:cs="Times New Roman"/>
          <w:kern w:val="3"/>
          <w:sz w:val="24"/>
          <w:lang w:eastAsia="ar-SA"/>
        </w:rPr>
        <w:t>Declaro que a presente proposta de preço, esta (</w:t>
      </w:r>
      <w:proofErr w:type="spellStart"/>
      <w:r w:rsidRPr="001C1DB0">
        <w:rPr>
          <w:rFonts w:ascii="Times New Roman" w:hAnsi="Times New Roman" w:cs="Times New Roman"/>
          <w:kern w:val="3"/>
          <w:sz w:val="24"/>
          <w:lang w:eastAsia="ar-SA"/>
        </w:rPr>
        <w:t>ão</w:t>
      </w:r>
      <w:proofErr w:type="spellEnd"/>
      <w:r w:rsidRPr="001C1DB0">
        <w:rPr>
          <w:rFonts w:ascii="Times New Roman" w:hAnsi="Times New Roman" w:cs="Times New Roman"/>
          <w:kern w:val="3"/>
          <w:sz w:val="24"/>
          <w:lang w:eastAsia="ar-SA"/>
        </w:rPr>
        <w:t>) incluídos todos os impostos, taxas.</w:t>
      </w:r>
    </w:p>
    <w:p w14:paraId="614E6E8D" w14:textId="77777777" w:rsidR="00057D91" w:rsidRPr="001C1DB0" w:rsidRDefault="00057D91" w:rsidP="00057D91">
      <w:pPr>
        <w:suppressAutoHyphens/>
        <w:autoSpaceDN w:val="0"/>
        <w:spacing w:after="120"/>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kern w:val="3"/>
          <w:sz w:val="24"/>
          <w:lang w:eastAsia="ar-SA"/>
        </w:rPr>
        <w:t>Prazo de validade da proposta 60 dias a contar da data de apresentação da Proposta.</w:t>
      </w:r>
    </w:p>
    <w:p w14:paraId="18F3F855" w14:textId="77777777" w:rsidR="00057D91" w:rsidRPr="001C1DB0" w:rsidRDefault="00057D91" w:rsidP="00057D91">
      <w:pPr>
        <w:widowControl w:val="0"/>
        <w:numPr>
          <w:ilvl w:val="0"/>
          <w:numId w:val="34"/>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t>Dados Bancários</w:t>
      </w:r>
    </w:p>
    <w:p w14:paraId="628A97F0"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lastRenderedPageBreak/>
        <w:t>Banco: _________________    AG: ________   CC: _________________</w:t>
      </w:r>
    </w:p>
    <w:p w14:paraId="79F3C1D4" w14:textId="77777777" w:rsidR="00057D91" w:rsidRPr="001C1DB0" w:rsidRDefault="00057D91" w:rsidP="00057D91">
      <w:pPr>
        <w:widowControl w:val="0"/>
        <w:numPr>
          <w:ilvl w:val="0"/>
          <w:numId w:val="34"/>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t>Contato</w:t>
      </w:r>
    </w:p>
    <w:p w14:paraId="175FD495"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t>Telefone/Fax: (__) _____________________</w:t>
      </w:r>
      <w:r w:rsidRPr="001C1DB0">
        <w:rPr>
          <w:rFonts w:ascii="Times New Roman" w:hAnsi="Times New Roman" w:cs="Times New Roman"/>
          <w:color w:val="000000"/>
          <w:kern w:val="3"/>
          <w:sz w:val="24"/>
          <w:lang w:eastAsia="hi-IN" w:bidi="hi-IN"/>
        </w:rPr>
        <w:tab/>
        <w:t>E-mail: ____________________</w:t>
      </w:r>
    </w:p>
    <w:p w14:paraId="526B27A1" w14:textId="77777777" w:rsidR="00057D91" w:rsidRPr="001C1DB0" w:rsidRDefault="00057D91" w:rsidP="00057D91">
      <w:pPr>
        <w:widowControl w:val="0"/>
        <w:numPr>
          <w:ilvl w:val="0"/>
          <w:numId w:val="34"/>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t>Dados do Representante Legal da Empresa (responsável pela assinatura do contrato)</w:t>
      </w:r>
    </w:p>
    <w:p w14:paraId="73DC1A9C"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1C1DB0">
        <w:rPr>
          <w:rFonts w:ascii="Times New Roman" w:hAnsi="Times New Roman" w:cs="Times New Roman"/>
          <w:color w:val="000000"/>
          <w:kern w:val="3"/>
          <w:sz w:val="24"/>
          <w:lang w:eastAsia="hi-IN" w:bidi="hi-IN"/>
        </w:rPr>
        <w:t>Nome completo: ________________________ CPF: _____________________</w:t>
      </w:r>
    </w:p>
    <w:p w14:paraId="5DF5CBAE"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color w:val="000000"/>
          <w:kern w:val="3"/>
          <w:sz w:val="24"/>
          <w:lang w:eastAsia="hi-IN" w:bidi="hi-IN"/>
        </w:rPr>
      </w:pPr>
      <w:proofErr w:type="gramStart"/>
      <w:r w:rsidRPr="001C1DB0">
        <w:rPr>
          <w:rFonts w:ascii="Times New Roman" w:hAnsi="Times New Roman" w:cs="Times New Roman"/>
          <w:color w:val="000000"/>
          <w:kern w:val="3"/>
          <w:sz w:val="24"/>
          <w:lang w:eastAsia="hi-IN" w:bidi="hi-IN"/>
        </w:rPr>
        <w:t>Identidade:_</w:t>
      </w:r>
      <w:proofErr w:type="gramEnd"/>
      <w:r w:rsidRPr="001C1DB0">
        <w:rPr>
          <w:rFonts w:ascii="Times New Roman" w:hAnsi="Times New Roman" w:cs="Times New Roman"/>
          <w:color w:val="000000"/>
          <w:kern w:val="3"/>
          <w:sz w:val="24"/>
          <w:lang w:eastAsia="hi-IN" w:bidi="hi-IN"/>
        </w:rPr>
        <w:t>_______________________Cargo/função:___________________</w:t>
      </w:r>
    </w:p>
    <w:p w14:paraId="3993B98A"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color w:val="000000"/>
          <w:kern w:val="3"/>
          <w:sz w:val="24"/>
          <w:lang w:eastAsia="hi-IN" w:bidi="hi-IN"/>
        </w:rPr>
      </w:pPr>
      <w:proofErr w:type="spellStart"/>
      <w:proofErr w:type="gramStart"/>
      <w:r w:rsidRPr="001C1DB0">
        <w:rPr>
          <w:rFonts w:ascii="Times New Roman" w:hAnsi="Times New Roman" w:cs="Times New Roman"/>
          <w:color w:val="000000"/>
          <w:kern w:val="3"/>
          <w:sz w:val="24"/>
          <w:lang w:eastAsia="hi-IN" w:bidi="hi-IN"/>
        </w:rPr>
        <w:t>Email</w:t>
      </w:r>
      <w:proofErr w:type="spellEnd"/>
      <w:r w:rsidRPr="001C1DB0">
        <w:rPr>
          <w:rFonts w:ascii="Times New Roman" w:hAnsi="Times New Roman" w:cs="Times New Roman"/>
          <w:color w:val="000000"/>
          <w:kern w:val="3"/>
          <w:sz w:val="24"/>
          <w:lang w:eastAsia="hi-IN" w:bidi="hi-IN"/>
        </w:rPr>
        <w:t>:_</w:t>
      </w:r>
      <w:proofErr w:type="gramEnd"/>
      <w:r w:rsidRPr="001C1DB0">
        <w:rPr>
          <w:rFonts w:ascii="Times New Roman" w:hAnsi="Times New Roman" w:cs="Times New Roman"/>
          <w:color w:val="000000"/>
          <w:kern w:val="3"/>
          <w:sz w:val="24"/>
          <w:lang w:eastAsia="hi-IN" w:bidi="hi-IN"/>
        </w:rPr>
        <w:t>______________________________</w:t>
      </w:r>
    </w:p>
    <w:p w14:paraId="7341A91D"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bCs/>
          <w:color w:val="000000"/>
          <w:kern w:val="3"/>
          <w:sz w:val="24"/>
          <w:lang w:eastAsia="hi-IN" w:bidi="hi-IN"/>
        </w:rPr>
      </w:pPr>
      <w:proofErr w:type="spellStart"/>
      <w:r>
        <w:rPr>
          <w:rFonts w:ascii="Times New Roman" w:hAnsi="Times New Roman" w:cs="Times New Roman"/>
          <w:bCs/>
          <w:color w:val="000000"/>
          <w:kern w:val="3"/>
          <w:sz w:val="24"/>
          <w:lang w:eastAsia="hi-IN" w:bidi="hi-IN"/>
        </w:rPr>
        <w:t>Em</w:t>
      </w:r>
      <w:proofErr w:type="spellEnd"/>
      <w:r>
        <w:rPr>
          <w:rFonts w:ascii="Times New Roman" w:hAnsi="Times New Roman" w:cs="Times New Roman"/>
          <w:bCs/>
          <w:color w:val="000000"/>
          <w:kern w:val="3"/>
          <w:sz w:val="24"/>
          <w:lang w:eastAsia="hi-IN" w:bidi="hi-IN"/>
        </w:rPr>
        <w:t>......../.........../2018</w:t>
      </w:r>
      <w:r w:rsidRPr="001C1DB0">
        <w:rPr>
          <w:rFonts w:ascii="Times New Roman" w:hAnsi="Times New Roman" w:cs="Times New Roman"/>
          <w:bCs/>
          <w:color w:val="000000"/>
          <w:kern w:val="3"/>
          <w:sz w:val="24"/>
          <w:lang w:eastAsia="hi-IN" w:bidi="hi-IN"/>
        </w:rPr>
        <w:t>.</w:t>
      </w:r>
    </w:p>
    <w:p w14:paraId="3901B067"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bCs/>
          <w:color w:val="000000"/>
          <w:kern w:val="3"/>
          <w:sz w:val="24"/>
          <w:lang w:eastAsia="hi-IN" w:bidi="hi-IN"/>
        </w:rPr>
      </w:pPr>
    </w:p>
    <w:p w14:paraId="10D9246E" w14:textId="77777777" w:rsidR="00057D91" w:rsidRPr="001C1DB0" w:rsidRDefault="00057D91" w:rsidP="00057D91">
      <w:pPr>
        <w:suppressAutoHyphens/>
        <w:autoSpaceDN w:val="0"/>
        <w:spacing w:line="360" w:lineRule="auto"/>
        <w:jc w:val="both"/>
        <w:textAlignment w:val="baseline"/>
        <w:rPr>
          <w:rFonts w:ascii="Times New Roman" w:hAnsi="Times New Roman" w:cs="Times New Roman"/>
          <w:bCs/>
          <w:color w:val="000000"/>
          <w:kern w:val="3"/>
          <w:sz w:val="24"/>
          <w:lang w:eastAsia="hi-IN" w:bidi="hi-IN"/>
        </w:rPr>
      </w:pPr>
    </w:p>
    <w:p w14:paraId="75574E99" w14:textId="77777777" w:rsidR="00057D91" w:rsidRPr="001C1DB0" w:rsidRDefault="00057D91" w:rsidP="00057D91">
      <w:pPr>
        <w:suppressAutoHyphens/>
        <w:autoSpaceDN w:val="0"/>
        <w:textAlignment w:val="baseline"/>
        <w:rPr>
          <w:rFonts w:ascii="Times New Roman" w:hAnsi="Times New Roman" w:cs="Times New Roman"/>
          <w:bCs/>
          <w:color w:val="000000"/>
          <w:kern w:val="3"/>
          <w:sz w:val="24"/>
          <w:lang w:eastAsia="hi-IN" w:bidi="hi-IN"/>
        </w:rPr>
      </w:pPr>
      <w:r w:rsidRPr="001C1DB0">
        <w:rPr>
          <w:rFonts w:ascii="Times New Roman" w:hAnsi="Times New Roman" w:cs="Times New Roman"/>
          <w:bCs/>
          <w:color w:val="000000"/>
          <w:kern w:val="3"/>
          <w:sz w:val="24"/>
          <w:lang w:eastAsia="hi-IN" w:bidi="hi-IN"/>
        </w:rPr>
        <w:t>Assinatura e Carimbo do Representante Legal da licitante</w:t>
      </w:r>
    </w:p>
    <w:p w14:paraId="316F3E17" w14:textId="77777777" w:rsidR="00057D91" w:rsidRPr="001C1DB0" w:rsidRDefault="00057D91" w:rsidP="00057D91">
      <w:pPr>
        <w:rPr>
          <w:rFonts w:ascii="Times New Roman" w:hAnsi="Times New Roman" w:cs="Times New Roman"/>
          <w:bCs/>
          <w:color w:val="000000"/>
          <w:kern w:val="3"/>
          <w:sz w:val="24"/>
          <w:lang w:eastAsia="hi-IN" w:bidi="hi-IN"/>
        </w:rPr>
      </w:pPr>
      <w:r w:rsidRPr="001C1DB0">
        <w:rPr>
          <w:rFonts w:ascii="Times New Roman" w:hAnsi="Times New Roman" w:cs="Times New Roman"/>
          <w:bCs/>
          <w:color w:val="000000"/>
          <w:kern w:val="3"/>
          <w:sz w:val="24"/>
          <w:lang w:eastAsia="hi-IN" w:bidi="hi-IN"/>
        </w:rPr>
        <w:br w:type="page"/>
      </w:r>
    </w:p>
    <w:p w14:paraId="13ADD199" w14:textId="77777777" w:rsidR="00057D91" w:rsidRPr="001C1DB0" w:rsidRDefault="00057D91" w:rsidP="00057D91">
      <w:pPr>
        <w:suppressAutoHyphens/>
        <w:autoSpaceDN w:val="0"/>
        <w:jc w:val="center"/>
        <w:textAlignment w:val="baseline"/>
        <w:rPr>
          <w:rFonts w:ascii="Times New Roman" w:hAnsi="Times New Roman" w:cs="Times New Roman"/>
          <w:b/>
          <w:kern w:val="3"/>
          <w:sz w:val="24"/>
          <w:lang w:eastAsia="ar-SA"/>
        </w:rPr>
      </w:pPr>
      <w:r w:rsidRPr="001C1DB0">
        <w:rPr>
          <w:rFonts w:ascii="Times New Roman" w:hAnsi="Times New Roman" w:cs="Times New Roman"/>
          <w:b/>
          <w:kern w:val="3"/>
          <w:sz w:val="24"/>
          <w:lang w:eastAsia="ar-SA"/>
        </w:rPr>
        <w:lastRenderedPageBreak/>
        <w:t>ANEXO V</w:t>
      </w:r>
      <w:r>
        <w:rPr>
          <w:rFonts w:ascii="Times New Roman" w:hAnsi="Times New Roman" w:cs="Times New Roman"/>
          <w:b/>
          <w:kern w:val="3"/>
          <w:sz w:val="24"/>
          <w:lang w:eastAsia="ar-SA"/>
        </w:rPr>
        <w:t>III</w:t>
      </w:r>
    </w:p>
    <w:p w14:paraId="0E4E9AE0" w14:textId="77777777" w:rsidR="00057D91" w:rsidRPr="001C1DB0" w:rsidRDefault="00057D91" w:rsidP="00057D91">
      <w:pPr>
        <w:suppressAutoHyphens/>
        <w:autoSpaceDN w:val="0"/>
        <w:textAlignment w:val="baseline"/>
        <w:rPr>
          <w:rFonts w:ascii="Times New Roman" w:hAnsi="Times New Roman" w:cs="Times New Roman"/>
          <w:kern w:val="3"/>
          <w:sz w:val="24"/>
          <w:lang w:eastAsia="ar-SA"/>
        </w:rPr>
      </w:pPr>
    </w:p>
    <w:p w14:paraId="78983101"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Pr>
          <w:rFonts w:ascii="Times New Roman" w:hAnsi="Times New Roman" w:cs="Times New Roman"/>
          <w:b/>
          <w:bCs/>
          <w:color w:val="000000"/>
          <w:kern w:val="3"/>
          <w:sz w:val="24"/>
          <w:lang w:eastAsia="ar-SA"/>
        </w:rPr>
        <w:t>PREGÃO Nº 03/2018</w:t>
      </w:r>
    </w:p>
    <w:p w14:paraId="019CE4F5"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kern w:val="3"/>
          <w:sz w:val="24"/>
          <w:lang w:eastAsia="ar-SA"/>
        </w:rPr>
      </w:pPr>
      <w:r w:rsidRPr="001C1DB0">
        <w:rPr>
          <w:rFonts w:ascii="Times New Roman" w:hAnsi="Times New Roman" w:cs="Times New Roman"/>
          <w:b/>
          <w:bCs/>
          <w:iCs/>
          <w:kern w:val="3"/>
          <w:sz w:val="24"/>
          <w:lang w:eastAsia="ar-SA"/>
        </w:rPr>
        <w:t>Processo Administrativo nº 23240.</w:t>
      </w:r>
      <w:r>
        <w:rPr>
          <w:rFonts w:ascii="Times New Roman" w:hAnsi="Times New Roman" w:cs="Times New Roman"/>
          <w:b/>
          <w:bCs/>
          <w:iCs/>
          <w:kern w:val="3"/>
          <w:sz w:val="24"/>
          <w:lang w:eastAsia="ar-SA"/>
        </w:rPr>
        <w:t>000158/2018-90</w:t>
      </w:r>
    </w:p>
    <w:p w14:paraId="7B084C90" w14:textId="77777777" w:rsidR="00057D91" w:rsidRPr="001C1DB0" w:rsidRDefault="00057D91" w:rsidP="00057D91">
      <w:pPr>
        <w:suppressAutoHyphens/>
        <w:autoSpaceDN w:val="0"/>
        <w:spacing w:after="120"/>
        <w:jc w:val="center"/>
        <w:textAlignment w:val="baseline"/>
        <w:rPr>
          <w:rFonts w:ascii="Times New Roman" w:hAnsi="Times New Roman" w:cs="Times New Roman"/>
          <w:b/>
          <w:bCs/>
          <w:color w:val="000000"/>
          <w:kern w:val="3"/>
          <w:sz w:val="24"/>
          <w:lang w:eastAsia="ar-SA"/>
        </w:rPr>
      </w:pPr>
    </w:p>
    <w:p w14:paraId="086E2E0C" w14:textId="77777777" w:rsidR="00057D91" w:rsidRPr="001C1DB0" w:rsidRDefault="00057D91" w:rsidP="00057D91">
      <w:pPr>
        <w:suppressAutoHyphens/>
        <w:autoSpaceDN w:val="0"/>
        <w:spacing w:after="120"/>
        <w:jc w:val="both"/>
        <w:textAlignment w:val="baseline"/>
        <w:rPr>
          <w:rFonts w:ascii="Times New Roman" w:hAnsi="Times New Roman" w:cs="Times New Roman"/>
          <w:b/>
          <w:bCs/>
          <w:color w:val="000000"/>
          <w:kern w:val="3"/>
          <w:sz w:val="24"/>
          <w:lang w:eastAsia="ar-SA"/>
        </w:rPr>
      </w:pPr>
      <w:r w:rsidRPr="001C1DB0">
        <w:rPr>
          <w:rFonts w:ascii="Times New Roman" w:hAnsi="Times New Roman" w:cs="Times New Roman"/>
          <w:b/>
          <w:bCs/>
          <w:color w:val="000000"/>
          <w:kern w:val="3"/>
          <w:sz w:val="24"/>
          <w:lang w:eastAsia="ar-SA"/>
        </w:rPr>
        <w:t xml:space="preserve"> DECLARAÇÃO A SER APRESENTADA PELA PESSOA JURÍDICA CONSTANTE DO INCISO XI – ART. 4º DA IN RFB nº 1.234/12. (Empresas Optantes pelo SIMPLES)</w:t>
      </w:r>
    </w:p>
    <w:p w14:paraId="05E9396F" w14:textId="77777777" w:rsidR="00057D91" w:rsidRPr="001C1DB0" w:rsidRDefault="00057D91" w:rsidP="00057D91">
      <w:pPr>
        <w:suppressAutoHyphens/>
        <w:autoSpaceDN w:val="0"/>
        <w:textAlignment w:val="baseline"/>
        <w:rPr>
          <w:rFonts w:ascii="Times New Roman" w:hAnsi="Times New Roman" w:cs="Times New Roman"/>
          <w:b/>
          <w:bCs/>
          <w:color w:val="000000"/>
          <w:kern w:val="3"/>
          <w:sz w:val="24"/>
          <w:lang w:eastAsia="ar-SA"/>
        </w:rPr>
      </w:pPr>
    </w:p>
    <w:p w14:paraId="5F4D1E34" w14:textId="77777777" w:rsidR="00057D91" w:rsidRPr="001C1DB0" w:rsidRDefault="00057D91" w:rsidP="00057D91">
      <w:pPr>
        <w:suppressAutoHyphens/>
        <w:autoSpaceDN w:val="0"/>
        <w:spacing w:after="120"/>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Ilmo. Sr.</w:t>
      </w:r>
    </w:p>
    <w:p w14:paraId="2C8CAAA7" w14:textId="77777777" w:rsidR="00057D91" w:rsidRPr="001C1DB0" w:rsidRDefault="00057D91" w:rsidP="00057D91">
      <w:pPr>
        <w:suppressAutoHyphens/>
        <w:autoSpaceDN w:val="0"/>
        <w:spacing w:after="120"/>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_____________</w:t>
      </w:r>
    </w:p>
    <w:p w14:paraId="2B7B8284"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14:paraId="3C4ABE1F" w14:textId="77777777" w:rsidR="00057D91" w:rsidRPr="001C1DB0" w:rsidRDefault="00057D91" w:rsidP="00057D91">
      <w:pPr>
        <w:suppressAutoHyphens/>
        <w:autoSpaceDN w:val="0"/>
        <w:spacing w:after="120"/>
        <w:textAlignment w:val="baseline"/>
        <w:rPr>
          <w:rFonts w:ascii="Times New Roman" w:hAnsi="Times New Roman" w:cs="Times New Roman"/>
          <w:bCs/>
          <w:color w:val="000000"/>
          <w:kern w:val="3"/>
          <w:sz w:val="24"/>
          <w:lang w:eastAsia="ar-SA"/>
        </w:rPr>
      </w:pPr>
    </w:p>
    <w:p w14:paraId="1A6C7FA2"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Para esse efeito, a declarante informa que:</w:t>
      </w:r>
    </w:p>
    <w:p w14:paraId="4F69318F"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 xml:space="preserve">I – </w:t>
      </w:r>
      <w:proofErr w:type="gramStart"/>
      <w:r w:rsidRPr="001C1DB0">
        <w:rPr>
          <w:rFonts w:ascii="Times New Roman" w:hAnsi="Times New Roman" w:cs="Times New Roman"/>
          <w:bCs/>
          <w:color w:val="000000"/>
          <w:kern w:val="3"/>
          <w:sz w:val="24"/>
          <w:lang w:eastAsia="ar-SA"/>
        </w:rPr>
        <w:t>preenche</w:t>
      </w:r>
      <w:proofErr w:type="gramEnd"/>
      <w:r w:rsidRPr="001C1DB0">
        <w:rPr>
          <w:rFonts w:ascii="Times New Roman" w:hAnsi="Times New Roman" w:cs="Times New Roman"/>
          <w:bCs/>
          <w:color w:val="000000"/>
          <w:kern w:val="3"/>
          <w:sz w:val="24"/>
          <w:lang w:eastAsia="ar-SA"/>
        </w:rPr>
        <w:t xml:space="preserve"> os seguintes requisitos:</w:t>
      </w:r>
    </w:p>
    <w:p w14:paraId="119F0E46" w14:textId="77777777" w:rsidR="00057D91" w:rsidRPr="001C1DB0" w:rsidRDefault="00057D91" w:rsidP="00057D91">
      <w:pPr>
        <w:widowControl w:val="0"/>
        <w:numPr>
          <w:ilvl w:val="0"/>
          <w:numId w:val="31"/>
        </w:num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14:paraId="1DF3464F" w14:textId="77777777" w:rsidR="00057D91" w:rsidRPr="001C1DB0" w:rsidRDefault="00057D91" w:rsidP="00057D91">
      <w:pPr>
        <w:widowControl w:val="0"/>
        <w:numPr>
          <w:ilvl w:val="0"/>
          <w:numId w:val="30"/>
        </w:numPr>
        <w:suppressAutoHyphens/>
        <w:autoSpaceDN w:val="0"/>
        <w:spacing w:after="120"/>
        <w:ind w:left="360" w:hanging="36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Cumpre as obrigações acessórias a que está sujeita, em conformidade com a legislação pertinente;</w:t>
      </w:r>
    </w:p>
    <w:p w14:paraId="18DD04FE"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 xml:space="preserve">II – o signatário é representante legal desta empresa, assumindo o compromisso de informar à Secretaria da Receita Federal do Brasil, e à pessoa jurídica pagadora, imediatamente, eventual </w:t>
      </w:r>
      <w:proofErr w:type="spellStart"/>
      <w:r w:rsidRPr="001C1DB0">
        <w:rPr>
          <w:rFonts w:ascii="Times New Roman" w:hAnsi="Times New Roman" w:cs="Times New Roman"/>
          <w:bCs/>
          <w:color w:val="000000"/>
          <w:kern w:val="3"/>
          <w:sz w:val="24"/>
          <w:lang w:eastAsia="ar-SA"/>
        </w:rPr>
        <w:t>desenquadramento</w:t>
      </w:r>
      <w:proofErr w:type="spellEnd"/>
      <w:r w:rsidRPr="001C1DB0">
        <w:rPr>
          <w:rFonts w:ascii="Times New Roman" w:hAnsi="Times New Roman" w:cs="Times New Roman"/>
          <w:bCs/>
          <w:color w:val="000000"/>
          <w:kern w:val="3"/>
          <w:sz w:val="24"/>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sete de setembro de 1940 – Código Penal) e ao crime contra a ordem tributária (art. 1° da Lei n° 8.137, de 27 de dezembro de 1990).</w:t>
      </w:r>
    </w:p>
    <w:p w14:paraId="721531E7"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p>
    <w:p w14:paraId="32285C83"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Local e data: ___________________________________</w:t>
      </w:r>
    </w:p>
    <w:p w14:paraId="5171CF27" w14:textId="77777777" w:rsidR="00057D91" w:rsidRPr="001C1DB0" w:rsidRDefault="00057D91" w:rsidP="00057D91">
      <w:pPr>
        <w:suppressAutoHyphens/>
        <w:autoSpaceDN w:val="0"/>
        <w:spacing w:after="120"/>
        <w:jc w:val="both"/>
        <w:textAlignment w:val="baseline"/>
        <w:rPr>
          <w:rFonts w:ascii="Times New Roman" w:hAnsi="Times New Roman" w:cs="Times New Roman"/>
          <w:bCs/>
          <w:color w:val="000000"/>
          <w:kern w:val="3"/>
          <w:sz w:val="24"/>
          <w:lang w:eastAsia="ar-SA"/>
        </w:rPr>
      </w:pPr>
      <w:r w:rsidRPr="001C1DB0">
        <w:rPr>
          <w:rFonts w:ascii="Times New Roman" w:hAnsi="Times New Roman" w:cs="Times New Roman"/>
          <w:bCs/>
          <w:color w:val="000000"/>
          <w:kern w:val="3"/>
          <w:sz w:val="24"/>
          <w:lang w:eastAsia="ar-SA"/>
        </w:rPr>
        <w:t>Nome, RG e CPR do Responsável.</w:t>
      </w:r>
    </w:p>
    <w:p w14:paraId="1624E28A" w14:textId="77777777" w:rsidR="00057D91" w:rsidRPr="001C1DB0" w:rsidRDefault="00057D91" w:rsidP="00057D91">
      <w:pPr>
        <w:pageBreakBefore/>
        <w:autoSpaceDN w:val="0"/>
        <w:spacing w:after="120"/>
        <w:jc w:val="center"/>
        <w:textAlignment w:val="baseline"/>
        <w:rPr>
          <w:rFonts w:ascii="Times New Roman" w:hAnsi="Times New Roman" w:cs="Times New Roman"/>
          <w:b/>
          <w:bCs/>
          <w:color w:val="000000"/>
          <w:kern w:val="3"/>
          <w:sz w:val="24"/>
        </w:rPr>
      </w:pPr>
      <w:r w:rsidRPr="001C1DB0">
        <w:rPr>
          <w:rFonts w:ascii="Times New Roman" w:hAnsi="Times New Roman" w:cs="Times New Roman"/>
          <w:b/>
          <w:bCs/>
          <w:color w:val="000000"/>
          <w:kern w:val="3"/>
          <w:sz w:val="24"/>
        </w:rPr>
        <w:lastRenderedPageBreak/>
        <w:t>A</w:t>
      </w:r>
      <w:r>
        <w:rPr>
          <w:rFonts w:ascii="Times New Roman" w:hAnsi="Times New Roman" w:cs="Times New Roman"/>
          <w:b/>
          <w:bCs/>
          <w:color w:val="000000"/>
          <w:kern w:val="3"/>
          <w:sz w:val="24"/>
        </w:rPr>
        <w:t>NEXO IX</w:t>
      </w:r>
    </w:p>
    <w:p w14:paraId="201373AB"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Pr>
          <w:rFonts w:ascii="Times New Roman" w:hAnsi="Times New Roman" w:cs="Times New Roman"/>
          <w:b/>
          <w:bCs/>
          <w:color w:val="000000"/>
          <w:kern w:val="3"/>
          <w:sz w:val="24"/>
          <w:lang w:eastAsia="ar-SA"/>
        </w:rPr>
        <w:t>PREGÃO Nº 03/2018</w:t>
      </w:r>
    </w:p>
    <w:p w14:paraId="25492F0E"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kern w:val="3"/>
          <w:sz w:val="24"/>
          <w:lang w:eastAsia="ar-SA"/>
        </w:rPr>
      </w:pPr>
      <w:r w:rsidRPr="001C1DB0">
        <w:rPr>
          <w:rFonts w:ascii="Times New Roman" w:hAnsi="Times New Roman" w:cs="Times New Roman"/>
          <w:b/>
          <w:bCs/>
          <w:iCs/>
          <w:kern w:val="3"/>
          <w:sz w:val="24"/>
          <w:lang w:eastAsia="ar-SA"/>
        </w:rPr>
        <w:t>Processo Administrativo nº 23240.</w:t>
      </w:r>
      <w:r>
        <w:rPr>
          <w:rFonts w:ascii="Times New Roman" w:hAnsi="Times New Roman" w:cs="Times New Roman"/>
          <w:b/>
          <w:bCs/>
          <w:iCs/>
          <w:kern w:val="3"/>
          <w:sz w:val="24"/>
          <w:lang w:eastAsia="ar-SA"/>
        </w:rPr>
        <w:t>000158/2018-90</w:t>
      </w:r>
    </w:p>
    <w:p w14:paraId="039EEDF4" w14:textId="77777777" w:rsidR="00057D91" w:rsidRPr="001C1DB0" w:rsidRDefault="00057D91" w:rsidP="00057D91">
      <w:pPr>
        <w:autoSpaceDN w:val="0"/>
        <w:jc w:val="center"/>
        <w:textAlignment w:val="baseline"/>
        <w:rPr>
          <w:rFonts w:ascii="Times New Roman" w:hAnsi="Times New Roman" w:cs="Times New Roman"/>
          <w:b/>
          <w:bCs/>
          <w:iCs/>
          <w:kern w:val="3"/>
          <w:sz w:val="24"/>
        </w:rPr>
      </w:pPr>
    </w:p>
    <w:p w14:paraId="031B5028" w14:textId="77777777" w:rsidR="00057D91" w:rsidRPr="001C1DB0" w:rsidRDefault="00057D91" w:rsidP="00057D91">
      <w:pPr>
        <w:autoSpaceDN w:val="0"/>
        <w:spacing w:after="120"/>
        <w:jc w:val="both"/>
        <w:textAlignment w:val="baseline"/>
        <w:rPr>
          <w:rFonts w:ascii="Times New Roman" w:hAnsi="Times New Roman" w:cs="Times New Roman"/>
          <w:b/>
          <w:bCs/>
          <w:color w:val="000000"/>
          <w:kern w:val="3"/>
          <w:sz w:val="24"/>
        </w:rPr>
      </w:pPr>
      <w:r w:rsidRPr="001C1DB0">
        <w:rPr>
          <w:rFonts w:ascii="Times New Roman" w:hAnsi="Times New Roman" w:cs="Times New Roman"/>
          <w:b/>
          <w:bCs/>
          <w:color w:val="000000"/>
          <w:kern w:val="3"/>
          <w:sz w:val="24"/>
        </w:rPr>
        <w:t xml:space="preserve"> DECLARAÇÃO A SER APRESENTADA PELA PESSOA JURÍDICA CONSTANTE DO INCISO IV – ART. 4º DA IN RFB nº 1.234/12.     (Empresas Isentas)</w:t>
      </w:r>
    </w:p>
    <w:p w14:paraId="49DECFF2" w14:textId="77777777" w:rsidR="00057D91" w:rsidRPr="001C1DB0" w:rsidRDefault="00057D91" w:rsidP="00057D91">
      <w:pPr>
        <w:autoSpaceDN w:val="0"/>
        <w:spacing w:after="120"/>
        <w:jc w:val="both"/>
        <w:textAlignment w:val="baseline"/>
        <w:rPr>
          <w:rFonts w:ascii="Times New Roman" w:hAnsi="Times New Roman" w:cs="Times New Roman"/>
          <w:b/>
          <w:bCs/>
          <w:color w:val="000000"/>
          <w:kern w:val="3"/>
          <w:sz w:val="24"/>
        </w:rPr>
      </w:pPr>
    </w:p>
    <w:p w14:paraId="03DC405A" w14:textId="77777777" w:rsidR="00057D91" w:rsidRPr="001C1DB0" w:rsidRDefault="00057D91" w:rsidP="00057D91">
      <w:pPr>
        <w:autoSpaceDN w:val="0"/>
        <w:spacing w:after="120"/>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Ilmo. Sr.</w:t>
      </w:r>
    </w:p>
    <w:p w14:paraId="339D611D"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14:paraId="37A353A7"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Para esse efeito, a declarante informa que:</w:t>
      </w:r>
    </w:p>
    <w:p w14:paraId="0FCCF767"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I – </w:t>
      </w:r>
      <w:proofErr w:type="gramStart"/>
      <w:r w:rsidRPr="001C1DB0">
        <w:rPr>
          <w:rFonts w:ascii="Times New Roman" w:hAnsi="Times New Roman" w:cs="Times New Roman"/>
          <w:bCs/>
          <w:color w:val="000000"/>
          <w:kern w:val="3"/>
          <w:sz w:val="24"/>
        </w:rPr>
        <w:t>preenche</w:t>
      </w:r>
      <w:proofErr w:type="gramEnd"/>
      <w:r w:rsidRPr="001C1DB0">
        <w:rPr>
          <w:rFonts w:ascii="Times New Roman" w:hAnsi="Times New Roman" w:cs="Times New Roman"/>
          <w:bCs/>
          <w:color w:val="000000"/>
          <w:kern w:val="3"/>
          <w:sz w:val="24"/>
        </w:rPr>
        <w:t xml:space="preserve"> os seguintes requisitos, cumulativamente:</w:t>
      </w:r>
    </w:p>
    <w:p w14:paraId="453BD3B4" w14:textId="77777777" w:rsidR="00057D91" w:rsidRPr="001C1DB0" w:rsidRDefault="00057D91" w:rsidP="00057D91">
      <w:pPr>
        <w:widowControl w:val="0"/>
        <w:numPr>
          <w:ilvl w:val="0"/>
          <w:numId w:val="33"/>
        </w:numPr>
        <w:suppressAutoHyphens/>
        <w:autoSpaceDN w:val="0"/>
        <w:spacing w:after="120" w:line="276" w:lineRule="auto"/>
        <w:ind w:left="720" w:hanging="36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É entidade sem fins lucrativos;</w:t>
      </w:r>
    </w:p>
    <w:p w14:paraId="23357D74"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Presta serviços para os quais foi instituída e os coloca à disposição do grupo de pessoas a que se destinam;</w:t>
      </w:r>
    </w:p>
    <w:p w14:paraId="561A958B"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Não remunera, por qualquer forma, seus dirigentes por serviços prestados;</w:t>
      </w:r>
    </w:p>
    <w:p w14:paraId="54E7DD7F"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Aplica integralmente seus recursos na manutenção e desenvolvimento de seus objetivos sociais;</w:t>
      </w:r>
    </w:p>
    <w:p w14:paraId="5E292F78"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Mantém escrituração completa de suas receitas e despesas em livros revestidos das formalidades que assegurem a respectiva exatidão;</w:t>
      </w:r>
    </w:p>
    <w:p w14:paraId="6D0F02BB"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14:paraId="73E8AE9A" w14:textId="77777777" w:rsidR="00057D91" w:rsidRPr="001C1DB0" w:rsidRDefault="00057D91" w:rsidP="00057D91">
      <w:pPr>
        <w:widowControl w:val="0"/>
        <w:numPr>
          <w:ilvl w:val="0"/>
          <w:numId w:val="32"/>
        </w:numPr>
        <w:suppressAutoHyphens/>
        <w:autoSpaceDN w:val="0"/>
        <w:spacing w:after="120" w:line="276" w:lineRule="auto"/>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Apresenta anualmente Declaração de Informações Econômico-Fiscais da Pessoa Jurídica (DIPJ), em conformidade com o disposto em ato da Secretaria da Receita Federal do Brasil (RFB);</w:t>
      </w:r>
    </w:p>
    <w:p w14:paraId="407F2EB9" w14:textId="77777777" w:rsidR="00057D91" w:rsidRPr="001C1DB0" w:rsidRDefault="00057D91" w:rsidP="00057D91">
      <w:pPr>
        <w:autoSpaceDN w:val="0"/>
        <w:spacing w:after="120"/>
        <w:ind w:left="36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II – o signatário é representante legal desta entidade, assumindo o compromisso de informar à RFB e à unidade pagadora, imediatamente, eventual </w:t>
      </w:r>
      <w:proofErr w:type="spellStart"/>
      <w:r w:rsidRPr="001C1DB0">
        <w:rPr>
          <w:rFonts w:ascii="Times New Roman" w:hAnsi="Times New Roman" w:cs="Times New Roman"/>
          <w:bCs/>
          <w:color w:val="000000"/>
          <w:kern w:val="3"/>
          <w:sz w:val="24"/>
        </w:rPr>
        <w:t>desenquadramento</w:t>
      </w:r>
      <w:proofErr w:type="spellEnd"/>
      <w:r w:rsidRPr="001C1DB0">
        <w:rPr>
          <w:rFonts w:ascii="Times New Roman" w:hAnsi="Times New Roman" w:cs="Times New Roman"/>
          <w:bCs/>
          <w:color w:val="000000"/>
          <w:kern w:val="3"/>
          <w:sz w:val="24"/>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w:t>
      </w:r>
      <w:r w:rsidRPr="001C1DB0">
        <w:rPr>
          <w:rFonts w:ascii="Times New Roman" w:hAnsi="Times New Roman" w:cs="Times New Roman"/>
          <w:bCs/>
          <w:color w:val="000000"/>
          <w:kern w:val="3"/>
          <w:sz w:val="24"/>
        </w:rPr>
        <w:lastRenderedPageBreak/>
        <w:t>tributária, relativas à falsidade ideológica (art. 299 do Decreto-Lei n° 2.848, de 7 de setembro de 1940 – Código Penal) e ao crime contra a ordem tributária (art. 1° da Lei n° 8.137, de 27 de dezembro de 1990).</w:t>
      </w:r>
    </w:p>
    <w:p w14:paraId="6A3054E2" w14:textId="77777777" w:rsidR="00057D91" w:rsidRPr="001C1DB0" w:rsidRDefault="00057D91" w:rsidP="00057D91">
      <w:pPr>
        <w:autoSpaceDN w:val="0"/>
        <w:spacing w:after="120"/>
        <w:ind w:left="360"/>
        <w:jc w:val="both"/>
        <w:textAlignment w:val="baseline"/>
        <w:rPr>
          <w:rFonts w:ascii="Times New Roman" w:hAnsi="Times New Roman" w:cs="Times New Roman"/>
          <w:bCs/>
          <w:color w:val="000000"/>
          <w:kern w:val="3"/>
          <w:sz w:val="24"/>
        </w:rPr>
      </w:pPr>
    </w:p>
    <w:p w14:paraId="5B354E99" w14:textId="77777777" w:rsidR="00057D91" w:rsidRPr="001C1DB0" w:rsidRDefault="00057D91" w:rsidP="00057D91">
      <w:pPr>
        <w:autoSpaceDN w:val="0"/>
        <w:spacing w:after="120"/>
        <w:ind w:left="360"/>
        <w:jc w:val="both"/>
        <w:textAlignment w:val="baseline"/>
        <w:rPr>
          <w:rFonts w:ascii="Times New Roman" w:hAnsi="Times New Roman" w:cs="Times New Roman"/>
          <w:bCs/>
          <w:color w:val="000000"/>
          <w:kern w:val="3"/>
          <w:sz w:val="24"/>
        </w:rPr>
      </w:pPr>
    </w:p>
    <w:p w14:paraId="27151E06"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Local e data: ___________________________________</w:t>
      </w:r>
    </w:p>
    <w:p w14:paraId="702D88DE"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Nome, RG e CPR do responsável</w:t>
      </w:r>
    </w:p>
    <w:p w14:paraId="1DE8B1CC" w14:textId="77777777" w:rsidR="00057D91" w:rsidRPr="001C1DB0" w:rsidRDefault="00057D91" w:rsidP="00057D91">
      <w:pPr>
        <w:autoSpaceDN w:val="0"/>
        <w:spacing w:after="120"/>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Assinatura do responsável</w:t>
      </w:r>
    </w:p>
    <w:p w14:paraId="02F9B069" w14:textId="77777777" w:rsidR="00057D91" w:rsidRPr="001C1DB0" w:rsidRDefault="00057D91" w:rsidP="00057D91">
      <w:pPr>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br w:type="page"/>
      </w:r>
    </w:p>
    <w:p w14:paraId="3FF162B1" w14:textId="77777777" w:rsidR="00057D91" w:rsidRPr="001C1DB0" w:rsidRDefault="00057D91" w:rsidP="00057D91">
      <w:pPr>
        <w:pageBreakBefore/>
        <w:autoSpaceDN w:val="0"/>
        <w:spacing w:line="360" w:lineRule="auto"/>
        <w:jc w:val="center"/>
        <w:textAlignment w:val="baseline"/>
        <w:rPr>
          <w:rFonts w:ascii="Times New Roman" w:hAnsi="Times New Roman" w:cs="Times New Roman"/>
          <w:b/>
          <w:color w:val="000000"/>
          <w:kern w:val="3"/>
          <w:sz w:val="24"/>
        </w:rPr>
      </w:pPr>
      <w:r>
        <w:rPr>
          <w:rFonts w:ascii="Times New Roman" w:hAnsi="Times New Roman" w:cs="Times New Roman"/>
          <w:b/>
          <w:color w:val="000000"/>
          <w:kern w:val="3"/>
          <w:sz w:val="24"/>
        </w:rPr>
        <w:lastRenderedPageBreak/>
        <w:t>ANEXO X</w:t>
      </w:r>
    </w:p>
    <w:p w14:paraId="2A640323" w14:textId="77777777" w:rsidR="00057D91" w:rsidRPr="001C1DB0" w:rsidRDefault="00057D91" w:rsidP="00057D91">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Pr>
          <w:rFonts w:ascii="Times New Roman" w:hAnsi="Times New Roman" w:cs="Times New Roman"/>
          <w:b/>
          <w:bCs/>
          <w:color w:val="000000"/>
          <w:kern w:val="3"/>
          <w:sz w:val="24"/>
          <w:lang w:eastAsia="ar-SA"/>
        </w:rPr>
        <w:t>PREGÃO Nº 03/2018</w:t>
      </w:r>
    </w:p>
    <w:p w14:paraId="59D9103C" w14:textId="77777777" w:rsidR="00057D91" w:rsidRDefault="00057D91" w:rsidP="00057D91">
      <w:pPr>
        <w:suppressAutoHyphens/>
        <w:autoSpaceDN w:val="0"/>
        <w:jc w:val="center"/>
        <w:textAlignment w:val="baseline"/>
        <w:rPr>
          <w:rFonts w:ascii="Times New Roman" w:hAnsi="Times New Roman" w:cs="Times New Roman"/>
          <w:b/>
          <w:bCs/>
          <w:iCs/>
          <w:kern w:val="3"/>
          <w:sz w:val="24"/>
          <w:lang w:eastAsia="ar-SA"/>
        </w:rPr>
      </w:pPr>
      <w:r w:rsidRPr="001C1DB0">
        <w:rPr>
          <w:rFonts w:ascii="Times New Roman" w:hAnsi="Times New Roman" w:cs="Times New Roman"/>
          <w:b/>
          <w:bCs/>
          <w:iCs/>
          <w:kern w:val="3"/>
          <w:sz w:val="24"/>
          <w:lang w:eastAsia="ar-SA"/>
        </w:rPr>
        <w:t>Processo Administrativo nº 23240.</w:t>
      </w:r>
      <w:r w:rsidRPr="008B7F7B">
        <w:rPr>
          <w:rFonts w:ascii="Times New Roman" w:hAnsi="Times New Roman" w:cs="Times New Roman"/>
          <w:b/>
          <w:bCs/>
          <w:iCs/>
          <w:kern w:val="3"/>
          <w:sz w:val="24"/>
          <w:lang w:eastAsia="ar-SA"/>
        </w:rPr>
        <w:t xml:space="preserve"> </w:t>
      </w:r>
      <w:r>
        <w:rPr>
          <w:rFonts w:ascii="Times New Roman" w:hAnsi="Times New Roman" w:cs="Times New Roman"/>
          <w:b/>
          <w:bCs/>
          <w:iCs/>
          <w:kern w:val="3"/>
          <w:sz w:val="24"/>
          <w:lang w:eastAsia="ar-SA"/>
        </w:rPr>
        <w:t>000158/2018-90</w:t>
      </w:r>
    </w:p>
    <w:p w14:paraId="7750A250" w14:textId="77777777" w:rsidR="00057D91" w:rsidRPr="001C1DB0" w:rsidRDefault="00057D91" w:rsidP="00057D91">
      <w:pPr>
        <w:suppressAutoHyphens/>
        <w:autoSpaceDN w:val="0"/>
        <w:jc w:val="center"/>
        <w:textAlignment w:val="baseline"/>
        <w:rPr>
          <w:rFonts w:ascii="Times New Roman" w:hAnsi="Times New Roman" w:cs="Times New Roman"/>
          <w:b/>
          <w:bCs/>
          <w:iCs/>
          <w:kern w:val="3"/>
          <w:sz w:val="24"/>
        </w:rPr>
      </w:pPr>
    </w:p>
    <w:p w14:paraId="6B6FD311" w14:textId="77777777" w:rsidR="00057D91" w:rsidRPr="001C1DB0" w:rsidRDefault="00057D91" w:rsidP="00057D91">
      <w:pPr>
        <w:autoSpaceDN w:val="0"/>
        <w:spacing w:after="120"/>
        <w:jc w:val="both"/>
        <w:textAlignment w:val="baseline"/>
        <w:rPr>
          <w:rFonts w:ascii="Times New Roman" w:hAnsi="Times New Roman" w:cs="Times New Roman"/>
          <w:b/>
          <w:bCs/>
          <w:color w:val="000000"/>
          <w:kern w:val="3"/>
          <w:sz w:val="24"/>
        </w:rPr>
      </w:pPr>
      <w:r w:rsidRPr="001C1DB0">
        <w:rPr>
          <w:rFonts w:ascii="Times New Roman" w:hAnsi="Times New Roman" w:cs="Times New Roman"/>
          <w:b/>
          <w:bCs/>
          <w:color w:val="000000"/>
          <w:kern w:val="3"/>
          <w:sz w:val="24"/>
        </w:rPr>
        <w:t>DECLARAÇÃO A SER APRESENTADA PELA PESSOA JURÍDICA CONSTANTE DO INCISO III – ART. 4º DA IN RFB nº 1.234/12.                (Empresas Imunes)</w:t>
      </w:r>
    </w:p>
    <w:p w14:paraId="3C0124B1" w14:textId="77777777" w:rsidR="00057D91" w:rsidRPr="001C1DB0" w:rsidRDefault="00057D91" w:rsidP="00057D91">
      <w:pPr>
        <w:autoSpaceDN w:val="0"/>
        <w:spacing w:after="120"/>
        <w:jc w:val="both"/>
        <w:textAlignment w:val="baseline"/>
        <w:rPr>
          <w:rFonts w:ascii="Times New Roman" w:hAnsi="Times New Roman" w:cs="Times New Roman"/>
          <w:b/>
          <w:bCs/>
          <w:color w:val="000000"/>
          <w:kern w:val="3"/>
          <w:sz w:val="24"/>
        </w:rPr>
      </w:pPr>
    </w:p>
    <w:p w14:paraId="12E97B56" w14:textId="77777777" w:rsidR="00057D91" w:rsidRPr="001C1DB0" w:rsidRDefault="00057D91" w:rsidP="00057D91">
      <w:pPr>
        <w:autoSpaceDN w:val="0"/>
        <w:spacing w:after="120"/>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Ilmo. Sr.</w:t>
      </w:r>
    </w:p>
    <w:p w14:paraId="222D4E56" w14:textId="77777777" w:rsidR="00057D91" w:rsidRPr="001C1DB0" w:rsidRDefault="00057D91" w:rsidP="00057D91">
      <w:pPr>
        <w:autoSpaceDN w:val="0"/>
        <w:spacing w:after="120"/>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_____________</w:t>
      </w:r>
    </w:p>
    <w:p w14:paraId="3F2306A5"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14:paraId="3DC2B3C5"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I – INSTITUIÇÃO DE EDUCAÇÃO:</w:t>
      </w:r>
    </w:p>
    <w:p w14:paraId="71775F82"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1. </w:t>
      </w:r>
      <w:proofErr w:type="gramStart"/>
      <w:r w:rsidRPr="001C1DB0">
        <w:rPr>
          <w:rFonts w:ascii="Times New Roman" w:hAnsi="Times New Roman" w:cs="Times New Roman"/>
          <w:bCs/>
          <w:color w:val="000000"/>
          <w:kern w:val="3"/>
          <w:sz w:val="24"/>
        </w:rPr>
        <w:t xml:space="preserve">(  </w:t>
      </w:r>
      <w:proofErr w:type="gramEnd"/>
      <w:r w:rsidRPr="001C1DB0">
        <w:rPr>
          <w:rFonts w:ascii="Times New Roman" w:hAnsi="Times New Roman" w:cs="Times New Roman"/>
          <w:bCs/>
          <w:color w:val="000000"/>
          <w:kern w:val="3"/>
          <w:sz w:val="24"/>
        </w:rPr>
        <w:t xml:space="preserve"> ) Entidade de gozo regular da imunidade prevista no art. 150, inciso VI, alínea “c” da Constituição Federal, por cumprir os requisitos previstos no art. 12 da Lei n° 9.532, de 10 de dezembro de 1997.</w:t>
      </w:r>
    </w:p>
    <w:p w14:paraId="0B98015B"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2. </w:t>
      </w:r>
      <w:proofErr w:type="gramStart"/>
      <w:r w:rsidRPr="001C1DB0">
        <w:rPr>
          <w:rFonts w:ascii="Times New Roman" w:hAnsi="Times New Roman" w:cs="Times New Roman"/>
          <w:bCs/>
          <w:color w:val="000000"/>
          <w:kern w:val="3"/>
          <w:sz w:val="24"/>
        </w:rPr>
        <w:t xml:space="preserve">(  </w:t>
      </w:r>
      <w:proofErr w:type="gramEnd"/>
      <w:r w:rsidRPr="001C1DB0">
        <w:rPr>
          <w:rFonts w:ascii="Times New Roman" w:hAnsi="Times New Roman" w:cs="Times New Roman"/>
          <w:bCs/>
          <w:color w:val="000000"/>
          <w:kern w:val="3"/>
          <w:sz w:val="24"/>
        </w:rPr>
        <w:t xml:space="preserve"> ) Entidade de ensino superior, em gozo regular da isenção prevista no art. 82 da Lei n° 11.096, de 13 de janeiro de 2005, por ter aderido ao Programa Universidade para Todos (</w:t>
      </w:r>
      <w:proofErr w:type="spellStart"/>
      <w:r w:rsidRPr="001C1DB0">
        <w:rPr>
          <w:rFonts w:ascii="Times New Roman" w:hAnsi="Times New Roman" w:cs="Times New Roman"/>
          <w:bCs/>
          <w:color w:val="000000"/>
          <w:kern w:val="3"/>
          <w:sz w:val="24"/>
        </w:rPr>
        <w:t>Prouni</w:t>
      </w:r>
      <w:proofErr w:type="spellEnd"/>
      <w:r w:rsidRPr="001C1DB0">
        <w:rPr>
          <w:rFonts w:ascii="Times New Roman" w:hAnsi="Times New Roman" w:cs="Times New Roman"/>
          <w:bCs/>
          <w:color w:val="000000"/>
          <w:kern w:val="3"/>
          <w:sz w:val="24"/>
        </w:rPr>
        <w:t>), instituído pela  Lei n° 11.096, de 13 de janeiro de 2005, conforme Termo de Adesão vigente no período da prestação do serviço ou do fornecimento do bem (doc. Anexo).</w:t>
      </w:r>
    </w:p>
    <w:p w14:paraId="6178AEBD"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II – ENTIDADE BENEFICIENTE DE ASSITÊNCIA SOCIAL:</w:t>
      </w:r>
    </w:p>
    <w:p w14:paraId="6DD468B7"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1. </w:t>
      </w:r>
      <w:proofErr w:type="gramStart"/>
      <w:r w:rsidRPr="001C1DB0">
        <w:rPr>
          <w:rFonts w:ascii="Times New Roman" w:hAnsi="Times New Roman" w:cs="Times New Roman"/>
          <w:bCs/>
          <w:color w:val="000000"/>
          <w:kern w:val="3"/>
          <w:sz w:val="24"/>
        </w:rPr>
        <w:t xml:space="preserve">(  </w:t>
      </w:r>
      <w:proofErr w:type="gramEnd"/>
      <w:r w:rsidRPr="001C1DB0">
        <w:rPr>
          <w:rFonts w:ascii="Times New Roman" w:hAnsi="Times New Roman" w:cs="Times New Roman"/>
          <w:bCs/>
          <w:color w:val="000000"/>
          <w:kern w:val="3"/>
          <w:sz w:val="24"/>
        </w:rPr>
        <w:t xml:space="preserve">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14:paraId="08C22F71"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 xml:space="preserve">2. </w:t>
      </w:r>
      <w:proofErr w:type="gramStart"/>
      <w:r w:rsidRPr="001C1DB0">
        <w:rPr>
          <w:rFonts w:ascii="Times New Roman" w:hAnsi="Times New Roman" w:cs="Times New Roman"/>
          <w:bCs/>
          <w:color w:val="000000"/>
          <w:kern w:val="3"/>
          <w:sz w:val="24"/>
        </w:rPr>
        <w:t xml:space="preserve">(  </w:t>
      </w:r>
      <w:proofErr w:type="gramEnd"/>
      <w:r w:rsidRPr="001C1DB0">
        <w:rPr>
          <w:rFonts w:ascii="Times New Roman" w:hAnsi="Times New Roman" w:cs="Times New Roman"/>
          <w:bCs/>
          <w:color w:val="000000"/>
          <w:kern w:val="3"/>
          <w:sz w:val="24"/>
        </w:rPr>
        <w:t xml:space="preserve">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14:paraId="1CA2B860"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14:paraId="298808CD"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Local e data: ___________________________________</w:t>
      </w:r>
    </w:p>
    <w:p w14:paraId="62C676B7" w14:textId="77777777" w:rsidR="00057D91" w:rsidRPr="001C1DB0" w:rsidRDefault="00057D91" w:rsidP="00057D91">
      <w:pPr>
        <w:autoSpaceDN w:val="0"/>
        <w:spacing w:after="120"/>
        <w:jc w:val="both"/>
        <w:textAlignment w:val="baseline"/>
        <w:rPr>
          <w:rFonts w:ascii="Times New Roman" w:hAnsi="Times New Roman" w:cs="Times New Roman"/>
          <w:bCs/>
          <w:color w:val="000000"/>
          <w:kern w:val="3"/>
          <w:sz w:val="24"/>
        </w:rPr>
      </w:pPr>
      <w:r w:rsidRPr="001C1DB0">
        <w:rPr>
          <w:rFonts w:ascii="Times New Roman" w:hAnsi="Times New Roman" w:cs="Times New Roman"/>
          <w:bCs/>
          <w:color w:val="000000"/>
          <w:kern w:val="3"/>
          <w:sz w:val="24"/>
        </w:rPr>
        <w:t>Nome, RG e CPR do responsável</w:t>
      </w:r>
    </w:p>
    <w:p w14:paraId="72C526F0" w14:textId="77777777" w:rsidR="00057D91" w:rsidRPr="001C1DB0" w:rsidRDefault="00057D91" w:rsidP="00057D91">
      <w:pPr>
        <w:autoSpaceDN w:val="0"/>
        <w:spacing w:after="120"/>
        <w:jc w:val="both"/>
        <w:textAlignment w:val="baseline"/>
        <w:rPr>
          <w:rFonts w:ascii="Times New Roman" w:hAnsi="Times New Roman" w:cs="Times New Roman"/>
          <w:sz w:val="24"/>
        </w:rPr>
      </w:pPr>
      <w:r w:rsidRPr="001C1DB0">
        <w:rPr>
          <w:rFonts w:ascii="Times New Roman" w:hAnsi="Times New Roman" w:cs="Times New Roman"/>
          <w:bCs/>
          <w:color w:val="000000"/>
          <w:kern w:val="3"/>
          <w:sz w:val="24"/>
        </w:rPr>
        <w:t>Assinatura do responsável</w:t>
      </w:r>
    </w:p>
    <w:p w14:paraId="1DD2A9F1" w14:textId="17670E68" w:rsidR="009D68FB" w:rsidRPr="00057D91" w:rsidRDefault="009D68FB" w:rsidP="00057D91"/>
    <w:sectPr w:rsidR="009D68FB" w:rsidRPr="00057D91" w:rsidSect="00FE768B">
      <w:headerReference w:type="default" r:id="rId18"/>
      <w:footerReference w:type="default" r:id="rId19"/>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4FFB40" w14:textId="77777777" w:rsidR="00A96216" w:rsidRDefault="00A96216">
      <w:r>
        <w:separator/>
      </w:r>
    </w:p>
  </w:endnote>
  <w:endnote w:type="continuationSeparator" w:id="0">
    <w:p w14:paraId="3D8C0CE5" w14:textId="77777777" w:rsidR="00A96216" w:rsidRDefault="00A96216">
      <w:r>
        <w:continuationSeparator/>
      </w:r>
    </w:p>
  </w:endnote>
  <w:endnote w:type="continuationNotice" w:id="1">
    <w:p w14:paraId="270253FA" w14:textId="77777777" w:rsidR="00A96216" w:rsidRDefault="00A962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panose1 w:val="05020102010507070707"/>
    <w:charset w:val="02"/>
    <w:family w:val="roman"/>
    <w:pitch w:val="variable"/>
    <w:sig w:usb0="00000000" w:usb1="10000000" w:usb2="00000000" w:usb3="00000000" w:csb0="80000000" w:csb1="00000000"/>
  </w:font>
  <w:font w:name="Zurich BT">
    <w:panose1 w:val="00000000000000000000"/>
    <w:charset w:val="00"/>
    <w:family w:val="roman"/>
    <w:notTrueType/>
    <w:pitch w:val="default"/>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G Times (W1)">
    <w:charset w:val="00"/>
    <w:family w:val="roman"/>
    <w:pitch w:val="variable"/>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AC6B89" w14:textId="77777777" w:rsidR="00BD0F2A" w:rsidRDefault="00BD0F2A">
    <w:pPr>
      <w:jc w:val="center"/>
      <w:rPr>
        <w:rFonts w:cs="Arial"/>
        <w:sz w:val="16"/>
      </w:rPr>
    </w:pPr>
    <w:r>
      <w:rPr>
        <w:rFonts w:cs="Arial"/>
        <w:sz w:val="16"/>
      </w:rPr>
      <w:t>Rua Erechim, 860 – 98280-000 – Planalto– Panambi – RS</w:t>
    </w:r>
  </w:p>
  <w:p w14:paraId="62A63F2F" w14:textId="77777777" w:rsidR="00BD0F2A" w:rsidRDefault="00BD0F2A">
    <w:pPr>
      <w:jc w:val="center"/>
      <w:rPr>
        <w:rFonts w:cs="Arial"/>
        <w:sz w:val="16"/>
      </w:rPr>
    </w:pPr>
    <w:r>
      <w:rPr>
        <w:rFonts w:cs="Arial"/>
        <w:sz w:val="16"/>
      </w:rPr>
      <w:t>Fone/FAX: (55) 3376 8806</w:t>
    </w:r>
  </w:p>
  <w:p w14:paraId="1ED2D4CE" w14:textId="77777777" w:rsidR="00BD0F2A" w:rsidRDefault="00BD0F2A">
    <w:pPr>
      <w:pStyle w:val="Rodap"/>
    </w:pPr>
    <w:r>
      <w:rPr>
        <w:rFonts w:cs="Arial"/>
        <w:sz w:val="16"/>
        <w:szCs w:val="16"/>
      </w:rPr>
      <w:t xml:space="preserve">                                                                     E-mail: </w:t>
    </w:r>
    <w:hyperlink r:id="rId1">
      <w:r>
        <w:rPr>
          <w:rStyle w:val="LinkdaInternet"/>
          <w:rFonts w:cs="Arial"/>
          <w:sz w:val="16"/>
          <w:szCs w:val="16"/>
        </w:rPr>
        <w:t>licitacao.pb@iffarroupilha.edu.br</w:t>
      </w:r>
    </w:hyperlink>
  </w:p>
  <w:p w14:paraId="193A9770" w14:textId="77777777" w:rsidR="00BD0F2A" w:rsidRDefault="00BD0F2A">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6A3DA" w14:textId="77777777" w:rsidR="00BD0F2A" w:rsidRDefault="00BD0F2A">
    <w:pPr>
      <w:jc w:val="center"/>
    </w:pPr>
    <w:r>
      <w:rPr>
        <w:rFonts w:cs="Arial"/>
        <w:sz w:val="16"/>
      </w:rPr>
      <w:t>Rua Erechim, 860 – 98280-000 – Planalto– Panambi – RS</w:t>
    </w:r>
  </w:p>
  <w:p w14:paraId="4E18B763" w14:textId="77777777" w:rsidR="00BD0F2A" w:rsidRDefault="00BD0F2A">
    <w:pPr>
      <w:jc w:val="center"/>
    </w:pPr>
    <w:r>
      <w:rPr>
        <w:rFonts w:cs="Arial"/>
        <w:sz w:val="16"/>
      </w:rPr>
      <w:t>Fone/FAX: (55) 3376 8806</w:t>
    </w:r>
  </w:p>
  <w:p w14:paraId="25403EF6" w14:textId="77777777" w:rsidR="00BD0F2A" w:rsidRDefault="00BD0F2A">
    <w:pPr>
      <w:pStyle w:val="Rodap"/>
    </w:pPr>
    <w:r>
      <w:rPr>
        <w:rFonts w:cs="Arial"/>
        <w:sz w:val="16"/>
        <w:szCs w:val="16"/>
      </w:rPr>
      <w:t xml:space="preserve">                                                                     E-mail: </w:t>
    </w:r>
    <w:hyperlink r:id="rId1">
      <w:r>
        <w:rPr>
          <w:rStyle w:val="LinkdaInternet"/>
          <w:rFonts w:cs="Arial"/>
          <w:sz w:val="16"/>
          <w:szCs w:val="16"/>
        </w:rPr>
        <w:t>licitacao.pb@iffarroupilha.edu.br</w:t>
      </w:r>
    </w:hyperlink>
  </w:p>
  <w:p w14:paraId="2CBC2FB8" w14:textId="77777777" w:rsidR="00BD0F2A" w:rsidRDefault="00BD0F2A">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B6D6D6" w14:textId="77777777" w:rsidR="00BD0F2A" w:rsidRDefault="00BD0F2A" w:rsidP="008901CE"/>
  <w:p w14:paraId="1FEA6BA8" w14:textId="45FE2F84" w:rsidR="00BD0F2A" w:rsidRDefault="00BD0F2A" w:rsidP="008901CE">
    <w:pPr>
      <w:jc w:val="center"/>
      <w:rPr>
        <w:rFonts w:cs="Arial"/>
        <w:sz w:val="16"/>
      </w:rPr>
    </w:pPr>
    <w:r>
      <w:rPr>
        <w:rFonts w:cs="Arial"/>
        <w:sz w:val="16"/>
      </w:rPr>
      <w:t>Rua Erechim, 860 – 98280-000 – Planalto– Panambi – RS</w:t>
    </w:r>
  </w:p>
  <w:p w14:paraId="7F30C7D2" w14:textId="77777777" w:rsidR="00BD0F2A" w:rsidRDefault="00BD0F2A" w:rsidP="008901CE">
    <w:pPr>
      <w:jc w:val="center"/>
      <w:rPr>
        <w:rFonts w:cs="Arial"/>
        <w:sz w:val="16"/>
      </w:rPr>
    </w:pPr>
    <w:r>
      <w:rPr>
        <w:rFonts w:cs="Arial"/>
        <w:sz w:val="16"/>
      </w:rPr>
      <w:t>Fone/FAX: (55) 3376 8806</w:t>
    </w:r>
  </w:p>
  <w:p w14:paraId="0D6EC18C" w14:textId="77777777" w:rsidR="00BD0F2A" w:rsidRPr="00E80559" w:rsidRDefault="00BD0F2A" w:rsidP="008901CE">
    <w:pPr>
      <w:pStyle w:val="Rodap"/>
    </w:pPr>
    <w:r>
      <w:rPr>
        <w:rFonts w:cs="Arial"/>
        <w:sz w:val="16"/>
        <w:szCs w:val="16"/>
      </w:rPr>
      <w:t xml:space="preserve">                                                                     E-mail: </w:t>
    </w:r>
    <w:hyperlink r:id="rId1" w:history="1">
      <w:r>
        <w:rPr>
          <w:rStyle w:val="Hyperlink"/>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E5DA18" w14:textId="77777777" w:rsidR="00A96216" w:rsidRDefault="00A96216">
      <w:r>
        <w:separator/>
      </w:r>
    </w:p>
  </w:footnote>
  <w:footnote w:type="continuationSeparator" w:id="0">
    <w:p w14:paraId="07A94AB8" w14:textId="77777777" w:rsidR="00A96216" w:rsidRDefault="00A96216">
      <w:r>
        <w:continuationSeparator/>
      </w:r>
    </w:p>
  </w:footnote>
  <w:footnote w:type="continuationNotice" w:id="1">
    <w:p w14:paraId="273BB404" w14:textId="77777777" w:rsidR="00A96216" w:rsidRDefault="00A9621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B59516" w14:textId="77777777" w:rsidR="00BD0F2A" w:rsidRDefault="00BD0F2A">
    <w:pPr>
      <w:spacing w:line="276" w:lineRule="auto"/>
      <w:jc w:val="center"/>
    </w:pPr>
    <w:r>
      <w:rPr>
        <w:noProof/>
      </w:rPr>
      <w:drawing>
        <wp:inline distT="0" distB="0" distL="0" distR="0" wp14:anchorId="18D9482C" wp14:editId="62B27123">
          <wp:extent cx="727710" cy="73723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7710" cy="737235"/>
                  </a:xfrm>
                  <a:prstGeom prst="rect">
                    <a:avLst/>
                  </a:prstGeom>
                </pic:spPr>
              </pic:pic>
            </a:graphicData>
          </a:graphic>
        </wp:inline>
      </w:drawing>
    </w:r>
  </w:p>
  <w:p w14:paraId="562544F5" w14:textId="77777777" w:rsidR="00BD0F2A" w:rsidRDefault="00BD0F2A">
    <w:pPr>
      <w:spacing w:line="276" w:lineRule="auto"/>
      <w:jc w:val="center"/>
      <w:rPr>
        <w:rFonts w:cs="Arial"/>
        <w:b/>
        <w:sz w:val="16"/>
        <w:szCs w:val="16"/>
      </w:rPr>
    </w:pPr>
    <w:r>
      <w:rPr>
        <w:rFonts w:cs="Arial"/>
        <w:b/>
        <w:sz w:val="16"/>
        <w:szCs w:val="16"/>
      </w:rPr>
      <w:t>MINISTÉRIO DA EDUCAÇÃO</w:t>
    </w:r>
  </w:p>
  <w:p w14:paraId="6ED34E48" w14:textId="77777777" w:rsidR="00BD0F2A" w:rsidRDefault="00BD0F2A">
    <w:pPr>
      <w:tabs>
        <w:tab w:val="left" w:pos="709"/>
      </w:tabs>
      <w:spacing w:line="276" w:lineRule="auto"/>
      <w:jc w:val="center"/>
      <w:rPr>
        <w:rFonts w:eastAsia="Calibri" w:cs="Arial"/>
        <w:b/>
        <w:sz w:val="16"/>
        <w:szCs w:val="16"/>
        <w:lang w:eastAsia="en-US"/>
      </w:rPr>
    </w:pPr>
    <w:r>
      <w:rPr>
        <w:rFonts w:eastAsia="Calibri" w:cs="Arial"/>
        <w:b/>
        <w:sz w:val="16"/>
        <w:szCs w:val="16"/>
        <w:lang w:eastAsia="en-US"/>
      </w:rPr>
      <w:t>INSTITUTO FEDERAL FARROUPILHA</w:t>
    </w:r>
  </w:p>
  <w:p w14:paraId="3B6F13D9" w14:textId="77777777" w:rsidR="00BD0F2A" w:rsidRDefault="00BD0F2A">
    <w:pPr>
      <w:tabs>
        <w:tab w:val="left" w:pos="709"/>
      </w:tabs>
      <w:spacing w:after="200" w:line="276" w:lineRule="auto"/>
      <w:jc w:val="center"/>
    </w:pPr>
    <w:r>
      <w:rPr>
        <w:rFonts w:eastAsia="Calibri" w:cs="Arial"/>
        <w:b/>
        <w:i/>
        <w:sz w:val="16"/>
        <w:szCs w:val="16"/>
        <w:lang w:eastAsia="en-US"/>
      </w:rPr>
      <w:t>CAMPUS</w:t>
    </w:r>
    <w:r>
      <w:rPr>
        <w:rFonts w:eastAsia="Calibri" w:cs="Arial"/>
        <w:b/>
        <w:sz w:val="16"/>
        <w:szCs w:val="16"/>
        <w:lang w:eastAsia="en-US"/>
      </w:rPr>
      <w:t xml:space="preserve"> PANAMBI</w:t>
    </w:r>
  </w:p>
  <w:p w14:paraId="2F5930B1" w14:textId="77777777" w:rsidR="00BD0F2A" w:rsidRDefault="00BD0F2A">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9DD60D" w14:textId="77777777" w:rsidR="00BD0F2A" w:rsidRDefault="00BD0F2A">
    <w:pPr>
      <w:spacing w:line="276" w:lineRule="auto"/>
      <w:jc w:val="center"/>
    </w:pPr>
    <w:r>
      <w:rPr>
        <w:noProof/>
      </w:rPr>
      <w:drawing>
        <wp:inline distT="0" distB="0" distL="0" distR="0" wp14:anchorId="72AB2B8C" wp14:editId="2BB27FEA">
          <wp:extent cx="727710" cy="73723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a:picLocks noChangeAspect="1" noChangeArrowheads="1"/>
                  </pic:cNvPicPr>
                </pic:nvPicPr>
                <pic:blipFill>
                  <a:blip r:embed="rId1"/>
                  <a:stretch>
                    <a:fillRect/>
                  </a:stretch>
                </pic:blipFill>
                <pic:spPr bwMode="auto">
                  <a:xfrm>
                    <a:off x="0" y="0"/>
                    <a:ext cx="727710" cy="737235"/>
                  </a:xfrm>
                  <a:prstGeom prst="rect">
                    <a:avLst/>
                  </a:prstGeom>
                </pic:spPr>
              </pic:pic>
            </a:graphicData>
          </a:graphic>
        </wp:inline>
      </w:drawing>
    </w:r>
  </w:p>
  <w:p w14:paraId="6F295E34" w14:textId="77777777" w:rsidR="00BD0F2A" w:rsidRDefault="00BD0F2A">
    <w:pPr>
      <w:spacing w:line="276" w:lineRule="auto"/>
      <w:jc w:val="center"/>
    </w:pPr>
    <w:r>
      <w:rPr>
        <w:rFonts w:cs="Arial"/>
        <w:b/>
        <w:sz w:val="16"/>
        <w:szCs w:val="16"/>
      </w:rPr>
      <w:t>MINISTÉRIO DA EDUCAÇÃO</w:t>
    </w:r>
  </w:p>
  <w:p w14:paraId="210FD48C" w14:textId="77777777" w:rsidR="00BD0F2A" w:rsidRDefault="00BD0F2A">
    <w:pPr>
      <w:tabs>
        <w:tab w:val="left" w:pos="709"/>
      </w:tabs>
      <w:spacing w:line="276" w:lineRule="auto"/>
      <w:jc w:val="center"/>
    </w:pPr>
    <w:r>
      <w:rPr>
        <w:rFonts w:eastAsia="Calibri" w:cs="Arial"/>
        <w:b/>
        <w:sz w:val="16"/>
        <w:szCs w:val="16"/>
        <w:lang w:eastAsia="en-US"/>
      </w:rPr>
      <w:t>INSTITUTO FEDERAL FARROUPILHA</w:t>
    </w:r>
  </w:p>
  <w:p w14:paraId="7759C8D0" w14:textId="77777777" w:rsidR="00BD0F2A" w:rsidRDefault="00BD0F2A">
    <w:pPr>
      <w:tabs>
        <w:tab w:val="left" w:pos="709"/>
      </w:tabs>
      <w:spacing w:after="200" w:line="276" w:lineRule="auto"/>
      <w:jc w:val="center"/>
    </w:pPr>
    <w:r>
      <w:rPr>
        <w:rFonts w:eastAsia="Calibri" w:cs="Arial"/>
        <w:b/>
        <w:i/>
        <w:sz w:val="16"/>
        <w:szCs w:val="16"/>
        <w:lang w:eastAsia="en-US"/>
      </w:rPr>
      <w:t>CAMPUS</w:t>
    </w:r>
    <w:r>
      <w:rPr>
        <w:rFonts w:eastAsia="Calibri" w:cs="Arial"/>
        <w:b/>
        <w:sz w:val="16"/>
        <w:szCs w:val="16"/>
        <w:lang w:eastAsia="en-US"/>
      </w:rPr>
      <w:t xml:space="preserve"> PANAMBI</w:t>
    </w:r>
  </w:p>
  <w:p w14:paraId="4A79B81E" w14:textId="77777777" w:rsidR="00BD0F2A" w:rsidRDefault="00BD0F2A">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F56969" w14:textId="3B3308F3" w:rsidR="00BD0F2A" w:rsidRDefault="00BD0F2A" w:rsidP="008901CE">
    <w:pPr>
      <w:spacing w:line="276" w:lineRule="auto"/>
      <w:jc w:val="center"/>
    </w:pPr>
    <w:r>
      <w:rPr>
        <w:noProof/>
      </w:rPr>
      <w:drawing>
        <wp:inline distT="0" distB="0" distL="0" distR="0" wp14:anchorId="65067BFA" wp14:editId="44CF0C2C">
          <wp:extent cx="727710" cy="737235"/>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a:picLocks noChangeAspect="1" noChangeArrowheads="1"/>
                  </pic:cNvPicPr>
                </pic:nvPicPr>
                <pic:blipFill>
                  <a:blip r:embed="rId1"/>
                  <a:stretch>
                    <a:fillRect/>
                  </a:stretch>
                </pic:blipFill>
                <pic:spPr bwMode="auto">
                  <a:xfrm>
                    <a:off x="0" y="0"/>
                    <a:ext cx="727710" cy="737235"/>
                  </a:xfrm>
                  <a:prstGeom prst="rect">
                    <a:avLst/>
                  </a:prstGeom>
                </pic:spPr>
              </pic:pic>
            </a:graphicData>
          </a:graphic>
        </wp:inline>
      </w:drawing>
    </w:r>
  </w:p>
  <w:p w14:paraId="32D9A6D4" w14:textId="77777777" w:rsidR="00BD0F2A" w:rsidRDefault="00BD0F2A" w:rsidP="008901CE">
    <w:pPr>
      <w:spacing w:line="276" w:lineRule="auto"/>
      <w:jc w:val="center"/>
      <w:rPr>
        <w:rFonts w:cs="Arial"/>
        <w:b/>
        <w:sz w:val="16"/>
        <w:szCs w:val="16"/>
      </w:rPr>
    </w:pPr>
    <w:r>
      <w:rPr>
        <w:rFonts w:cs="Arial"/>
        <w:b/>
        <w:sz w:val="16"/>
        <w:szCs w:val="16"/>
      </w:rPr>
      <w:t>MINISTÉRIO DA EDUCAÇÃO</w:t>
    </w:r>
  </w:p>
  <w:p w14:paraId="62E1EA01" w14:textId="77777777" w:rsidR="00BD0F2A" w:rsidRDefault="00BD0F2A" w:rsidP="008901CE">
    <w:pPr>
      <w:tabs>
        <w:tab w:val="left" w:pos="709"/>
      </w:tabs>
      <w:spacing w:line="276" w:lineRule="auto"/>
      <w:jc w:val="center"/>
      <w:rPr>
        <w:rFonts w:eastAsia="Calibri" w:cs="Arial"/>
        <w:b/>
        <w:sz w:val="16"/>
        <w:szCs w:val="16"/>
        <w:lang w:eastAsia="en-US"/>
      </w:rPr>
    </w:pPr>
    <w:r>
      <w:rPr>
        <w:rFonts w:eastAsia="Calibri" w:cs="Arial"/>
        <w:b/>
        <w:sz w:val="16"/>
        <w:szCs w:val="16"/>
        <w:lang w:eastAsia="en-US"/>
      </w:rPr>
      <w:t>INSTITUTO FEDERAL FARROUPILHA</w:t>
    </w:r>
  </w:p>
  <w:p w14:paraId="0FDB2426" w14:textId="77777777" w:rsidR="00BD0F2A" w:rsidRDefault="00BD0F2A" w:rsidP="008901CE">
    <w:pPr>
      <w:tabs>
        <w:tab w:val="left" w:pos="709"/>
      </w:tabs>
      <w:spacing w:after="200" w:line="276" w:lineRule="auto"/>
      <w:jc w:val="center"/>
    </w:pPr>
    <w:r>
      <w:rPr>
        <w:rFonts w:eastAsia="Calibri" w:cs="Arial"/>
        <w:b/>
        <w:i/>
        <w:sz w:val="16"/>
        <w:szCs w:val="16"/>
        <w:lang w:eastAsia="en-US"/>
      </w:rPr>
      <w:t>CAMPUS</w:t>
    </w:r>
    <w:r>
      <w:rPr>
        <w:rFonts w:eastAsia="Calibri" w:cs="Arial"/>
        <w:b/>
        <w:sz w:val="16"/>
        <w:szCs w:val="16"/>
        <w:lang w:eastAsia="en-US"/>
      </w:rPr>
      <w:t xml:space="preserve">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15:restartNumberingAfterBreak="0">
    <w:nsid w:val="0BA73FB8"/>
    <w:multiLevelType w:val="multilevel"/>
    <w:tmpl w:val="BB3A1BDA"/>
    <w:lvl w:ilvl="0">
      <w:start w:val="8"/>
      <w:numFmt w:val="decimal"/>
      <w:lvlText w:val="%1"/>
      <w:lvlJc w:val="left"/>
      <w:pPr>
        <w:ind w:left="540" w:hanging="540"/>
      </w:pPr>
      <w:rPr>
        <w:rFonts w:hint="default"/>
      </w:rPr>
    </w:lvl>
    <w:lvl w:ilvl="1">
      <w:start w:val="13"/>
      <w:numFmt w:val="decimal"/>
      <w:lvlText w:val="%1.%2"/>
      <w:lvlJc w:val="left"/>
      <w:pPr>
        <w:ind w:left="1107" w:hanging="540"/>
      </w:pPr>
      <w:rPr>
        <w:rFonts w:hint="default"/>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15:restartNumberingAfterBreak="0">
    <w:nsid w:val="10827B3B"/>
    <w:multiLevelType w:val="multilevel"/>
    <w:tmpl w:val="91D07FD6"/>
    <w:lvl w:ilvl="0">
      <w:start w:val="2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1D5C100D"/>
    <w:multiLevelType w:val="multilevel"/>
    <w:tmpl w:val="1DE0A1E2"/>
    <w:lvl w:ilvl="0">
      <w:start w:val="1"/>
      <w:numFmt w:val="decimal"/>
      <w:pStyle w:val="Nivel01"/>
      <w:lvlText w:val="%1."/>
      <w:lvlJc w:val="left"/>
      <w:pPr>
        <w:ind w:left="360" w:hanging="360"/>
      </w:pPr>
      <w:rPr>
        <w:rFonts w:ascii="Arial" w:eastAsiaTheme="majorEastAsia" w:hAnsi="Arial" w:cs="Arial"/>
        <w:b/>
        <w:color w:val="auto"/>
      </w:rPr>
    </w:lvl>
    <w:lvl w:ilvl="1">
      <w:start w:val="1"/>
      <w:numFmt w:val="decimal"/>
      <w:lvlText w:val="%1.%2."/>
      <w:lvlJc w:val="left"/>
      <w:pPr>
        <w:ind w:left="1567" w:hanging="432"/>
      </w:pPr>
      <w:rPr>
        <w:b w:val="0"/>
      </w:rPr>
    </w:lvl>
    <w:lvl w:ilvl="2">
      <w:start w:val="1"/>
      <w:numFmt w:val="decimal"/>
      <w:lvlText w:val="%1.%2.%3."/>
      <w:lvlJc w:val="left"/>
      <w:pPr>
        <w:ind w:left="2064" w:hanging="504"/>
      </w:pPr>
      <w:rPr>
        <w:b w:val="0"/>
        <w:color w:val="auto"/>
      </w:rPr>
    </w:lvl>
    <w:lvl w:ilvl="3">
      <w:start w:val="1"/>
      <w:numFmt w:val="decimal"/>
      <w:lvlText w:val="%1.%2.%3.%4."/>
      <w:lvlJc w:val="left"/>
      <w:pPr>
        <w:ind w:left="249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1E539C"/>
    <w:multiLevelType w:val="multilevel"/>
    <w:tmpl w:val="81B81388"/>
    <w:lvl w:ilvl="0">
      <w:start w:val="8"/>
      <w:numFmt w:val="decimal"/>
      <w:lvlText w:val="%1"/>
      <w:lvlJc w:val="left"/>
      <w:pPr>
        <w:ind w:left="375" w:hanging="375"/>
      </w:pPr>
      <w:rPr>
        <w:rFonts w:hint="default"/>
      </w:rPr>
    </w:lvl>
    <w:lvl w:ilvl="1">
      <w:start w:val="21"/>
      <w:numFmt w:val="decimal"/>
      <w:lvlText w:val="%1.%2"/>
      <w:lvlJc w:val="left"/>
      <w:pPr>
        <w:ind w:left="943" w:hanging="375"/>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7" w15:restartNumberingAfterBreak="0">
    <w:nsid w:val="290E2C4B"/>
    <w:multiLevelType w:val="multilevel"/>
    <w:tmpl w:val="D696E5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decimal"/>
      <w:pStyle w:val="Ttulo3"/>
      <w:lvlText w:val="%3."/>
      <w:lvlJc w:val="left"/>
      <w:pPr>
        <w:ind w:left="1781" w:hanging="504"/>
      </w:pPr>
      <w:rPr>
        <w:b w:val="0"/>
        <w:color w:val="00000A"/>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15:restartNumberingAfterBreak="0">
    <w:nsid w:val="3A841273"/>
    <w:multiLevelType w:val="multilevel"/>
    <w:tmpl w:val="FD683886"/>
    <w:lvl w:ilvl="0">
      <w:start w:val="1"/>
      <w:numFmt w:val="decimal"/>
      <w:lvlText w:val="%1."/>
      <w:lvlJc w:val="left"/>
      <w:pPr>
        <w:ind w:left="1637" w:hanging="360"/>
      </w:pPr>
      <w:rPr>
        <w:rFonts w:ascii="Times New Roman" w:hAnsi="Times New Roman"/>
        <w:b/>
        <w:sz w:val="24"/>
      </w:rPr>
    </w:lvl>
    <w:lvl w:ilvl="1">
      <w:start w:val="1"/>
      <w:numFmt w:val="decimal"/>
      <w:lvlText w:val="%1.%2."/>
      <w:lvlJc w:val="left"/>
      <w:pPr>
        <w:ind w:left="2984" w:hanging="432"/>
      </w:pPr>
      <w:rPr>
        <w:rFonts w:ascii="Times New Roman" w:hAnsi="Times New Roman"/>
        <w:b/>
        <w:i w:val="0"/>
        <w:color w:val="00000A"/>
        <w:sz w:val="24"/>
      </w:rPr>
    </w:lvl>
    <w:lvl w:ilvl="2">
      <w:start w:val="1"/>
      <w:numFmt w:val="decimal"/>
      <w:lvlText w:val="%1.%2.%3."/>
      <w:lvlJc w:val="left"/>
      <w:pPr>
        <w:ind w:left="1781" w:hanging="504"/>
      </w:pPr>
      <w:rPr>
        <w:rFonts w:ascii="Times New Roman" w:hAnsi="Times New Roman"/>
        <w:b w:val="0"/>
        <w:color w:val="00000A"/>
        <w:sz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F1000E7"/>
    <w:multiLevelType w:val="multilevel"/>
    <w:tmpl w:val="5A307518"/>
    <w:lvl w:ilvl="0">
      <w:start w:val="7"/>
      <w:numFmt w:val="decimal"/>
      <w:lvlText w:val="%1."/>
      <w:lvlJc w:val="left"/>
      <w:pPr>
        <w:ind w:left="360" w:hanging="360"/>
      </w:pPr>
      <w:rPr>
        <w:rFonts w:hint="default"/>
      </w:rPr>
    </w:lvl>
    <w:lvl w:ilvl="1">
      <w:start w:val="2"/>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FCB1EDA"/>
    <w:multiLevelType w:val="multilevel"/>
    <w:tmpl w:val="9C8C1F34"/>
    <w:lvl w:ilvl="0">
      <w:start w:val="15"/>
      <w:numFmt w:val="decimal"/>
      <w:lvlText w:val="%1"/>
      <w:lvlJc w:val="left"/>
      <w:pPr>
        <w:ind w:left="375" w:hanging="375"/>
      </w:pPr>
    </w:lvl>
    <w:lvl w:ilvl="1">
      <w:start w:val="1"/>
      <w:numFmt w:val="decimal"/>
      <w:lvlText w:val="%1.%2"/>
      <w:lvlJc w:val="left"/>
      <w:pPr>
        <w:ind w:left="800" w:hanging="375"/>
      </w:pPr>
    </w:lvl>
    <w:lvl w:ilvl="2">
      <w:start w:val="1"/>
      <w:numFmt w:val="decimal"/>
      <w:lvlText w:val="%1.%2.%3"/>
      <w:lvlJc w:val="left"/>
      <w:pPr>
        <w:ind w:left="1570" w:hanging="720"/>
      </w:pPr>
      <w:rPr>
        <w:color w:val="00000A"/>
      </w:r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12" w15:restartNumberingAfterBreak="0">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13" w15:restartNumberingAfterBreak="0">
    <w:nsid w:val="439E3BD7"/>
    <w:multiLevelType w:val="multilevel"/>
    <w:tmpl w:val="BA386628"/>
    <w:lvl w:ilvl="0">
      <w:start w:val="8"/>
      <w:numFmt w:val="decimal"/>
      <w:lvlText w:val="%1"/>
      <w:lvlJc w:val="left"/>
      <w:pPr>
        <w:ind w:left="360" w:hanging="360"/>
      </w:pPr>
      <w:rPr>
        <w:rFonts w:hint="default"/>
        <w:b/>
      </w:rPr>
    </w:lvl>
    <w:lvl w:ilvl="1">
      <w:start w:val="7"/>
      <w:numFmt w:val="decimal"/>
      <w:lvlText w:val="%1.%2"/>
      <w:lvlJc w:val="left"/>
      <w:pPr>
        <w:ind w:left="1069" w:hanging="360"/>
      </w:pPr>
      <w:rPr>
        <w:rFonts w:hint="default"/>
        <w:b/>
      </w:rPr>
    </w:lvl>
    <w:lvl w:ilvl="2">
      <w:start w:val="1"/>
      <w:numFmt w:val="decimal"/>
      <w:lvlText w:val="%1.%2.%3"/>
      <w:lvlJc w:val="left"/>
      <w:pPr>
        <w:ind w:left="2138" w:hanging="720"/>
      </w:pPr>
      <w:rPr>
        <w:rFonts w:hint="default"/>
        <w:b w:val="0"/>
      </w:rPr>
    </w:lvl>
    <w:lvl w:ilvl="3">
      <w:start w:val="1"/>
      <w:numFmt w:val="decimal"/>
      <w:lvlText w:val="%1.%2.%3.%4"/>
      <w:lvlJc w:val="left"/>
      <w:pPr>
        <w:ind w:left="2847" w:hanging="720"/>
      </w:pPr>
      <w:rPr>
        <w:rFonts w:hint="default"/>
        <w:b w:val="0"/>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14" w15:restartNumberingAfterBreak="0">
    <w:nsid w:val="46613E80"/>
    <w:multiLevelType w:val="multilevel"/>
    <w:tmpl w:val="F2CE91D6"/>
    <w:lvl w:ilvl="0">
      <w:start w:val="5"/>
      <w:numFmt w:val="decimal"/>
      <w:lvlText w:val="%1"/>
      <w:lvlJc w:val="left"/>
      <w:pPr>
        <w:ind w:left="600" w:hanging="600"/>
      </w:pPr>
      <w:rPr>
        <w:rFonts w:eastAsia="Zurich BT" w:hint="default"/>
      </w:rPr>
    </w:lvl>
    <w:lvl w:ilvl="1">
      <w:start w:val="4"/>
      <w:numFmt w:val="decimal"/>
      <w:lvlText w:val="%1.%2"/>
      <w:lvlJc w:val="left"/>
      <w:pPr>
        <w:ind w:left="1068" w:hanging="600"/>
      </w:pPr>
      <w:rPr>
        <w:rFonts w:eastAsia="Zurich BT" w:hint="default"/>
      </w:rPr>
    </w:lvl>
    <w:lvl w:ilvl="2">
      <w:start w:val="2"/>
      <w:numFmt w:val="decimal"/>
      <w:lvlText w:val="%1.%2.%3"/>
      <w:lvlJc w:val="left"/>
      <w:pPr>
        <w:ind w:left="1656" w:hanging="720"/>
      </w:pPr>
      <w:rPr>
        <w:rFonts w:eastAsia="Zurich BT" w:hint="default"/>
      </w:rPr>
    </w:lvl>
    <w:lvl w:ilvl="3">
      <w:start w:val="4"/>
      <w:numFmt w:val="decimal"/>
      <w:lvlText w:val="%1.%2.%3.%4"/>
      <w:lvlJc w:val="left"/>
      <w:pPr>
        <w:ind w:left="2124" w:hanging="720"/>
      </w:pPr>
      <w:rPr>
        <w:rFonts w:eastAsia="Zurich BT" w:hint="default"/>
      </w:rPr>
    </w:lvl>
    <w:lvl w:ilvl="4">
      <w:start w:val="1"/>
      <w:numFmt w:val="decimal"/>
      <w:lvlText w:val="%1.%2.%3.%4.%5"/>
      <w:lvlJc w:val="left"/>
      <w:pPr>
        <w:ind w:left="2952" w:hanging="1080"/>
      </w:pPr>
      <w:rPr>
        <w:rFonts w:eastAsia="Zurich BT" w:hint="default"/>
      </w:rPr>
    </w:lvl>
    <w:lvl w:ilvl="5">
      <w:start w:val="1"/>
      <w:numFmt w:val="decimal"/>
      <w:lvlText w:val="%1.%2.%3.%4.%5.%6"/>
      <w:lvlJc w:val="left"/>
      <w:pPr>
        <w:ind w:left="3420" w:hanging="1080"/>
      </w:pPr>
      <w:rPr>
        <w:rFonts w:eastAsia="Zurich BT" w:hint="default"/>
      </w:rPr>
    </w:lvl>
    <w:lvl w:ilvl="6">
      <w:start w:val="1"/>
      <w:numFmt w:val="decimal"/>
      <w:lvlText w:val="%1.%2.%3.%4.%5.%6.%7"/>
      <w:lvlJc w:val="left"/>
      <w:pPr>
        <w:ind w:left="4248" w:hanging="1440"/>
      </w:pPr>
      <w:rPr>
        <w:rFonts w:eastAsia="Zurich BT" w:hint="default"/>
      </w:rPr>
    </w:lvl>
    <w:lvl w:ilvl="7">
      <w:start w:val="1"/>
      <w:numFmt w:val="decimal"/>
      <w:lvlText w:val="%1.%2.%3.%4.%5.%6.%7.%8"/>
      <w:lvlJc w:val="left"/>
      <w:pPr>
        <w:ind w:left="4716" w:hanging="1440"/>
      </w:pPr>
      <w:rPr>
        <w:rFonts w:eastAsia="Zurich BT" w:hint="default"/>
      </w:rPr>
    </w:lvl>
    <w:lvl w:ilvl="8">
      <w:start w:val="1"/>
      <w:numFmt w:val="decimal"/>
      <w:lvlText w:val="%1.%2.%3.%4.%5.%6.%7.%8.%9"/>
      <w:lvlJc w:val="left"/>
      <w:pPr>
        <w:ind w:left="5544" w:hanging="1800"/>
      </w:pPr>
      <w:rPr>
        <w:rFonts w:eastAsia="Zurich BT" w:hint="default"/>
      </w:rPr>
    </w:lvl>
  </w:abstractNum>
  <w:abstractNum w:abstractNumId="15" w15:restartNumberingAfterBreak="0">
    <w:nsid w:val="48E8345A"/>
    <w:multiLevelType w:val="multilevel"/>
    <w:tmpl w:val="4F04BFC4"/>
    <w:lvl w:ilvl="0">
      <w:start w:val="23"/>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16" w15:restartNumberingAfterBreak="0">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 w15:restartNumberingAfterBreak="0">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1C8740D"/>
    <w:multiLevelType w:val="multilevel"/>
    <w:tmpl w:val="DDACBD40"/>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1DD361E"/>
    <w:multiLevelType w:val="multilevel"/>
    <w:tmpl w:val="873683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568"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A771835"/>
    <w:multiLevelType w:val="multilevel"/>
    <w:tmpl w:val="C882CB62"/>
    <w:lvl w:ilvl="0">
      <w:start w:val="22"/>
      <w:numFmt w:val="decimal"/>
      <w:lvlText w:val="%1"/>
      <w:lvlJc w:val="left"/>
      <w:pPr>
        <w:ind w:left="375" w:hanging="375"/>
      </w:pPr>
      <w:rPr>
        <w:rFonts w:hint="default"/>
      </w:rPr>
    </w:lvl>
    <w:lvl w:ilvl="1">
      <w:start w:val="4"/>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21" w15:restartNumberingAfterBreak="0">
    <w:nsid w:val="6F6E152A"/>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15:restartNumberingAfterBreak="0">
    <w:nsid w:val="728A7A2A"/>
    <w:multiLevelType w:val="multilevel"/>
    <w:tmpl w:val="00504214"/>
    <w:lvl w:ilvl="0">
      <w:start w:val="1"/>
      <w:numFmt w:val="decimal"/>
      <w:lvlText w:val=" %1 "/>
      <w:lvlJc w:val="left"/>
      <w:pPr>
        <w:ind w:left="720" w:hanging="360"/>
      </w:pPr>
    </w:lvl>
    <w:lvl w:ilvl="1">
      <w:start w:val="1"/>
      <w:numFmt w:val="decimal"/>
      <w:lvlText w:val=" %1.%2 "/>
      <w:lvlJc w:val="left"/>
      <w:pPr>
        <w:ind w:left="1069" w:hanging="360"/>
      </w:pPr>
      <w:rPr>
        <w:rFonts w:ascii="Times New Roman" w:hAnsi="Times New Roman"/>
        <w:b/>
        <w:sz w:val="24"/>
      </w:rPr>
    </w:lvl>
    <w:lvl w:ilvl="2">
      <w:start w:val="1"/>
      <w:numFmt w:val="decimal"/>
      <w:lvlText w:val=" %1.%2.%3 "/>
      <w:lvlJc w:val="left"/>
      <w:pPr>
        <w:ind w:left="1440" w:hanging="360"/>
      </w:pPr>
    </w:lvl>
    <w:lvl w:ilvl="3">
      <w:start w:val="1"/>
      <w:numFmt w:val="decimal"/>
      <w:lvlText w:val=" %1.%2.%3.%4 "/>
      <w:lvlJc w:val="left"/>
      <w:pPr>
        <w:ind w:left="1800" w:hanging="360"/>
      </w:pPr>
    </w:lvl>
    <w:lvl w:ilvl="4">
      <w:start w:val="1"/>
      <w:numFmt w:val="decimal"/>
      <w:lvlText w:val=" %1.%2.%3.%4.%5 "/>
      <w:lvlJc w:val="left"/>
      <w:pPr>
        <w:ind w:left="2160" w:hanging="360"/>
      </w:pPr>
    </w:lvl>
    <w:lvl w:ilvl="5">
      <w:start w:val="1"/>
      <w:numFmt w:val="decimal"/>
      <w:lvlText w:val=" %1.%2.%3.%4.%5.%6 "/>
      <w:lvlJc w:val="left"/>
      <w:pPr>
        <w:ind w:left="2520" w:hanging="360"/>
      </w:pPr>
    </w:lvl>
    <w:lvl w:ilvl="6">
      <w:start w:val="1"/>
      <w:numFmt w:val="decimal"/>
      <w:lvlText w:val=" %1.%2.%3.%4.%5.%6.%7 "/>
      <w:lvlJc w:val="left"/>
      <w:pPr>
        <w:ind w:left="2880" w:hanging="360"/>
      </w:pPr>
    </w:lvl>
    <w:lvl w:ilvl="7">
      <w:start w:val="1"/>
      <w:numFmt w:val="decimal"/>
      <w:lvlText w:val=" %1.%2.%3.%4.%5.%6.%7.%8 "/>
      <w:lvlJc w:val="left"/>
      <w:pPr>
        <w:ind w:left="3240" w:hanging="360"/>
      </w:pPr>
    </w:lvl>
    <w:lvl w:ilvl="8">
      <w:start w:val="1"/>
      <w:numFmt w:val="decimal"/>
      <w:lvlText w:val=" %1.%2.%3.%4.%5.%6.%7.%8.%9 "/>
      <w:lvlJc w:val="left"/>
      <w:pPr>
        <w:ind w:left="3600" w:hanging="360"/>
      </w:pPr>
    </w:lvl>
  </w:abstractNum>
  <w:abstractNum w:abstractNumId="23" w15:restartNumberingAfterBreak="0">
    <w:nsid w:val="7A3F189B"/>
    <w:multiLevelType w:val="multilevel"/>
    <w:tmpl w:val="68F4D236"/>
    <w:lvl w:ilvl="0">
      <w:start w:val="10"/>
      <w:numFmt w:val="decimal"/>
      <w:lvlText w:val="%1"/>
      <w:lvlJc w:val="left"/>
      <w:pPr>
        <w:ind w:left="540" w:hanging="540"/>
      </w:pPr>
      <w:rPr>
        <w:rFonts w:hint="default"/>
      </w:rPr>
    </w:lvl>
    <w:lvl w:ilvl="1">
      <w:start w:val="6"/>
      <w:numFmt w:val="decimal"/>
      <w:lvlText w:val="%1.%2"/>
      <w:lvlJc w:val="left"/>
      <w:pPr>
        <w:ind w:left="1107" w:hanging="540"/>
      </w:pPr>
      <w:rPr>
        <w:rFonts w:hint="default"/>
      </w:rPr>
    </w:lvl>
    <w:lvl w:ilvl="2">
      <w:start w:val="9"/>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7B484E56"/>
    <w:multiLevelType w:val="multilevel"/>
    <w:tmpl w:val="4F447B02"/>
    <w:lvl w:ilvl="0">
      <w:start w:val="8"/>
      <w:numFmt w:val="decimal"/>
      <w:lvlText w:val="%1."/>
      <w:lvlJc w:val="left"/>
      <w:pPr>
        <w:ind w:left="360" w:hanging="360"/>
      </w:pPr>
      <w:rPr>
        <w:rFonts w:hint="default"/>
      </w:rPr>
    </w:lvl>
    <w:lvl w:ilvl="1">
      <w:start w:val="1"/>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5"/>
  </w:num>
  <w:num w:numId="2">
    <w:abstractNumId w:val="0"/>
  </w:num>
  <w:num w:numId="3">
    <w:abstractNumId w:val="14"/>
  </w:num>
  <w:num w:numId="4">
    <w:abstractNumId w:val="17"/>
  </w:num>
  <w:num w:numId="5">
    <w:abstractNumId w:val="25"/>
  </w:num>
  <w:num w:numId="6">
    <w:abstractNumId w:val="5"/>
  </w:num>
  <w:num w:numId="7">
    <w:abstractNumId w:val="5"/>
    <w:lvlOverride w:ilvl="0">
      <w:startOverride w:val="4"/>
    </w:lvlOverride>
    <w:lvlOverride w:ilvl="1">
      <w:startOverride w:val="4"/>
    </w:lvlOverride>
    <w:lvlOverride w:ilvl="2">
      <w:startOverride w:val="1"/>
    </w:lvlOverride>
    <w:lvlOverride w:ilvl="3">
      <w:startOverride w:val="1"/>
    </w:lvlOverride>
  </w:num>
  <w:num w:numId="8">
    <w:abstractNumId w:val="10"/>
  </w:num>
  <w:num w:numId="9">
    <w:abstractNumId w:val="24"/>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13"/>
  </w:num>
  <w:num w:numId="17">
    <w:abstractNumId w:val="23"/>
  </w:num>
  <w:num w:numId="18">
    <w:abstractNumId w:val="1"/>
  </w:num>
  <w:num w:numId="19">
    <w:abstractNumId w:val="21"/>
  </w:num>
  <w:num w:numId="20">
    <w:abstractNumId w:val="18"/>
  </w:num>
  <w:num w:numId="21">
    <w:abstractNumId w:val="2"/>
  </w:num>
  <w:num w:numId="22">
    <w:abstractNumId w:val="20"/>
  </w:num>
  <w:num w:numId="23">
    <w:abstractNumId w:val="15"/>
  </w:num>
  <w:num w:numId="24">
    <w:abstractNumId w:val="7"/>
  </w:num>
  <w:num w:numId="25">
    <w:abstractNumId w:val="9"/>
  </w:num>
  <w:num w:numId="26">
    <w:abstractNumId w:val="22"/>
  </w:num>
  <w:num w:numId="27">
    <w:abstractNumId w:val="11"/>
  </w:num>
  <w:num w:numId="28">
    <w:abstractNumId w:val="19"/>
  </w:num>
  <w:num w:numId="29">
    <w:abstractNumId w:val="3"/>
  </w:num>
  <w:num w:numId="30">
    <w:abstractNumId w:val="16"/>
  </w:num>
  <w:num w:numId="31">
    <w:abstractNumId w:val="16"/>
    <w:lvlOverride w:ilvl="0">
      <w:startOverride w:val="1"/>
    </w:lvlOverride>
  </w:num>
  <w:num w:numId="32">
    <w:abstractNumId w:val="4"/>
  </w:num>
  <w:num w:numId="33">
    <w:abstractNumId w:val="4"/>
    <w:lvlOverride w:ilvl="0">
      <w:startOverride w:val="1"/>
    </w:lvlOverride>
  </w:num>
  <w:num w:numId="34">
    <w:abstractNumId w:val="12"/>
  </w:num>
  <w:num w:numId="35">
    <w:abstractNumId w:val="8"/>
  </w:num>
  <w:num w:numId="36">
    <w:abstractNumId w:val="8"/>
    <w:lvlOverride w:ilvl="0">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1D81"/>
    <w:rsid w:val="0000236D"/>
    <w:rsid w:val="00003298"/>
    <w:rsid w:val="00005C75"/>
    <w:rsid w:val="00006179"/>
    <w:rsid w:val="000073F3"/>
    <w:rsid w:val="0001427F"/>
    <w:rsid w:val="0001451E"/>
    <w:rsid w:val="00014B1F"/>
    <w:rsid w:val="0002260C"/>
    <w:rsid w:val="0002306D"/>
    <w:rsid w:val="000242C8"/>
    <w:rsid w:val="000248E6"/>
    <w:rsid w:val="000249D8"/>
    <w:rsid w:val="00025B38"/>
    <w:rsid w:val="00027155"/>
    <w:rsid w:val="000301FD"/>
    <w:rsid w:val="000318BA"/>
    <w:rsid w:val="000322A8"/>
    <w:rsid w:val="00032EA8"/>
    <w:rsid w:val="00033C4F"/>
    <w:rsid w:val="00034A29"/>
    <w:rsid w:val="00034FD6"/>
    <w:rsid w:val="00035E53"/>
    <w:rsid w:val="000403FF"/>
    <w:rsid w:val="00040957"/>
    <w:rsid w:val="00044685"/>
    <w:rsid w:val="00045EE0"/>
    <w:rsid w:val="00046709"/>
    <w:rsid w:val="00047D73"/>
    <w:rsid w:val="00051782"/>
    <w:rsid w:val="00055034"/>
    <w:rsid w:val="00055889"/>
    <w:rsid w:val="00056433"/>
    <w:rsid w:val="000564D1"/>
    <w:rsid w:val="00057D91"/>
    <w:rsid w:val="00060414"/>
    <w:rsid w:val="00062853"/>
    <w:rsid w:val="0006537A"/>
    <w:rsid w:val="00066368"/>
    <w:rsid w:val="000670EC"/>
    <w:rsid w:val="000677A2"/>
    <w:rsid w:val="00070375"/>
    <w:rsid w:val="0007075C"/>
    <w:rsid w:val="00070EA5"/>
    <w:rsid w:val="000725AE"/>
    <w:rsid w:val="0007361E"/>
    <w:rsid w:val="00073FFF"/>
    <w:rsid w:val="00074242"/>
    <w:rsid w:val="00076097"/>
    <w:rsid w:val="0007625C"/>
    <w:rsid w:val="00076CBC"/>
    <w:rsid w:val="00076E88"/>
    <w:rsid w:val="000779C7"/>
    <w:rsid w:val="00080904"/>
    <w:rsid w:val="00081098"/>
    <w:rsid w:val="00081282"/>
    <w:rsid w:val="000826B8"/>
    <w:rsid w:val="00085E5A"/>
    <w:rsid w:val="00087EF2"/>
    <w:rsid w:val="00090F5D"/>
    <w:rsid w:val="00092684"/>
    <w:rsid w:val="00092759"/>
    <w:rsid w:val="00094321"/>
    <w:rsid w:val="000967EB"/>
    <w:rsid w:val="000A0129"/>
    <w:rsid w:val="000A102A"/>
    <w:rsid w:val="000A1A7B"/>
    <w:rsid w:val="000A1B88"/>
    <w:rsid w:val="000A23DA"/>
    <w:rsid w:val="000A674F"/>
    <w:rsid w:val="000A6C3E"/>
    <w:rsid w:val="000A6EF7"/>
    <w:rsid w:val="000B440D"/>
    <w:rsid w:val="000B56AB"/>
    <w:rsid w:val="000B7B55"/>
    <w:rsid w:val="000C123B"/>
    <w:rsid w:val="000C1A8D"/>
    <w:rsid w:val="000C20A7"/>
    <w:rsid w:val="000C21AD"/>
    <w:rsid w:val="000C2305"/>
    <w:rsid w:val="000C2C16"/>
    <w:rsid w:val="000C40ED"/>
    <w:rsid w:val="000C5AF1"/>
    <w:rsid w:val="000C5D14"/>
    <w:rsid w:val="000C670A"/>
    <w:rsid w:val="000D2AC3"/>
    <w:rsid w:val="000D4D3E"/>
    <w:rsid w:val="000D5EB3"/>
    <w:rsid w:val="000D7268"/>
    <w:rsid w:val="000E15DC"/>
    <w:rsid w:val="000E219B"/>
    <w:rsid w:val="000E320E"/>
    <w:rsid w:val="000E4F8C"/>
    <w:rsid w:val="000E719F"/>
    <w:rsid w:val="000F104D"/>
    <w:rsid w:val="000F1C1C"/>
    <w:rsid w:val="000F4088"/>
    <w:rsid w:val="000F4F96"/>
    <w:rsid w:val="000F5A07"/>
    <w:rsid w:val="00100990"/>
    <w:rsid w:val="00102F0D"/>
    <w:rsid w:val="00105071"/>
    <w:rsid w:val="00105707"/>
    <w:rsid w:val="001073EC"/>
    <w:rsid w:val="001103FF"/>
    <w:rsid w:val="001116F8"/>
    <w:rsid w:val="00111C8B"/>
    <w:rsid w:val="00113EEB"/>
    <w:rsid w:val="00115C30"/>
    <w:rsid w:val="001174DC"/>
    <w:rsid w:val="001219B0"/>
    <w:rsid w:val="00122314"/>
    <w:rsid w:val="001228EB"/>
    <w:rsid w:val="00122CE2"/>
    <w:rsid w:val="00124990"/>
    <w:rsid w:val="00124F89"/>
    <w:rsid w:val="00125CCF"/>
    <w:rsid w:val="0012744D"/>
    <w:rsid w:val="001274AB"/>
    <w:rsid w:val="00127D78"/>
    <w:rsid w:val="00130039"/>
    <w:rsid w:val="001304C0"/>
    <w:rsid w:val="001315F2"/>
    <w:rsid w:val="00135710"/>
    <w:rsid w:val="00136D43"/>
    <w:rsid w:val="0013709F"/>
    <w:rsid w:val="001372F5"/>
    <w:rsid w:val="00137BE7"/>
    <w:rsid w:val="0014004B"/>
    <w:rsid w:val="00140537"/>
    <w:rsid w:val="00141189"/>
    <w:rsid w:val="0014325E"/>
    <w:rsid w:val="0014670B"/>
    <w:rsid w:val="00146BDF"/>
    <w:rsid w:val="0014793E"/>
    <w:rsid w:val="00150295"/>
    <w:rsid w:val="001516EA"/>
    <w:rsid w:val="00152177"/>
    <w:rsid w:val="00153E25"/>
    <w:rsid w:val="00154505"/>
    <w:rsid w:val="0015684D"/>
    <w:rsid w:val="00160602"/>
    <w:rsid w:val="00160BBD"/>
    <w:rsid w:val="00160DA4"/>
    <w:rsid w:val="00163062"/>
    <w:rsid w:val="00165577"/>
    <w:rsid w:val="0016584A"/>
    <w:rsid w:val="00166820"/>
    <w:rsid w:val="00167928"/>
    <w:rsid w:val="00170CE1"/>
    <w:rsid w:val="00170CF7"/>
    <w:rsid w:val="0017284B"/>
    <w:rsid w:val="00174CAA"/>
    <w:rsid w:val="00175CE0"/>
    <w:rsid w:val="00177CD5"/>
    <w:rsid w:val="0018179A"/>
    <w:rsid w:val="001817D2"/>
    <w:rsid w:val="0018218A"/>
    <w:rsid w:val="0018385E"/>
    <w:rsid w:val="00184086"/>
    <w:rsid w:val="001841CD"/>
    <w:rsid w:val="00184618"/>
    <w:rsid w:val="001904A8"/>
    <w:rsid w:val="00191409"/>
    <w:rsid w:val="001979BA"/>
    <w:rsid w:val="001A1231"/>
    <w:rsid w:val="001A1732"/>
    <w:rsid w:val="001A20E8"/>
    <w:rsid w:val="001A2CE9"/>
    <w:rsid w:val="001A3A05"/>
    <w:rsid w:val="001A3E18"/>
    <w:rsid w:val="001A3E82"/>
    <w:rsid w:val="001A4748"/>
    <w:rsid w:val="001A570F"/>
    <w:rsid w:val="001B005B"/>
    <w:rsid w:val="001B19B7"/>
    <w:rsid w:val="001B2A3F"/>
    <w:rsid w:val="001C3F32"/>
    <w:rsid w:val="001C48B6"/>
    <w:rsid w:val="001C4C04"/>
    <w:rsid w:val="001C694F"/>
    <w:rsid w:val="001C721E"/>
    <w:rsid w:val="001D288E"/>
    <w:rsid w:val="001D2C58"/>
    <w:rsid w:val="001D3951"/>
    <w:rsid w:val="001D3ED8"/>
    <w:rsid w:val="001D4EF3"/>
    <w:rsid w:val="001D7B52"/>
    <w:rsid w:val="001E07E8"/>
    <w:rsid w:val="001E0A66"/>
    <w:rsid w:val="001E2579"/>
    <w:rsid w:val="001E349D"/>
    <w:rsid w:val="001E3AAF"/>
    <w:rsid w:val="001F0A6E"/>
    <w:rsid w:val="001F0D23"/>
    <w:rsid w:val="001F39FA"/>
    <w:rsid w:val="001F5154"/>
    <w:rsid w:val="001F6A1C"/>
    <w:rsid w:val="001F6C44"/>
    <w:rsid w:val="00200097"/>
    <w:rsid w:val="00201DB3"/>
    <w:rsid w:val="00202A04"/>
    <w:rsid w:val="00202DBE"/>
    <w:rsid w:val="00203BD2"/>
    <w:rsid w:val="002046D1"/>
    <w:rsid w:val="002048DA"/>
    <w:rsid w:val="00204D98"/>
    <w:rsid w:val="00205197"/>
    <w:rsid w:val="002053A8"/>
    <w:rsid w:val="0020593D"/>
    <w:rsid w:val="002059AC"/>
    <w:rsid w:val="00207B98"/>
    <w:rsid w:val="00210001"/>
    <w:rsid w:val="0021106D"/>
    <w:rsid w:val="00211F6A"/>
    <w:rsid w:val="00213E32"/>
    <w:rsid w:val="00216492"/>
    <w:rsid w:val="0021698A"/>
    <w:rsid w:val="00216AA5"/>
    <w:rsid w:val="00220307"/>
    <w:rsid w:val="00221BA5"/>
    <w:rsid w:val="00222980"/>
    <w:rsid w:val="002241A2"/>
    <w:rsid w:val="0022617E"/>
    <w:rsid w:val="00226320"/>
    <w:rsid w:val="00231E9C"/>
    <w:rsid w:val="00236EF6"/>
    <w:rsid w:val="00240B17"/>
    <w:rsid w:val="00241D78"/>
    <w:rsid w:val="00245337"/>
    <w:rsid w:val="0024640F"/>
    <w:rsid w:val="00246DAE"/>
    <w:rsid w:val="00251E07"/>
    <w:rsid w:val="002538B4"/>
    <w:rsid w:val="002538E3"/>
    <w:rsid w:val="00255593"/>
    <w:rsid w:val="00255907"/>
    <w:rsid w:val="00255C24"/>
    <w:rsid w:val="00256A2F"/>
    <w:rsid w:val="0025735B"/>
    <w:rsid w:val="002574DA"/>
    <w:rsid w:val="00260802"/>
    <w:rsid w:val="002617C8"/>
    <w:rsid w:val="00261A38"/>
    <w:rsid w:val="0026386A"/>
    <w:rsid w:val="00263D78"/>
    <w:rsid w:val="00267125"/>
    <w:rsid w:val="00267B22"/>
    <w:rsid w:val="00271CB6"/>
    <w:rsid w:val="00272735"/>
    <w:rsid w:val="0027301A"/>
    <w:rsid w:val="00276ECC"/>
    <w:rsid w:val="00277FA1"/>
    <w:rsid w:val="00280846"/>
    <w:rsid w:val="00282AC5"/>
    <w:rsid w:val="00283127"/>
    <w:rsid w:val="00283BFE"/>
    <w:rsid w:val="00286AD9"/>
    <w:rsid w:val="0028765E"/>
    <w:rsid w:val="0029037D"/>
    <w:rsid w:val="00291936"/>
    <w:rsid w:val="002937D4"/>
    <w:rsid w:val="00294348"/>
    <w:rsid w:val="002A17C6"/>
    <w:rsid w:val="002A5B83"/>
    <w:rsid w:val="002B0CB2"/>
    <w:rsid w:val="002B39B4"/>
    <w:rsid w:val="002B3F95"/>
    <w:rsid w:val="002B50AB"/>
    <w:rsid w:val="002B5E72"/>
    <w:rsid w:val="002C006A"/>
    <w:rsid w:val="002C08FC"/>
    <w:rsid w:val="002C491C"/>
    <w:rsid w:val="002C54C1"/>
    <w:rsid w:val="002C661C"/>
    <w:rsid w:val="002D2347"/>
    <w:rsid w:val="002D78B4"/>
    <w:rsid w:val="002D7C8E"/>
    <w:rsid w:val="002E160F"/>
    <w:rsid w:val="002E3B9D"/>
    <w:rsid w:val="002E3F91"/>
    <w:rsid w:val="002E4709"/>
    <w:rsid w:val="002E480D"/>
    <w:rsid w:val="002E5F6B"/>
    <w:rsid w:val="002E60B3"/>
    <w:rsid w:val="002E6DA0"/>
    <w:rsid w:val="002E7C0B"/>
    <w:rsid w:val="002E7F19"/>
    <w:rsid w:val="002F084D"/>
    <w:rsid w:val="002F308B"/>
    <w:rsid w:val="002F4B4C"/>
    <w:rsid w:val="002F717F"/>
    <w:rsid w:val="00301B4C"/>
    <w:rsid w:val="00302138"/>
    <w:rsid w:val="003051FD"/>
    <w:rsid w:val="0030645F"/>
    <w:rsid w:val="00310B3E"/>
    <w:rsid w:val="00310B4A"/>
    <w:rsid w:val="00310FB3"/>
    <w:rsid w:val="00314264"/>
    <w:rsid w:val="00314319"/>
    <w:rsid w:val="003238C3"/>
    <w:rsid w:val="00324004"/>
    <w:rsid w:val="00324781"/>
    <w:rsid w:val="00324BCD"/>
    <w:rsid w:val="00324F30"/>
    <w:rsid w:val="00325023"/>
    <w:rsid w:val="00325FD8"/>
    <w:rsid w:val="003265B9"/>
    <w:rsid w:val="00327232"/>
    <w:rsid w:val="00331182"/>
    <w:rsid w:val="003331EC"/>
    <w:rsid w:val="0033550F"/>
    <w:rsid w:val="0033678D"/>
    <w:rsid w:val="00340EE0"/>
    <w:rsid w:val="00342322"/>
    <w:rsid w:val="00342A21"/>
    <w:rsid w:val="00342AA1"/>
    <w:rsid w:val="00343032"/>
    <w:rsid w:val="00344C69"/>
    <w:rsid w:val="00344F82"/>
    <w:rsid w:val="0034551F"/>
    <w:rsid w:val="003472EA"/>
    <w:rsid w:val="00351823"/>
    <w:rsid w:val="0035289D"/>
    <w:rsid w:val="00353BF3"/>
    <w:rsid w:val="003547F6"/>
    <w:rsid w:val="0035658A"/>
    <w:rsid w:val="00361551"/>
    <w:rsid w:val="00363E13"/>
    <w:rsid w:val="00364141"/>
    <w:rsid w:val="00364F4B"/>
    <w:rsid w:val="00365191"/>
    <w:rsid w:val="00366705"/>
    <w:rsid w:val="00367D72"/>
    <w:rsid w:val="00367EF6"/>
    <w:rsid w:val="00371EF6"/>
    <w:rsid w:val="00373F2A"/>
    <w:rsid w:val="00377293"/>
    <w:rsid w:val="003779A2"/>
    <w:rsid w:val="0038139C"/>
    <w:rsid w:val="003825F4"/>
    <w:rsid w:val="00384CB4"/>
    <w:rsid w:val="00385327"/>
    <w:rsid w:val="00386157"/>
    <w:rsid w:val="00386912"/>
    <w:rsid w:val="00386ADE"/>
    <w:rsid w:val="00390D0A"/>
    <w:rsid w:val="00391AB2"/>
    <w:rsid w:val="00391E14"/>
    <w:rsid w:val="0039545C"/>
    <w:rsid w:val="003959F6"/>
    <w:rsid w:val="00396DE4"/>
    <w:rsid w:val="003A05B0"/>
    <w:rsid w:val="003A4E63"/>
    <w:rsid w:val="003A73C1"/>
    <w:rsid w:val="003A7599"/>
    <w:rsid w:val="003B09A5"/>
    <w:rsid w:val="003B1805"/>
    <w:rsid w:val="003B479C"/>
    <w:rsid w:val="003B48C0"/>
    <w:rsid w:val="003B55DE"/>
    <w:rsid w:val="003B74E1"/>
    <w:rsid w:val="003B791E"/>
    <w:rsid w:val="003C0AA6"/>
    <w:rsid w:val="003C1379"/>
    <w:rsid w:val="003C181E"/>
    <w:rsid w:val="003C1D3C"/>
    <w:rsid w:val="003C2524"/>
    <w:rsid w:val="003C2ED2"/>
    <w:rsid w:val="003C4C35"/>
    <w:rsid w:val="003C4F1F"/>
    <w:rsid w:val="003C609E"/>
    <w:rsid w:val="003C6275"/>
    <w:rsid w:val="003C62F2"/>
    <w:rsid w:val="003C6AD6"/>
    <w:rsid w:val="003D2C66"/>
    <w:rsid w:val="003D57A2"/>
    <w:rsid w:val="003D6C25"/>
    <w:rsid w:val="003E0067"/>
    <w:rsid w:val="003E036D"/>
    <w:rsid w:val="003E1085"/>
    <w:rsid w:val="003E4927"/>
    <w:rsid w:val="003E4D76"/>
    <w:rsid w:val="003E55B1"/>
    <w:rsid w:val="003E6D56"/>
    <w:rsid w:val="003F004A"/>
    <w:rsid w:val="003F0AE3"/>
    <w:rsid w:val="003F1437"/>
    <w:rsid w:val="003F185C"/>
    <w:rsid w:val="003F3586"/>
    <w:rsid w:val="003F36A3"/>
    <w:rsid w:val="00400200"/>
    <w:rsid w:val="0040443F"/>
    <w:rsid w:val="004053E1"/>
    <w:rsid w:val="00406952"/>
    <w:rsid w:val="00407603"/>
    <w:rsid w:val="00407F1C"/>
    <w:rsid w:val="00412C7A"/>
    <w:rsid w:val="00415D0B"/>
    <w:rsid w:val="00415F27"/>
    <w:rsid w:val="00416A59"/>
    <w:rsid w:val="00417CA8"/>
    <w:rsid w:val="00420140"/>
    <w:rsid w:val="0042080B"/>
    <w:rsid w:val="00421390"/>
    <w:rsid w:val="00421408"/>
    <w:rsid w:val="0042190C"/>
    <w:rsid w:val="00425359"/>
    <w:rsid w:val="00425645"/>
    <w:rsid w:val="004316D7"/>
    <w:rsid w:val="00431EDA"/>
    <w:rsid w:val="00431F33"/>
    <w:rsid w:val="0043231C"/>
    <w:rsid w:val="00432470"/>
    <w:rsid w:val="00432837"/>
    <w:rsid w:val="00435447"/>
    <w:rsid w:val="00435EA4"/>
    <w:rsid w:val="00435EDE"/>
    <w:rsid w:val="00441EA1"/>
    <w:rsid w:val="00445418"/>
    <w:rsid w:val="0044564C"/>
    <w:rsid w:val="00445798"/>
    <w:rsid w:val="0044725C"/>
    <w:rsid w:val="00447465"/>
    <w:rsid w:val="00450CD0"/>
    <w:rsid w:val="004546BE"/>
    <w:rsid w:val="00455CBE"/>
    <w:rsid w:val="00455EB7"/>
    <w:rsid w:val="00455FD5"/>
    <w:rsid w:val="00456480"/>
    <w:rsid w:val="00460E8A"/>
    <w:rsid w:val="0046230A"/>
    <w:rsid w:val="004629B8"/>
    <w:rsid w:val="00462C95"/>
    <w:rsid w:val="004634B2"/>
    <w:rsid w:val="00463B0A"/>
    <w:rsid w:val="0046486A"/>
    <w:rsid w:val="00464AAF"/>
    <w:rsid w:val="00475A67"/>
    <w:rsid w:val="00475ACE"/>
    <w:rsid w:val="004773FC"/>
    <w:rsid w:val="00480328"/>
    <w:rsid w:val="004804EA"/>
    <w:rsid w:val="004834FC"/>
    <w:rsid w:val="00483B15"/>
    <w:rsid w:val="00483FB9"/>
    <w:rsid w:val="0048433A"/>
    <w:rsid w:val="00486C44"/>
    <w:rsid w:val="0049237B"/>
    <w:rsid w:val="00492E29"/>
    <w:rsid w:val="00494AE7"/>
    <w:rsid w:val="00496877"/>
    <w:rsid w:val="004A03F8"/>
    <w:rsid w:val="004A57F5"/>
    <w:rsid w:val="004A75FD"/>
    <w:rsid w:val="004A7BBC"/>
    <w:rsid w:val="004B05B0"/>
    <w:rsid w:val="004B0CAC"/>
    <w:rsid w:val="004B19B5"/>
    <w:rsid w:val="004B1D7D"/>
    <w:rsid w:val="004B3088"/>
    <w:rsid w:val="004B37BA"/>
    <w:rsid w:val="004B3A83"/>
    <w:rsid w:val="004B460A"/>
    <w:rsid w:val="004B4B7F"/>
    <w:rsid w:val="004B5648"/>
    <w:rsid w:val="004B68C4"/>
    <w:rsid w:val="004B6B1E"/>
    <w:rsid w:val="004B7E01"/>
    <w:rsid w:val="004C0212"/>
    <w:rsid w:val="004C05F9"/>
    <w:rsid w:val="004C41A0"/>
    <w:rsid w:val="004C49F0"/>
    <w:rsid w:val="004C7E78"/>
    <w:rsid w:val="004D374E"/>
    <w:rsid w:val="004D6346"/>
    <w:rsid w:val="004D7205"/>
    <w:rsid w:val="004D78FC"/>
    <w:rsid w:val="004E0194"/>
    <w:rsid w:val="004E5811"/>
    <w:rsid w:val="004E6FF0"/>
    <w:rsid w:val="004F20C3"/>
    <w:rsid w:val="004F2E9D"/>
    <w:rsid w:val="004F45F2"/>
    <w:rsid w:val="004F563A"/>
    <w:rsid w:val="004F5DF9"/>
    <w:rsid w:val="004F66B4"/>
    <w:rsid w:val="004F6C38"/>
    <w:rsid w:val="004F737D"/>
    <w:rsid w:val="004F78C6"/>
    <w:rsid w:val="005014F9"/>
    <w:rsid w:val="0050224C"/>
    <w:rsid w:val="0050256B"/>
    <w:rsid w:val="005037A6"/>
    <w:rsid w:val="00505363"/>
    <w:rsid w:val="00505564"/>
    <w:rsid w:val="005110D1"/>
    <w:rsid w:val="00512D53"/>
    <w:rsid w:val="005132A8"/>
    <w:rsid w:val="00513C6E"/>
    <w:rsid w:val="0051477F"/>
    <w:rsid w:val="00514883"/>
    <w:rsid w:val="0051674B"/>
    <w:rsid w:val="00516D4D"/>
    <w:rsid w:val="00516EEE"/>
    <w:rsid w:val="0052535E"/>
    <w:rsid w:val="00525A84"/>
    <w:rsid w:val="00530E03"/>
    <w:rsid w:val="0053132E"/>
    <w:rsid w:val="00534B33"/>
    <w:rsid w:val="005356C1"/>
    <w:rsid w:val="00536923"/>
    <w:rsid w:val="00542DA9"/>
    <w:rsid w:val="00555496"/>
    <w:rsid w:val="00557B3A"/>
    <w:rsid w:val="0056091A"/>
    <w:rsid w:val="00561C04"/>
    <w:rsid w:val="0056213B"/>
    <w:rsid w:val="00562F82"/>
    <w:rsid w:val="00564913"/>
    <w:rsid w:val="00565281"/>
    <w:rsid w:val="00570DD6"/>
    <w:rsid w:val="005800D8"/>
    <w:rsid w:val="00580248"/>
    <w:rsid w:val="00580C15"/>
    <w:rsid w:val="00581981"/>
    <w:rsid w:val="00581EA5"/>
    <w:rsid w:val="005846C9"/>
    <w:rsid w:val="00585EEB"/>
    <w:rsid w:val="00585F93"/>
    <w:rsid w:val="005873FC"/>
    <w:rsid w:val="00590646"/>
    <w:rsid w:val="00590EAF"/>
    <w:rsid w:val="00595DA6"/>
    <w:rsid w:val="005962D0"/>
    <w:rsid w:val="00597898"/>
    <w:rsid w:val="005A3E73"/>
    <w:rsid w:val="005A3F8A"/>
    <w:rsid w:val="005A498C"/>
    <w:rsid w:val="005A510C"/>
    <w:rsid w:val="005A511F"/>
    <w:rsid w:val="005A6A91"/>
    <w:rsid w:val="005A7875"/>
    <w:rsid w:val="005B0066"/>
    <w:rsid w:val="005B09C8"/>
    <w:rsid w:val="005B12EE"/>
    <w:rsid w:val="005B20BB"/>
    <w:rsid w:val="005B511B"/>
    <w:rsid w:val="005B58F0"/>
    <w:rsid w:val="005C1659"/>
    <w:rsid w:val="005C25B5"/>
    <w:rsid w:val="005C3125"/>
    <w:rsid w:val="005C36F8"/>
    <w:rsid w:val="005C3930"/>
    <w:rsid w:val="005C52BD"/>
    <w:rsid w:val="005C5BB0"/>
    <w:rsid w:val="005C7669"/>
    <w:rsid w:val="005C76D8"/>
    <w:rsid w:val="005C7DCE"/>
    <w:rsid w:val="005D0DD1"/>
    <w:rsid w:val="005D14BE"/>
    <w:rsid w:val="005D7D9F"/>
    <w:rsid w:val="005E1321"/>
    <w:rsid w:val="005E1666"/>
    <w:rsid w:val="005E1C1D"/>
    <w:rsid w:val="005E2DD4"/>
    <w:rsid w:val="005E3696"/>
    <w:rsid w:val="005E47F7"/>
    <w:rsid w:val="005E5528"/>
    <w:rsid w:val="005E6D43"/>
    <w:rsid w:val="005F2122"/>
    <w:rsid w:val="005F51D4"/>
    <w:rsid w:val="005F65EF"/>
    <w:rsid w:val="005F6F64"/>
    <w:rsid w:val="005F7B0A"/>
    <w:rsid w:val="0060085B"/>
    <w:rsid w:val="00600BC4"/>
    <w:rsid w:val="00600BD2"/>
    <w:rsid w:val="00603459"/>
    <w:rsid w:val="00604447"/>
    <w:rsid w:val="0060537D"/>
    <w:rsid w:val="00605B07"/>
    <w:rsid w:val="00605C11"/>
    <w:rsid w:val="00605D96"/>
    <w:rsid w:val="00606440"/>
    <w:rsid w:val="006078C2"/>
    <w:rsid w:val="00611213"/>
    <w:rsid w:val="006113BA"/>
    <w:rsid w:val="0061210A"/>
    <w:rsid w:val="0061244A"/>
    <w:rsid w:val="00612ECF"/>
    <w:rsid w:val="006135AD"/>
    <w:rsid w:val="00615222"/>
    <w:rsid w:val="00615990"/>
    <w:rsid w:val="00615D79"/>
    <w:rsid w:val="006171A9"/>
    <w:rsid w:val="006210D6"/>
    <w:rsid w:val="006219D6"/>
    <w:rsid w:val="00622B52"/>
    <w:rsid w:val="00623436"/>
    <w:rsid w:val="00623498"/>
    <w:rsid w:val="006303E8"/>
    <w:rsid w:val="00631549"/>
    <w:rsid w:val="0063246D"/>
    <w:rsid w:val="00640F39"/>
    <w:rsid w:val="00640F57"/>
    <w:rsid w:val="006432ED"/>
    <w:rsid w:val="00647CA5"/>
    <w:rsid w:val="00650242"/>
    <w:rsid w:val="0065037B"/>
    <w:rsid w:val="006520F3"/>
    <w:rsid w:val="006522C2"/>
    <w:rsid w:val="006525BA"/>
    <w:rsid w:val="00655AAF"/>
    <w:rsid w:val="00656A30"/>
    <w:rsid w:val="00657E82"/>
    <w:rsid w:val="006639D3"/>
    <w:rsid w:val="00663A6D"/>
    <w:rsid w:val="00666E77"/>
    <w:rsid w:val="006673E7"/>
    <w:rsid w:val="00672017"/>
    <w:rsid w:val="00672E62"/>
    <w:rsid w:val="00674964"/>
    <w:rsid w:val="00676424"/>
    <w:rsid w:val="00677A77"/>
    <w:rsid w:val="00680467"/>
    <w:rsid w:val="0068087C"/>
    <w:rsid w:val="00680B7E"/>
    <w:rsid w:val="00683408"/>
    <w:rsid w:val="00683B94"/>
    <w:rsid w:val="00684310"/>
    <w:rsid w:val="00684CA4"/>
    <w:rsid w:val="00686692"/>
    <w:rsid w:val="00690316"/>
    <w:rsid w:val="00690973"/>
    <w:rsid w:val="00690CAC"/>
    <w:rsid w:val="006912E9"/>
    <w:rsid w:val="00693033"/>
    <w:rsid w:val="00693321"/>
    <w:rsid w:val="00694893"/>
    <w:rsid w:val="006948EA"/>
    <w:rsid w:val="00694DD9"/>
    <w:rsid w:val="00695097"/>
    <w:rsid w:val="006A0069"/>
    <w:rsid w:val="006A12B1"/>
    <w:rsid w:val="006A405A"/>
    <w:rsid w:val="006A4E44"/>
    <w:rsid w:val="006A5F42"/>
    <w:rsid w:val="006A6103"/>
    <w:rsid w:val="006B08C6"/>
    <w:rsid w:val="006B10ED"/>
    <w:rsid w:val="006B156A"/>
    <w:rsid w:val="006B3A27"/>
    <w:rsid w:val="006B51B2"/>
    <w:rsid w:val="006B7080"/>
    <w:rsid w:val="006C17A0"/>
    <w:rsid w:val="006C3C4A"/>
    <w:rsid w:val="006C69E6"/>
    <w:rsid w:val="006D0640"/>
    <w:rsid w:val="006D14A4"/>
    <w:rsid w:val="006D27E3"/>
    <w:rsid w:val="006D4135"/>
    <w:rsid w:val="006E09F2"/>
    <w:rsid w:val="006E1E3F"/>
    <w:rsid w:val="006E2285"/>
    <w:rsid w:val="006E4F55"/>
    <w:rsid w:val="006E721C"/>
    <w:rsid w:val="006F3EE2"/>
    <w:rsid w:val="0070051E"/>
    <w:rsid w:val="00700CBD"/>
    <w:rsid w:val="00701698"/>
    <w:rsid w:val="007028C7"/>
    <w:rsid w:val="007029D6"/>
    <w:rsid w:val="00704462"/>
    <w:rsid w:val="00707502"/>
    <w:rsid w:val="00710C7E"/>
    <w:rsid w:val="007166B3"/>
    <w:rsid w:val="00722D13"/>
    <w:rsid w:val="00725AAE"/>
    <w:rsid w:val="00731741"/>
    <w:rsid w:val="00732BBA"/>
    <w:rsid w:val="0073343C"/>
    <w:rsid w:val="00733DE0"/>
    <w:rsid w:val="00734562"/>
    <w:rsid w:val="00734BE6"/>
    <w:rsid w:val="007357C5"/>
    <w:rsid w:val="007376FF"/>
    <w:rsid w:val="00737AA8"/>
    <w:rsid w:val="007402A6"/>
    <w:rsid w:val="0074032D"/>
    <w:rsid w:val="00740D25"/>
    <w:rsid w:val="00741214"/>
    <w:rsid w:val="00741328"/>
    <w:rsid w:val="00750A6C"/>
    <w:rsid w:val="00751D83"/>
    <w:rsid w:val="00753642"/>
    <w:rsid w:val="00754359"/>
    <w:rsid w:val="0075598F"/>
    <w:rsid w:val="00756F65"/>
    <w:rsid w:val="00756F76"/>
    <w:rsid w:val="007605CB"/>
    <w:rsid w:val="0076316C"/>
    <w:rsid w:val="00763498"/>
    <w:rsid w:val="00763AC1"/>
    <w:rsid w:val="00763C01"/>
    <w:rsid w:val="00763D30"/>
    <w:rsid w:val="007643AB"/>
    <w:rsid w:val="00764C14"/>
    <w:rsid w:val="0076533E"/>
    <w:rsid w:val="007665F9"/>
    <w:rsid w:val="007679B9"/>
    <w:rsid w:val="00767A83"/>
    <w:rsid w:val="00771D84"/>
    <w:rsid w:val="00772D94"/>
    <w:rsid w:val="00775817"/>
    <w:rsid w:val="00776572"/>
    <w:rsid w:val="0077738D"/>
    <w:rsid w:val="007774C2"/>
    <w:rsid w:val="00781090"/>
    <w:rsid w:val="00786EB8"/>
    <w:rsid w:val="00787D28"/>
    <w:rsid w:val="0079000C"/>
    <w:rsid w:val="00790138"/>
    <w:rsid w:val="00790D7B"/>
    <w:rsid w:val="00790D93"/>
    <w:rsid w:val="00791CD7"/>
    <w:rsid w:val="0079430D"/>
    <w:rsid w:val="0079697B"/>
    <w:rsid w:val="0079754C"/>
    <w:rsid w:val="007A1395"/>
    <w:rsid w:val="007A331E"/>
    <w:rsid w:val="007A3BD0"/>
    <w:rsid w:val="007A644F"/>
    <w:rsid w:val="007B19CE"/>
    <w:rsid w:val="007B2E3A"/>
    <w:rsid w:val="007B7C23"/>
    <w:rsid w:val="007C0255"/>
    <w:rsid w:val="007C09C8"/>
    <w:rsid w:val="007C0C22"/>
    <w:rsid w:val="007C13ED"/>
    <w:rsid w:val="007C2707"/>
    <w:rsid w:val="007C2DD4"/>
    <w:rsid w:val="007C33CF"/>
    <w:rsid w:val="007C6205"/>
    <w:rsid w:val="007C62E7"/>
    <w:rsid w:val="007C6715"/>
    <w:rsid w:val="007C671E"/>
    <w:rsid w:val="007D1CB4"/>
    <w:rsid w:val="007D3572"/>
    <w:rsid w:val="007D3EB1"/>
    <w:rsid w:val="007D501A"/>
    <w:rsid w:val="007D53CD"/>
    <w:rsid w:val="007D68D8"/>
    <w:rsid w:val="007E1221"/>
    <w:rsid w:val="007E3F65"/>
    <w:rsid w:val="007E5253"/>
    <w:rsid w:val="007E57A5"/>
    <w:rsid w:val="007E5B0E"/>
    <w:rsid w:val="007E68F6"/>
    <w:rsid w:val="007E6EF9"/>
    <w:rsid w:val="007E7C59"/>
    <w:rsid w:val="007E7DBC"/>
    <w:rsid w:val="007F0511"/>
    <w:rsid w:val="007F1FC9"/>
    <w:rsid w:val="007F2AE5"/>
    <w:rsid w:val="007F6AB0"/>
    <w:rsid w:val="00800A85"/>
    <w:rsid w:val="00801AE1"/>
    <w:rsid w:val="0080257D"/>
    <w:rsid w:val="0080375F"/>
    <w:rsid w:val="00803805"/>
    <w:rsid w:val="008043BE"/>
    <w:rsid w:val="008052B1"/>
    <w:rsid w:val="0080582D"/>
    <w:rsid w:val="00805C3D"/>
    <w:rsid w:val="00807441"/>
    <w:rsid w:val="0080756C"/>
    <w:rsid w:val="00810325"/>
    <w:rsid w:val="008121E5"/>
    <w:rsid w:val="00812CB5"/>
    <w:rsid w:val="00814B36"/>
    <w:rsid w:val="008168D8"/>
    <w:rsid w:val="00822C89"/>
    <w:rsid w:val="008252F5"/>
    <w:rsid w:val="00825402"/>
    <w:rsid w:val="0082610D"/>
    <w:rsid w:val="00831204"/>
    <w:rsid w:val="00831208"/>
    <w:rsid w:val="008313BC"/>
    <w:rsid w:val="00832B4A"/>
    <w:rsid w:val="008332D5"/>
    <w:rsid w:val="00835A02"/>
    <w:rsid w:val="008403B7"/>
    <w:rsid w:val="00841987"/>
    <w:rsid w:val="008429CF"/>
    <w:rsid w:val="008446E2"/>
    <w:rsid w:val="00844E0E"/>
    <w:rsid w:val="00845B40"/>
    <w:rsid w:val="00846D4F"/>
    <w:rsid w:val="00847E19"/>
    <w:rsid w:val="00850CD3"/>
    <w:rsid w:val="0085112C"/>
    <w:rsid w:val="008601A9"/>
    <w:rsid w:val="008622AA"/>
    <w:rsid w:val="008638A1"/>
    <w:rsid w:val="00863971"/>
    <w:rsid w:val="0086494C"/>
    <w:rsid w:val="00864D69"/>
    <w:rsid w:val="00865B0D"/>
    <w:rsid w:val="008676FC"/>
    <w:rsid w:val="00871B33"/>
    <w:rsid w:val="00872512"/>
    <w:rsid w:val="00872949"/>
    <w:rsid w:val="00873EE6"/>
    <w:rsid w:val="00875D39"/>
    <w:rsid w:val="008831C5"/>
    <w:rsid w:val="00884360"/>
    <w:rsid w:val="00884ADD"/>
    <w:rsid w:val="00887874"/>
    <w:rsid w:val="008901CE"/>
    <w:rsid w:val="008907FD"/>
    <w:rsid w:val="008920B9"/>
    <w:rsid w:val="00892887"/>
    <w:rsid w:val="00893BB7"/>
    <w:rsid w:val="008941DB"/>
    <w:rsid w:val="008944F8"/>
    <w:rsid w:val="00895C7B"/>
    <w:rsid w:val="00895E31"/>
    <w:rsid w:val="0089695D"/>
    <w:rsid w:val="008971CD"/>
    <w:rsid w:val="008A0D60"/>
    <w:rsid w:val="008A0F8E"/>
    <w:rsid w:val="008A16EA"/>
    <w:rsid w:val="008A25A5"/>
    <w:rsid w:val="008A3DF9"/>
    <w:rsid w:val="008A547E"/>
    <w:rsid w:val="008A7254"/>
    <w:rsid w:val="008B0D56"/>
    <w:rsid w:val="008B50DF"/>
    <w:rsid w:val="008B6162"/>
    <w:rsid w:val="008C04DF"/>
    <w:rsid w:val="008C1897"/>
    <w:rsid w:val="008C1971"/>
    <w:rsid w:val="008C6827"/>
    <w:rsid w:val="008C798F"/>
    <w:rsid w:val="008D1FA7"/>
    <w:rsid w:val="008D2CAF"/>
    <w:rsid w:val="008D3ACE"/>
    <w:rsid w:val="008D51CC"/>
    <w:rsid w:val="008D7A55"/>
    <w:rsid w:val="008E4F95"/>
    <w:rsid w:val="008F1A30"/>
    <w:rsid w:val="008F4D52"/>
    <w:rsid w:val="008F4E41"/>
    <w:rsid w:val="008F6222"/>
    <w:rsid w:val="00903969"/>
    <w:rsid w:val="0090408D"/>
    <w:rsid w:val="00904E6B"/>
    <w:rsid w:val="00904FCB"/>
    <w:rsid w:val="00906EEC"/>
    <w:rsid w:val="00914204"/>
    <w:rsid w:val="00914306"/>
    <w:rsid w:val="00915C7E"/>
    <w:rsid w:val="009172A3"/>
    <w:rsid w:val="00917862"/>
    <w:rsid w:val="00922606"/>
    <w:rsid w:val="00922D31"/>
    <w:rsid w:val="0092559F"/>
    <w:rsid w:val="00925C6F"/>
    <w:rsid w:val="009305A3"/>
    <w:rsid w:val="00931141"/>
    <w:rsid w:val="00935665"/>
    <w:rsid w:val="00935B30"/>
    <w:rsid w:val="00936A4E"/>
    <w:rsid w:val="00937CCD"/>
    <w:rsid w:val="00941580"/>
    <w:rsid w:val="00943006"/>
    <w:rsid w:val="009435E8"/>
    <w:rsid w:val="00944E0C"/>
    <w:rsid w:val="00947A98"/>
    <w:rsid w:val="0095083A"/>
    <w:rsid w:val="00950D81"/>
    <w:rsid w:val="009528AB"/>
    <w:rsid w:val="009543EB"/>
    <w:rsid w:val="0096019A"/>
    <w:rsid w:val="00961A98"/>
    <w:rsid w:val="009623AB"/>
    <w:rsid w:val="00963456"/>
    <w:rsid w:val="00964131"/>
    <w:rsid w:val="00964DA8"/>
    <w:rsid w:val="00965E26"/>
    <w:rsid w:val="00966A38"/>
    <w:rsid w:val="00966D10"/>
    <w:rsid w:val="00970A6B"/>
    <w:rsid w:val="009763C4"/>
    <w:rsid w:val="009803F1"/>
    <w:rsid w:val="009807B4"/>
    <w:rsid w:val="009844F7"/>
    <w:rsid w:val="009848CC"/>
    <w:rsid w:val="00986029"/>
    <w:rsid w:val="0099079E"/>
    <w:rsid w:val="009930B9"/>
    <w:rsid w:val="00995FFD"/>
    <w:rsid w:val="009A2C08"/>
    <w:rsid w:val="009A35A6"/>
    <w:rsid w:val="009A45B0"/>
    <w:rsid w:val="009A6A6F"/>
    <w:rsid w:val="009A796F"/>
    <w:rsid w:val="009B1B69"/>
    <w:rsid w:val="009C0336"/>
    <w:rsid w:val="009C0F79"/>
    <w:rsid w:val="009C137B"/>
    <w:rsid w:val="009C1772"/>
    <w:rsid w:val="009C17DA"/>
    <w:rsid w:val="009C2622"/>
    <w:rsid w:val="009C470D"/>
    <w:rsid w:val="009C638B"/>
    <w:rsid w:val="009C7FBD"/>
    <w:rsid w:val="009D3626"/>
    <w:rsid w:val="009D443F"/>
    <w:rsid w:val="009D68FB"/>
    <w:rsid w:val="009D6EE3"/>
    <w:rsid w:val="009D72FC"/>
    <w:rsid w:val="009D7D40"/>
    <w:rsid w:val="009E04B3"/>
    <w:rsid w:val="009E0DFC"/>
    <w:rsid w:val="009E1880"/>
    <w:rsid w:val="009E36A5"/>
    <w:rsid w:val="009E41A0"/>
    <w:rsid w:val="009E5B74"/>
    <w:rsid w:val="009E7C14"/>
    <w:rsid w:val="009F0B81"/>
    <w:rsid w:val="009F3631"/>
    <w:rsid w:val="009F419C"/>
    <w:rsid w:val="009F43E0"/>
    <w:rsid w:val="00A01A89"/>
    <w:rsid w:val="00A036CE"/>
    <w:rsid w:val="00A03AC2"/>
    <w:rsid w:val="00A055A5"/>
    <w:rsid w:val="00A059F8"/>
    <w:rsid w:val="00A10938"/>
    <w:rsid w:val="00A12068"/>
    <w:rsid w:val="00A12A7C"/>
    <w:rsid w:val="00A1330E"/>
    <w:rsid w:val="00A15D7C"/>
    <w:rsid w:val="00A1791D"/>
    <w:rsid w:val="00A203CB"/>
    <w:rsid w:val="00A22822"/>
    <w:rsid w:val="00A40131"/>
    <w:rsid w:val="00A402A1"/>
    <w:rsid w:val="00A41D8A"/>
    <w:rsid w:val="00A42E9E"/>
    <w:rsid w:val="00A44175"/>
    <w:rsid w:val="00A45B42"/>
    <w:rsid w:val="00A46E8E"/>
    <w:rsid w:val="00A46F7D"/>
    <w:rsid w:val="00A50455"/>
    <w:rsid w:val="00A50D22"/>
    <w:rsid w:val="00A512C3"/>
    <w:rsid w:val="00A56454"/>
    <w:rsid w:val="00A5694E"/>
    <w:rsid w:val="00A571FE"/>
    <w:rsid w:val="00A575B4"/>
    <w:rsid w:val="00A5796A"/>
    <w:rsid w:val="00A60395"/>
    <w:rsid w:val="00A60929"/>
    <w:rsid w:val="00A61063"/>
    <w:rsid w:val="00A622F0"/>
    <w:rsid w:val="00A6287E"/>
    <w:rsid w:val="00A65280"/>
    <w:rsid w:val="00A65624"/>
    <w:rsid w:val="00A71A21"/>
    <w:rsid w:val="00A71EFB"/>
    <w:rsid w:val="00A743AB"/>
    <w:rsid w:val="00A74936"/>
    <w:rsid w:val="00A77C2C"/>
    <w:rsid w:val="00A80062"/>
    <w:rsid w:val="00A8070D"/>
    <w:rsid w:val="00A80F27"/>
    <w:rsid w:val="00A82B55"/>
    <w:rsid w:val="00A856EB"/>
    <w:rsid w:val="00A9022E"/>
    <w:rsid w:val="00A9079C"/>
    <w:rsid w:val="00A94DD9"/>
    <w:rsid w:val="00A96216"/>
    <w:rsid w:val="00A979B1"/>
    <w:rsid w:val="00AA0AD4"/>
    <w:rsid w:val="00AA1165"/>
    <w:rsid w:val="00AA3467"/>
    <w:rsid w:val="00AA3F31"/>
    <w:rsid w:val="00AA437A"/>
    <w:rsid w:val="00AA4625"/>
    <w:rsid w:val="00AA7D57"/>
    <w:rsid w:val="00AA7F81"/>
    <w:rsid w:val="00AB02E9"/>
    <w:rsid w:val="00AB0B29"/>
    <w:rsid w:val="00AB10EA"/>
    <w:rsid w:val="00AB1F1A"/>
    <w:rsid w:val="00AB2EE7"/>
    <w:rsid w:val="00AB3B10"/>
    <w:rsid w:val="00AB5488"/>
    <w:rsid w:val="00AB58BA"/>
    <w:rsid w:val="00AB75BF"/>
    <w:rsid w:val="00AB7B26"/>
    <w:rsid w:val="00AC2F30"/>
    <w:rsid w:val="00AC4F34"/>
    <w:rsid w:val="00AC50BC"/>
    <w:rsid w:val="00AC6EC2"/>
    <w:rsid w:val="00AD1B57"/>
    <w:rsid w:val="00AE3A63"/>
    <w:rsid w:val="00AE4572"/>
    <w:rsid w:val="00AE5364"/>
    <w:rsid w:val="00AE53FF"/>
    <w:rsid w:val="00AE5435"/>
    <w:rsid w:val="00AE5511"/>
    <w:rsid w:val="00AE5727"/>
    <w:rsid w:val="00AE7DED"/>
    <w:rsid w:val="00AF2255"/>
    <w:rsid w:val="00AF3ABE"/>
    <w:rsid w:val="00AF4C10"/>
    <w:rsid w:val="00AF5615"/>
    <w:rsid w:val="00AF6959"/>
    <w:rsid w:val="00AF7408"/>
    <w:rsid w:val="00B00520"/>
    <w:rsid w:val="00B00F8E"/>
    <w:rsid w:val="00B014D0"/>
    <w:rsid w:val="00B02CD1"/>
    <w:rsid w:val="00B03CB0"/>
    <w:rsid w:val="00B041A9"/>
    <w:rsid w:val="00B0465E"/>
    <w:rsid w:val="00B04F0C"/>
    <w:rsid w:val="00B07B44"/>
    <w:rsid w:val="00B07BE6"/>
    <w:rsid w:val="00B10535"/>
    <w:rsid w:val="00B1199E"/>
    <w:rsid w:val="00B1218F"/>
    <w:rsid w:val="00B13262"/>
    <w:rsid w:val="00B1399D"/>
    <w:rsid w:val="00B13FF7"/>
    <w:rsid w:val="00B14C20"/>
    <w:rsid w:val="00B14E56"/>
    <w:rsid w:val="00B16238"/>
    <w:rsid w:val="00B20164"/>
    <w:rsid w:val="00B23BCB"/>
    <w:rsid w:val="00B23F8B"/>
    <w:rsid w:val="00B259B3"/>
    <w:rsid w:val="00B27724"/>
    <w:rsid w:val="00B30F3D"/>
    <w:rsid w:val="00B33EA5"/>
    <w:rsid w:val="00B36B18"/>
    <w:rsid w:val="00B412BD"/>
    <w:rsid w:val="00B42B9F"/>
    <w:rsid w:val="00B432A0"/>
    <w:rsid w:val="00B43426"/>
    <w:rsid w:val="00B462A7"/>
    <w:rsid w:val="00B464FD"/>
    <w:rsid w:val="00B4738B"/>
    <w:rsid w:val="00B517F7"/>
    <w:rsid w:val="00B51AE9"/>
    <w:rsid w:val="00B52AFC"/>
    <w:rsid w:val="00B52B41"/>
    <w:rsid w:val="00B52C97"/>
    <w:rsid w:val="00B52EFE"/>
    <w:rsid w:val="00B570B9"/>
    <w:rsid w:val="00B60DCA"/>
    <w:rsid w:val="00B61824"/>
    <w:rsid w:val="00B62BAE"/>
    <w:rsid w:val="00B63C73"/>
    <w:rsid w:val="00B65946"/>
    <w:rsid w:val="00B672B3"/>
    <w:rsid w:val="00B67C5C"/>
    <w:rsid w:val="00B71E16"/>
    <w:rsid w:val="00B76DB6"/>
    <w:rsid w:val="00B775B0"/>
    <w:rsid w:val="00B77DBF"/>
    <w:rsid w:val="00B810DF"/>
    <w:rsid w:val="00B81FBB"/>
    <w:rsid w:val="00B8706B"/>
    <w:rsid w:val="00B902B9"/>
    <w:rsid w:val="00B90A68"/>
    <w:rsid w:val="00B9159F"/>
    <w:rsid w:val="00B92C59"/>
    <w:rsid w:val="00B943EA"/>
    <w:rsid w:val="00B95BFE"/>
    <w:rsid w:val="00B961CB"/>
    <w:rsid w:val="00B96C22"/>
    <w:rsid w:val="00B972D3"/>
    <w:rsid w:val="00BA1705"/>
    <w:rsid w:val="00BA185B"/>
    <w:rsid w:val="00BA2132"/>
    <w:rsid w:val="00BA4295"/>
    <w:rsid w:val="00BA5B58"/>
    <w:rsid w:val="00BA728C"/>
    <w:rsid w:val="00BA73D4"/>
    <w:rsid w:val="00BB0200"/>
    <w:rsid w:val="00BB0338"/>
    <w:rsid w:val="00BB2496"/>
    <w:rsid w:val="00BB3136"/>
    <w:rsid w:val="00BB4389"/>
    <w:rsid w:val="00BB61BE"/>
    <w:rsid w:val="00BB76D3"/>
    <w:rsid w:val="00BC11D6"/>
    <w:rsid w:val="00BC2797"/>
    <w:rsid w:val="00BC4227"/>
    <w:rsid w:val="00BC6EAE"/>
    <w:rsid w:val="00BD0F2A"/>
    <w:rsid w:val="00BD1366"/>
    <w:rsid w:val="00BD18CC"/>
    <w:rsid w:val="00BD3419"/>
    <w:rsid w:val="00BD43E5"/>
    <w:rsid w:val="00BD59E3"/>
    <w:rsid w:val="00BD5D70"/>
    <w:rsid w:val="00BD7C76"/>
    <w:rsid w:val="00BD7FD7"/>
    <w:rsid w:val="00BE0315"/>
    <w:rsid w:val="00BE05F0"/>
    <w:rsid w:val="00BE08D5"/>
    <w:rsid w:val="00BE1772"/>
    <w:rsid w:val="00BE1DEB"/>
    <w:rsid w:val="00BE44F2"/>
    <w:rsid w:val="00BF0E8E"/>
    <w:rsid w:val="00BF1A7F"/>
    <w:rsid w:val="00BF5652"/>
    <w:rsid w:val="00BF7266"/>
    <w:rsid w:val="00C00F37"/>
    <w:rsid w:val="00C0247E"/>
    <w:rsid w:val="00C03D5E"/>
    <w:rsid w:val="00C03F51"/>
    <w:rsid w:val="00C0422A"/>
    <w:rsid w:val="00C05C5B"/>
    <w:rsid w:val="00C05DDE"/>
    <w:rsid w:val="00C10CC7"/>
    <w:rsid w:val="00C13225"/>
    <w:rsid w:val="00C144FD"/>
    <w:rsid w:val="00C145B5"/>
    <w:rsid w:val="00C14ADB"/>
    <w:rsid w:val="00C14C86"/>
    <w:rsid w:val="00C15E5C"/>
    <w:rsid w:val="00C2265F"/>
    <w:rsid w:val="00C229F8"/>
    <w:rsid w:val="00C25BA5"/>
    <w:rsid w:val="00C30796"/>
    <w:rsid w:val="00C322F1"/>
    <w:rsid w:val="00C33284"/>
    <w:rsid w:val="00C37066"/>
    <w:rsid w:val="00C371FA"/>
    <w:rsid w:val="00C4305D"/>
    <w:rsid w:val="00C43167"/>
    <w:rsid w:val="00C431D6"/>
    <w:rsid w:val="00C445C2"/>
    <w:rsid w:val="00C46F61"/>
    <w:rsid w:val="00C47BB2"/>
    <w:rsid w:val="00C509A3"/>
    <w:rsid w:val="00C51C28"/>
    <w:rsid w:val="00C51F50"/>
    <w:rsid w:val="00C53456"/>
    <w:rsid w:val="00C60C2D"/>
    <w:rsid w:val="00C61E0E"/>
    <w:rsid w:val="00C62E53"/>
    <w:rsid w:val="00C65FB8"/>
    <w:rsid w:val="00C70043"/>
    <w:rsid w:val="00C72B5A"/>
    <w:rsid w:val="00C73861"/>
    <w:rsid w:val="00C7432C"/>
    <w:rsid w:val="00C75173"/>
    <w:rsid w:val="00C75791"/>
    <w:rsid w:val="00C76304"/>
    <w:rsid w:val="00C77C2B"/>
    <w:rsid w:val="00C8471E"/>
    <w:rsid w:val="00C84955"/>
    <w:rsid w:val="00C86467"/>
    <w:rsid w:val="00C9131F"/>
    <w:rsid w:val="00C91A3F"/>
    <w:rsid w:val="00C92316"/>
    <w:rsid w:val="00C95170"/>
    <w:rsid w:val="00C95C72"/>
    <w:rsid w:val="00C96B86"/>
    <w:rsid w:val="00C975CE"/>
    <w:rsid w:val="00C97DF7"/>
    <w:rsid w:val="00CA08A2"/>
    <w:rsid w:val="00CA1A6A"/>
    <w:rsid w:val="00CA2B99"/>
    <w:rsid w:val="00CA6108"/>
    <w:rsid w:val="00CA7E82"/>
    <w:rsid w:val="00CB7127"/>
    <w:rsid w:val="00CB766B"/>
    <w:rsid w:val="00CB7C04"/>
    <w:rsid w:val="00CC0DEB"/>
    <w:rsid w:val="00CC1F0F"/>
    <w:rsid w:val="00CC356D"/>
    <w:rsid w:val="00CC5AA5"/>
    <w:rsid w:val="00CD109D"/>
    <w:rsid w:val="00CD1E9D"/>
    <w:rsid w:val="00CD6ABB"/>
    <w:rsid w:val="00CE0813"/>
    <w:rsid w:val="00CE158F"/>
    <w:rsid w:val="00CE1872"/>
    <w:rsid w:val="00CE5CF2"/>
    <w:rsid w:val="00CE76C7"/>
    <w:rsid w:val="00CF3ECF"/>
    <w:rsid w:val="00CF3F78"/>
    <w:rsid w:val="00CF467E"/>
    <w:rsid w:val="00CF54F1"/>
    <w:rsid w:val="00CF7BA4"/>
    <w:rsid w:val="00D00862"/>
    <w:rsid w:val="00D00A5D"/>
    <w:rsid w:val="00D00A87"/>
    <w:rsid w:val="00D02F2F"/>
    <w:rsid w:val="00D03329"/>
    <w:rsid w:val="00D03F26"/>
    <w:rsid w:val="00D04668"/>
    <w:rsid w:val="00D05E5A"/>
    <w:rsid w:val="00D1160E"/>
    <w:rsid w:val="00D1305C"/>
    <w:rsid w:val="00D13087"/>
    <w:rsid w:val="00D16A08"/>
    <w:rsid w:val="00D16FA0"/>
    <w:rsid w:val="00D222F1"/>
    <w:rsid w:val="00D22940"/>
    <w:rsid w:val="00D24E2E"/>
    <w:rsid w:val="00D25507"/>
    <w:rsid w:val="00D26DCE"/>
    <w:rsid w:val="00D2746F"/>
    <w:rsid w:val="00D27DF5"/>
    <w:rsid w:val="00D311E0"/>
    <w:rsid w:val="00D3163F"/>
    <w:rsid w:val="00D4404B"/>
    <w:rsid w:val="00D4638E"/>
    <w:rsid w:val="00D46F7F"/>
    <w:rsid w:val="00D50161"/>
    <w:rsid w:val="00D5130A"/>
    <w:rsid w:val="00D51769"/>
    <w:rsid w:val="00D522D8"/>
    <w:rsid w:val="00D5491C"/>
    <w:rsid w:val="00D554E8"/>
    <w:rsid w:val="00D5657D"/>
    <w:rsid w:val="00D5748E"/>
    <w:rsid w:val="00D60B39"/>
    <w:rsid w:val="00D612A9"/>
    <w:rsid w:val="00D62654"/>
    <w:rsid w:val="00D636BE"/>
    <w:rsid w:val="00D66935"/>
    <w:rsid w:val="00D702CA"/>
    <w:rsid w:val="00D74693"/>
    <w:rsid w:val="00D80021"/>
    <w:rsid w:val="00D8724C"/>
    <w:rsid w:val="00D938C1"/>
    <w:rsid w:val="00D96479"/>
    <w:rsid w:val="00DA193F"/>
    <w:rsid w:val="00DA47A8"/>
    <w:rsid w:val="00DB14DD"/>
    <w:rsid w:val="00DB1D21"/>
    <w:rsid w:val="00DB1F2C"/>
    <w:rsid w:val="00DB203C"/>
    <w:rsid w:val="00DB2897"/>
    <w:rsid w:val="00DB2E73"/>
    <w:rsid w:val="00DB3592"/>
    <w:rsid w:val="00DB485B"/>
    <w:rsid w:val="00DB4C93"/>
    <w:rsid w:val="00DB5C5D"/>
    <w:rsid w:val="00DB5F2D"/>
    <w:rsid w:val="00DB7C3F"/>
    <w:rsid w:val="00DC0172"/>
    <w:rsid w:val="00DC23C9"/>
    <w:rsid w:val="00DC392E"/>
    <w:rsid w:val="00DC3F8A"/>
    <w:rsid w:val="00DC772B"/>
    <w:rsid w:val="00DC79A8"/>
    <w:rsid w:val="00DD0482"/>
    <w:rsid w:val="00DD369A"/>
    <w:rsid w:val="00DD46E9"/>
    <w:rsid w:val="00DD4EF1"/>
    <w:rsid w:val="00DD77DD"/>
    <w:rsid w:val="00DE0175"/>
    <w:rsid w:val="00DE0D00"/>
    <w:rsid w:val="00DE16CD"/>
    <w:rsid w:val="00DE6492"/>
    <w:rsid w:val="00DE7902"/>
    <w:rsid w:val="00DF2420"/>
    <w:rsid w:val="00DF280B"/>
    <w:rsid w:val="00DF28B7"/>
    <w:rsid w:val="00DF43E8"/>
    <w:rsid w:val="00DF5745"/>
    <w:rsid w:val="00DF68C0"/>
    <w:rsid w:val="00DF7F5A"/>
    <w:rsid w:val="00E000E5"/>
    <w:rsid w:val="00E00FFD"/>
    <w:rsid w:val="00E01335"/>
    <w:rsid w:val="00E026FD"/>
    <w:rsid w:val="00E02D9B"/>
    <w:rsid w:val="00E04C02"/>
    <w:rsid w:val="00E04FBA"/>
    <w:rsid w:val="00E053B2"/>
    <w:rsid w:val="00E0644B"/>
    <w:rsid w:val="00E065FB"/>
    <w:rsid w:val="00E0770C"/>
    <w:rsid w:val="00E07B7D"/>
    <w:rsid w:val="00E1092C"/>
    <w:rsid w:val="00E139D5"/>
    <w:rsid w:val="00E14CA5"/>
    <w:rsid w:val="00E152DF"/>
    <w:rsid w:val="00E17141"/>
    <w:rsid w:val="00E22D1B"/>
    <w:rsid w:val="00E235F5"/>
    <w:rsid w:val="00E23783"/>
    <w:rsid w:val="00E26411"/>
    <w:rsid w:val="00E264BC"/>
    <w:rsid w:val="00E307B6"/>
    <w:rsid w:val="00E41AD6"/>
    <w:rsid w:val="00E42017"/>
    <w:rsid w:val="00E42730"/>
    <w:rsid w:val="00E46268"/>
    <w:rsid w:val="00E46C51"/>
    <w:rsid w:val="00E50BD1"/>
    <w:rsid w:val="00E545FA"/>
    <w:rsid w:val="00E55854"/>
    <w:rsid w:val="00E628AD"/>
    <w:rsid w:val="00E64106"/>
    <w:rsid w:val="00E64339"/>
    <w:rsid w:val="00E6627E"/>
    <w:rsid w:val="00E670B8"/>
    <w:rsid w:val="00E6730A"/>
    <w:rsid w:val="00E677BD"/>
    <w:rsid w:val="00E67AE7"/>
    <w:rsid w:val="00E70C34"/>
    <w:rsid w:val="00E70C44"/>
    <w:rsid w:val="00E72B6E"/>
    <w:rsid w:val="00E74BE2"/>
    <w:rsid w:val="00E75976"/>
    <w:rsid w:val="00E7624D"/>
    <w:rsid w:val="00E86E1B"/>
    <w:rsid w:val="00E872A7"/>
    <w:rsid w:val="00E878CC"/>
    <w:rsid w:val="00E924F7"/>
    <w:rsid w:val="00E94687"/>
    <w:rsid w:val="00E9647F"/>
    <w:rsid w:val="00E96CB9"/>
    <w:rsid w:val="00EA0719"/>
    <w:rsid w:val="00EA19E9"/>
    <w:rsid w:val="00EA2418"/>
    <w:rsid w:val="00EA369D"/>
    <w:rsid w:val="00EA385D"/>
    <w:rsid w:val="00EA411E"/>
    <w:rsid w:val="00EA641F"/>
    <w:rsid w:val="00EA670C"/>
    <w:rsid w:val="00EA6A5A"/>
    <w:rsid w:val="00EA6C61"/>
    <w:rsid w:val="00EA78AA"/>
    <w:rsid w:val="00EB19E0"/>
    <w:rsid w:val="00EB2059"/>
    <w:rsid w:val="00EB2DB4"/>
    <w:rsid w:val="00EB42A7"/>
    <w:rsid w:val="00EB5A80"/>
    <w:rsid w:val="00EC07DD"/>
    <w:rsid w:val="00EC0D7C"/>
    <w:rsid w:val="00EC2591"/>
    <w:rsid w:val="00EC2F2F"/>
    <w:rsid w:val="00EC3652"/>
    <w:rsid w:val="00EC4BC3"/>
    <w:rsid w:val="00EC5F7A"/>
    <w:rsid w:val="00EC6D38"/>
    <w:rsid w:val="00EC7F14"/>
    <w:rsid w:val="00ED0A2A"/>
    <w:rsid w:val="00ED450E"/>
    <w:rsid w:val="00ED473B"/>
    <w:rsid w:val="00EE220A"/>
    <w:rsid w:val="00EE2853"/>
    <w:rsid w:val="00EE2A67"/>
    <w:rsid w:val="00EE381B"/>
    <w:rsid w:val="00EE55B2"/>
    <w:rsid w:val="00EE627B"/>
    <w:rsid w:val="00EF0DE4"/>
    <w:rsid w:val="00EF26BD"/>
    <w:rsid w:val="00EF3CC9"/>
    <w:rsid w:val="00EF5D36"/>
    <w:rsid w:val="00EF66FC"/>
    <w:rsid w:val="00EF7936"/>
    <w:rsid w:val="00F00C01"/>
    <w:rsid w:val="00F0135B"/>
    <w:rsid w:val="00F01B0B"/>
    <w:rsid w:val="00F0247E"/>
    <w:rsid w:val="00F02E73"/>
    <w:rsid w:val="00F05514"/>
    <w:rsid w:val="00F077F9"/>
    <w:rsid w:val="00F10140"/>
    <w:rsid w:val="00F11BAF"/>
    <w:rsid w:val="00F11CE3"/>
    <w:rsid w:val="00F127D7"/>
    <w:rsid w:val="00F12825"/>
    <w:rsid w:val="00F130F5"/>
    <w:rsid w:val="00F13644"/>
    <w:rsid w:val="00F16FDF"/>
    <w:rsid w:val="00F17DCE"/>
    <w:rsid w:val="00F21E01"/>
    <w:rsid w:val="00F22750"/>
    <w:rsid w:val="00F23455"/>
    <w:rsid w:val="00F23CA1"/>
    <w:rsid w:val="00F2401A"/>
    <w:rsid w:val="00F2646F"/>
    <w:rsid w:val="00F2696E"/>
    <w:rsid w:val="00F27E65"/>
    <w:rsid w:val="00F34116"/>
    <w:rsid w:val="00F34D3B"/>
    <w:rsid w:val="00F35C3B"/>
    <w:rsid w:val="00F3697D"/>
    <w:rsid w:val="00F405C9"/>
    <w:rsid w:val="00F40A19"/>
    <w:rsid w:val="00F414CD"/>
    <w:rsid w:val="00F414F8"/>
    <w:rsid w:val="00F44FA1"/>
    <w:rsid w:val="00F47626"/>
    <w:rsid w:val="00F47CAB"/>
    <w:rsid w:val="00F50275"/>
    <w:rsid w:val="00F505C7"/>
    <w:rsid w:val="00F51366"/>
    <w:rsid w:val="00F53117"/>
    <w:rsid w:val="00F54824"/>
    <w:rsid w:val="00F55486"/>
    <w:rsid w:val="00F5549D"/>
    <w:rsid w:val="00F560ED"/>
    <w:rsid w:val="00F566F6"/>
    <w:rsid w:val="00F56CE1"/>
    <w:rsid w:val="00F62833"/>
    <w:rsid w:val="00F62B07"/>
    <w:rsid w:val="00F62D01"/>
    <w:rsid w:val="00F62EE5"/>
    <w:rsid w:val="00F64C7D"/>
    <w:rsid w:val="00F66746"/>
    <w:rsid w:val="00F669C5"/>
    <w:rsid w:val="00F72DEA"/>
    <w:rsid w:val="00F76F00"/>
    <w:rsid w:val="00F803B0"/>
    <w:rsid w:val="00F80C31"/>
    <w:rsid w:val="00F80E14"/>
    <w:rsid w:val="00F80E25"/>
    <w:rsid w:val="00F84101"/>
    <w:rsid w:val="00F869B7"/>
    <w:rsid w:val="00F876E5"/>
    <w:rsid w:val="00F9005C"/>
    <w:rsid w:val="00F904AE"/>
    <w:rsid w:val="00F925C6"/>
    <w:rsid w:val="00F96CE0"/>
    <w:rsid w:val="00FA0966"/>
    <w:rsid w:val="00FA267A"/>
    <w:rsid w:val="00FA5127"/>
    <w:rsid w:val="00FA6905"/>
    <w:rsid w:val="00FA7A01"/>
    <w:rsid w:val="00FB03E9"/>
    <w:rsid w:val="00FB2552"/>
    <w:rsid w:val="00FB2B2C"/>
    <w:rsid w:val="00FB4456"/>
    <w:rsid w:val="00FB5D74"/>
    <w:rsid w:val="00FB75FC"/>
    <w:rsid w:val="00FC1093"/>
    <w:rsid w:val="00FC3A0E"/>
    <w:rsid w:val="00FC65A3"/>
    <w:rsid w:val="00FC6CBD"/>
    <w:rsid w:val="00FD0A3A"/>
    <w:rsid w:val="00FD14BA"/>
    <w:rsid w:val="00FD16AF"/>
    <w:rsid w:val="00FD1F4D"/>
    <w:rsid w:val="00FD2A3E"/>
    <w:rsid w:val="00FD4288"/>
    <w:rsid w:val="00FD496E"/>
    <w:rsid w:val="00FD4FB1"/>
    <w:rsid w:val="00FD5091"/>
    <w:rsid w:val="00FD6FFE"/>
    <w:rsid w:val="00FD7077"/>
    <w:rsid w:val="00FE09D9"/>
    <w:rsid w:val="00FE42BA"/>
    <w:rsid w:val="00FE44E7"/>
    <w:rsid w:val="00FE4D65"/>
    <w:rsid w:val="00FE5BBC"/>
    <w:rsid w:val="00FE5DEC"/>
    <w:rsid w:val="00FE64DA"/>
    <w:rsid w:val="00FE6509"/>
    <w:rsid w:val="00FE768B"/>
    <w:rsid w:val="00FE77ED"/>
    <w:rsid w:val="00FF1DEB"/>
    <w:rsid w:val="00FF1F7C"/>
    <w:rsid w:val="00FF21CF"/>
    <w:rsid w:val="00FF4F17"/>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5000B0"/>
  <w15:docId w15:val="{2FFA07C4-E5D9-4005-BC80-0662F1146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qFormat/>
    <w:rsid w:val="00310FB3"/>
    <w:pPr>
      <w:numPr>
        <w:ilvl w:val="2"/>
        <w:numId w:val="24"/>
      </w:numPr>
      <w:suppressAutoHyphens/>
      <w:spacing w:before="120" w:after="120"/>
      <w:jc w:val="both"/>
      <w:outlineLvl w:val="2"/>
    </w:pPr>
    <w:rPr>
      <w:rFonts w:ascii="CG Times (W1)" w:hAnsi="CG Times (W1)" w:cs="Times New Roman"/>
      <w:b/>
      <w:sz w:val="22"/>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qFormat/>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qFormat/>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qFormat/>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342AA1"/>
    <w:rPr>
      <w:sz w:val="16"/>
      <w:szCs w:val="16"/>
    </w:rPr>
  </w:style>
  <w:style w:type="paragraph" w:styleId="Textodecomentrio">
    <w:name w:val="annotation text"/>
    <w:basedOn w:val="Normal"/>
    <w:link w:val="TextodecomentrioChar"/>
    <w:unhideWhenUsed/>
    <w:qFormat/>
    <w:rsid w:val="00342AA1"/>
    <w:rPr>
      <w:szCs w:val="20"/>
    </w:rPr>
  </w:style>
  <w:style w:type="character" w:customStyle="1" w:styleId="TextodecomentrioChar">
    <w:name w:val="Texto de comentário Char"/>
    <w:basedOn w:val="Fontepargpadro"/>
    <w:link w:val="Textodecomentrio"/>
    <w:qFormat/>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qFormat/>
    <w:rsid w:val="00342AA1"/>
    <w:rPr>
      <w:b/>
      <w:bCs/>
    </w:rPr>
  </w:style>
  <w:style w:type="character" w:customStyle="1" w:styleId="AssuntodocomentrioChar">
    <w:name w:val="Assunto do comentário Char"/>
    <w:basedOn w:val="TextodecomentrioChar"/>
    <w:link w:val="Assuntodocomentrio"/>
    <w:semiHidden/>
    <w:qFormat/>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qFormat/>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qFormat/>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qFormat/>
    <w:rsid w:val="00873EE6"/>
    <w:rPr>
      <w:b/>
      <w:bCs/>
    </w:rPr>
  </w:style>
  <w:style w:type="character" w:customStyle="1" w:styleId="Nivel1Char">
    <w:name w:val="Nivel1 Char"/>
    <w:basedOn w:val="Ttulo1Char"/>
    <w:link w:val="Nivel1"/>
    <w:qFormat/>
    <w:rsid w:val="0065037B"/>
    <w:rPr>
      <w:rFonts w:ascii="Arial" w:eastAsiaTheme="majorEastAsia" w:hAnsi="Arial" w:cs="Arial"/>
      <w:b/>
      <w:bCs w:val="0"/>
      <w:color w:val="000000"/>
      <w:sz w:val="28"/>
      <w:szCs w:val="28"/>
    </w:rPr>
  </w:style>
  <w:style w:type="character" w:customStyle="1" w:styleId="Ttulo3Char">
    <w:name w:val="Título 3 Char"/>
    <w:basedOn w:val="Fontepargpadro"/>
    <w:link w:val="Ttulo3"/>
    <w:qFormat/>
    <w:rsid w:val="00310FB3"/>
    <w:rPr>
      <w:rFonts w:ascii="CG Times (W1)" w:hAnsi="CG Times (W1)"/>
      <w:b/>
      <w:sz w:val="22"/>
      <w:lang w:eastAsia="ar-SA"/>
    </w:rPr>
  </w:style>
  <w:style w:type="character" w:customStyle="1" w:styleId="LinkdaInternet">
    <w:name w:val="Link da Internet"/>
    <w:uiPriority w:val="99"/>
    <w:rsid w:val="00310FB3"/>
    <w:rPr>
      <w:color w:val="000080"/>
      <w:u w:val="single"/>
    </w:rPr>
  </w:style>
  <w:style w:type="character" w:customStyle="1" w:styleId="GradeColorida-nfase1Char">
    <w:name w:val="Grade Colorida - Ênfase 1 Char"/>
    <w:qFormat/>
    <w:rsid w:val="00310FB3"/>
    <w:rPr>
      <w:rFonts w:ascii="Ecofont_Spranq_eco_Sans" w:eastAsia="Calibri" w:hAnsi="Ecofont_Spranq_eco_Sans" w:cs="Tahoma"/>
      <w:i/>
      <w:iCs/>
      <w:color w:val="000000"/>
      <w:szCs w:val="24"/>
      <w:shd w:val="clear" w:color="auto" w:fill="FFFFCC"/>
      <w:lang w:eastAsia="en-US"/>
    </w:rPr>
  </w:style>
  <w:style w:type="character" w:customStyle="1" w:styleId="QuoteChar">
    <w:name w:val="Quote Char"/>
    <w:link w:val="Citao1"/>
    <w:qFormat/>
    <w:rsid w:val="00310FB3"/>
    <w:rPr>
      <w:rFonts w:ascii="Ecofont_Spranq_eco_Sans" w:hAnsi="Ecofont_Spranq_eco_Sans" w:cs="Tahoma"/>
      <w:i/>
      <w:color w:val="000000"/>
      <w:sz w:val="24"/>
      <w:szCs w:val="24"/>
      <w:shd w:val="clear" w:color="auto" w:fill="FFFFCC"/>
      <w:lang w:val="x-none" w:eastAsia="en-US"/>
    </w:rPr>
  </w:style>
  <w:style w:type="character" w:customStyle="1" w:styleId="CorpodetextoChar">
    <w:name w:val="Corpo de texto Char"/>
    <w:basedOn w:val="Fontepargpadro"/>
    <w:link w:val="Corpodetexto"/>
    <w:qFormat/>
    <w:rsid w:val="00310FB3"/>
    <w:rPr>
      <w:rFonts w:ascii="Arial" w:hAnsi="Arial" w:cs="Arial"/>
      <w:sz w:val="24"/>
      <w:szCs w:val="24"/>
    </w:rPr>
  </w:style>
  <w:style w:type="character" w:customStyle="1" w:styleId="TextodenotaderodapChar">
    <w:name w:val="Texto de nota de rodapé Char"/>
    <w:basedOn w:val="Fontepargpadro"/>
    <w:link w:val="Textodenotaderodap"/>
    <w:semiHidden/>
    <w:qFormat/>
    <w:rsid w:val="00310FB3"/>
    <w:rPr>
      <w:rFonts w:ascii="Arial" w:hAnsi="Arial"/>
      <w:lang w:eastAsia="ar-SA"/>
    </w:rPr>
  </w:style>
  <w:style w:type="character" w:styleId="TtulodoLivro">
    <w:name w:val="Book Title"/>
    <w:uiPriority w:val="33"/>
    <w:qFormat/>
    <w:rsid w:val="00310FB3"/>
    <w:rPr>
      <w:b/>
      <w:bCs/>
      <w:smallCaps/>
      <w:spacing w:val="5"/>
    </w:rPr>
  </w:style>
  <w:style w:type="character" w:styleId="Refdenotaderodap">
    <w:name w:val="footnote reference"/>
    <w:qFormat/>
    <w:rsid w:val="00310FB3"/>
    <w:rPr>
      <w:vertAlign w:val="superscript"/>
    </w:rPr>
  </w:style>
  <w:style w:type="character" w:styleId="HiperlinkVisitado">
    <w:name w:val="FollowedHyperlink"/>
    <w:uiPriority w:val="99"/>
    <w:unhideWhenUsed/>
    <w:qFormat/>
    <w:rsid w:val="00310FB3"/>
    <w:rPr>
      <w:color w:val="800080"/>
      <w:u w:val="single"/>
    </w:rPr>
  </w:style>
  <w:style w:type="character" w:customStyle="1" w:styleId="NIvel1Char0">
    <w:name w:val="NIvel1 Char"/>
    <w:qFormat/>
    <w:locked/>
    <w:rsid w:val="00310FB3"/>
    <w:rPr>
      <w:rFonts w:ascii="Arial" w:hAnsi="Arial"/>
      <w:b/>
      <w:color w:val="000000"/>
      <w:sz w:val="28"/>
      <w:szCs w:val="28"/>
    </w:rPr>
  </w:style>
  <w:style w:type="character" w:customStyle="1" w:styleId="ListLabel1">
    <w:name w:val="ListLabel 1"/>
    <w:qFormat/>
    <w:rsid w:val="00310FB3"/>
    <w:rPr>
      <w:rFonts w:ascii="Times New Roman" w:hAnsi="Times New Roman"/>
      <w:b/>
      <w:sz w:val="24"/>
    </w:rPr>
  </w:style>
  <w:style w:type="character" w:customStyle="1" w:styleId="ListLabel2">
    <w:name w:val="ListLabel 2"/>
    <w:qFormat/>
    <w:rsid w:val="00310FB3"/>
    <w:rPr>
      <w:rFonts w:ascii="Times New Roman" w:hAnsi="Times New Roman"/>
      <w:b/>
      <w:i w:val="0"/>
      <w:color w:val="00000A"/>
      <w:sz w:val="24"/>
    </w:rPr>
  </w:style>
  <w:style w:type="character" w:customStyle="1" w:styleId="ListLabel3">
    <w:name w:val="ListLabel 3"/>
    <w:qFormat/>
    <w:rsid w:val="00310FB3"/>
    <w:rPr>
      <w:rFonts w:ascii="Times New Roman" w:hAnsi="Times New Roman"/>
      <w:b w:val="0"/>
      <w:color w:val="00000A"/>
      <w:sz w:val="24"/>
    </w:rPr>
  </w:style>
  <w:style w:type="character" w:customStyle="1" w:styleId="ListLabel4">
    <w:name w:val="ListLabel 4"/>
    <w:qFormat/>
    <w:rsid w:val="00310FB3"/>
    <w:rPr>
      <w:color w:val="00000A"/>
    </w:rPr>
  </w:style>
  <w:style w:type="character" w:customStyle="1" w:styleId="ListLabel5">
    <w:name w:val="ListLabel 5"/>
    <w:qFormat/>
    <w:rsid w:val="00310FB3"/>
    <w:rPr>
      <w:rFonts w:ascii="Times New Roman" w:hAnsi="Times New Roman"/>
      <w:b/>
      <w:sz w:val="24"/>
    </w:rPr>
  </w:style>
  <w:style w:type="character" w:customStyle="1" w:styleId="ListLabel6">
    <w:name w:val="ListLabel 6"/>
    <w:qFormat/>
    <w:rsid w:val="00310FB3"/>
    <w:rPr>
      <w:color w:val="00000A"/>
    </w:rPr>
  </w:style>
  <w:style w:type="character" w:customStyle="1" w:styleId="ListLabel7">
    <w:name w:val="ListLabel 7"/>
    <w:qFormat/>
    <w:rsid w:val="00310FB3"/>
    <w:rPr>
      <w:b/>
    </w:rPr>
  </w:style>
  <w:style w:type="character" w:customStyle="1" w:styleId="ListLabel8">
    <w:name w:val="ListLabel 8"/>
    <w:qFormat/>
    <w:rsid w:val="00310FB3"/>
    <w:rPr>
      <w:b w:val="0"/>
      <w:i w:val="0"/>
      <w:color w:val="00000A"/>
    </w:rPr>
  </w:style>
  <w:style w:type="character" w:customStyle="1" w:styleId="ListLabel9">
    <w:name w:val="ListLabel 9"/>
    <w:qFormat/>
    <w:rsid w:val="00310FB3"/>
    <w:rPr>
      <w:b w:val="0"/>
      <w:color w:val="00000A"/>
    </w:rPr>
  </w:style>
  <w:style w:type="character" w:customStyle="1" w:styleId="ListLabel10">
    <w:name w:val="ListLabel 10"/>
    <w:qFormat/>
    <w:rsid w:val="00310FB3"/>
    <w:rPr>
      <w:b/>
    </w:rPr>
  </w:style>
  <w:style w:type="character" w:customStyle="1" w:styleId="ListLabel11">
    <w:name w:val="ListLabel 11"/>
    <w:qFormat/>
    <w:rsid w:val="00310FB3"/>
    <w:rPr>
      <w:b w:val="0"/>
      <w:i w:val="0"/>
      <w:color w:val="00000A"/>
    </w:rPr>
  </w:style>
  <w:style w:type="character" w:customStyle="1" w:styleId="ListLabel12">
    <w:name w:val="ListLabel 12"/>
    <w:qFormat/>
    <w:rsid w:val="00310FB3"/>
    <w:rPr>
      <w:b w:val="0"/>
      <w:color w:val="00000A"/>
    </w:rPr>
  </w:style>
  <w:style w:type="character" w:customStyle="1" w:styleId="ListLabel13">
    <w:name w:val="ListLabel 13"/>
    <w:qFormat/>
    <w:rsid w:val="00310FB3"/>
    <w:rPr>
      <w:b/>
    </w:rPr>
  </w:style>
  <w:style w:type="character" w:customStyle="1" w:styleId="ListLabel14">
    <w:name w:val="ListLabel 14"/>
    <w:qFormat/>
    <w:rsid w:val="00310FB3"/>
    <w:rPr>
      <w:b w:val="0"/>
      <w:i w:val="0"/>
      <w:color w:val="00000A"/>
    </w:rPr>
  </w:style>
  <w:style w:type="character" w:customStyle="1" w:styleId="ListLabel15">
    <w:name w:val="ListLabel 15"/>
    <w:qFormat/>
    <w:rsid w:val="00310FB3"/>
    <w:rPr>
      <w:b w:val="0"/>
      <w:color w:val="00000A"/>
    </w:rPr>
  </w:style>
  <w:style w:type="character" w:customStyle="1" w:styleId="ListLabel16">
    <w:name w:val="ListLabel 16"/>
    <w:qFormat/>
    <w:rsid w:val="00310FB3"/>
    <w:rPr>
      <w:b/>
    </w:rPr>
  </w:style>
  <w:style w:type="character" w:customStyle="1" w:styleId="ListLabel17">
    <w:name w:val="ListLabel 17"/>
    <w:qFormat/>
    <w:rsid w:val="00310FB3"/>
    <w:rPr>
      <w:b w:val="0"/>
      <w:i w:val="0"/>
      <w:color w:val="00000A"/>
    </w:rPr>
  </w:style>
  <w:style w:type="character" w:customStyle="1" w:styleId="ListLabel18">
    <w:name w:val="ListLabel 18"/>
    <w:qFormat/>
    <w:rsid w:val="00310FB3"/>
    <w:rPr>
      <w:b w:val="0"/>
      <w:color w:val="00000A"/>
    </w:rPr>
  </w:style>
  <w:style w:type="character" w:customStyle="1" w:styleId="ListLabel19">
    <w:name w:val="ListLabel 19"/>
    <w:qFormat/>
    <w:rsid w:val="00310FB3"/>
    <w:rPr>
      <w:b/>
    </w:rPr>
  </w:style>
  <w:style w:type="character" w:customStyle="1" w:styleId="ListLabel20">
    <w:name w:val="ListLabel 20"/>
    <w:qFormat/>
    <w:rsid w:val="00310FB3"/>
    <w:rPr>
      <w:b w:val="0"/>
      <w:i w:val="0"/>
      <w:color w:val="00000A"/>
    </w:rPr>
  </w:style>
  <w:style w:type="character" w:customStyle="1" w:styleId="ListLabel21">
    <w:name w:val="ListLabel 21"/>
    <w:qFormat/>
    <w:rsid w:val="00310FB3"/>
    <w:rPr>
      <w:color w:val="00000A"/>
    </w:rPr>
  </w:style>
  <w:style w:type="character" w:customStyle="1" w:styleId="ListLabel22">
    <w:name w:val="ListLabel 22"/>
    <w:qFormat/>
    <w:rsid w:val="00310FB3"/>
    <w:rPr>
      <w:b/>
    </w:rPr>
  </w:style>
  <w:style w:type="character" w:customStyle="1" w:styleId="ListLabel23">
    <w:name w:val="ListLabel 23"/>
    <w:qFormat/>
    <w:rsid w:val="00310FB3"/>
    <w:rPr>
      <w:b w:val="0"/>
      <w:i w:val="0"/>
      <w:color w:val="00000A"/>
    </w:rPr>
  </w:style>
  <w:style w:type="character" w:customStyle="1" w:styleId="ListLabel24">
    <w:name w:val="ListLabel 24"/>
    <w:qFormat/>
    <w:rsid w:val="00310FB3"/>
    <w:rPr>
      <w:b w:val="0"/>
      <w:color w:val="00000A"/>
    </w:rPr>
  </w:style>
  <w:style w:type="character" w:customStyle="1" w:styleId="ListLabel25">
    <w:name w:val="ListLabel 25"/>
    <w:qFormat/>
    <w:rsid w:val="00310FB3"/>
    <w:rPr>
      <w:b/>
    </w:rPr>
  </w:style>
  <w:style w:type="character" w:customStyle="1" w:styleId="ListLabel26">
    <w:name w:val="ListLabel 26"/>
    <w:qFormat/>
    <w:rsid w:val="00310FB3"/>
    <w:rPr>
      <w:b w:val="0"/>
      <w:i w:val="0"/>
      <w:color w:val="00000A"/>
    </w:rPr>
  </w:style>
  <w:style w:type="character" w:customStyle="1" w:styleId="ListLabel27">
    <w:name w:val="ListLabel 27"/>
    <w:qFormat/>
    <w:rsid w:val="00310FB3"/>
    <w:rPr>
      <w:b w:val="0"/>
      <w:color w:val="00000A"/>
    </w:rPr>
  </w:style>
  <w:style w:type="character" w:customStyle="1" w:styleId="ListLabel28">
    <w:name w:val="ListLabel 28"/>
    <w:qFormat/>
    <w:rsid w:val="00310FB3"/>
    <w:rPr>
      <w:b/>
    </w:rPr>
  </w:style>
  <w:style w:type="character" w:customStyle="1" w:styleId="ListLabel29">
    <w:name w:val="ListLabel 29"/>
    <w:qFormat/>
    <w:rsid w:val="00310FB3"/>
    <w:rPr>
      <w:b w:val="0"/>
      <w:i w:val="0"/>
      <w:color w:val="00000A"/>
    </w:rPr>
  </w:style>
  <w:style w:type="character" w:customStyle="1" w:styleId="ListLabel30">
    <w:name w:val="ListLabel 30"/>
    <w:qFormat/>
    <w:rsid w:val="00310FB3"/>
    <w:rPr>
      <w:b w:val="0"/>
      <w:color w:val="00000A"/>
    </w:rPr>
  </w:style>
  <w:style w:type="character" w:customStyle="1" w:styleId="ListLabel31">
    <w:name w:val="ListLabel 31"/>
    <w:qFormat/>
    <w:rsid w:val="00310FB3"/>
    <w:rPr>
      <w:b/>
    </w:rPr>
  </w:style>
  <w:style w:type="character" w:customStyle="1" w:styleId="ListLabel32">
    <w:name w:val="ListLabel 32"/>
    <w:qFormat/>
    <w:rsid w:val="00310FB3"/>
    <w:rPr>
      <w:b w:val="0"/>
      <w:i w:val="0"/>
      <w:color w:val="00000A"/>
    </w:rPr>
  </w:style>
  <w:style w:type="character" w:customStyle="1" w:styleId="ListLabel33">
    <w:name w:val="ListLabel 33"/>
    <w:qFormat/>
    <w:rsid w:val="00310FB3"/>
    <w:rPr>
      <w:b w:val="0"/>
      <w:color w:val="00000A"/>
    </w:rPr>
  </w:style>
  <w:style w:type="character" w:customStyle="1" w:styleId="ListLabel34">
    <w:name w:val="ListLabel 34"/>
    <w:qFormat/>
    <w:rsid w:val="00310FB3"/>
    <w:rPr>
      <w:b/>
    </w:rPr>
  </w:style>
  <w:style w:type="character" w:customStyle="1" w:styleId="ListLabel35">
    <w:name w:val="ListLabel 35"/>
    <w:qFormat/>
    <w:rsid w:val="00310FB3"/>
    <w:rPr>
      <w:b w:val="0"/>
      <w:i w:val="0"/>
      <w:color w:val="00000A"/>
    </w:rPr>
  </w:style>
  <w:style w:type="character" w:customStyle="1" w:styleId="ListLabel36">
    <w:name w:val="ListLabel 36"/>
    <w:qFormat/>
    <w:rsid w:val="00310FB3"/>
    <w:rPr>
      <w:b w:val="0"/>
      <w:color w:val="00000A"/>
    </w:rPr>
  </w:style>
  <w:style w:type="character" w:customStyle="1" w:styleId="ListLabel37">
    <w:name w:val="ListLabel 37"/>
    <w:qFormat/>
    <w:rsid w:val="00310FB3"/>
    <w:rPr>
      <w:b/>
    </w:rPr>
  </w:style>
  <w:style w:type="character" w:customStyle="1" w:styleId="ListLabel38">
    <w:name w:val="ListLabel 38"/>
    <w:qFormat/>
    <w:rsid w:val="00310FB3"/>
    <w:rPr>
      <w:b w:val="0"/>
      <w:i w:val="0"/>
      <w:color w:val="00000A"/>
    </w:rPr>
  </w:style>
  <w:style w:type="character" w:customStyle="1" w:styleId="ListLabel39">
    <w:name w:val="ListLabel 39"/>
    <w:qFormat/>
    <w:rsid w:val="00310FB3"/>
    <w:rPr>
      <w:b w:val="0"/>
      <w:color w:val="00000A"/>
    </w:rPr>
  </w:style>
  <w:style w:type="character" w:customStyle="1" w:styleId="ListLabel40">
    <w:name w:val="ListLabel 40"/>
    <w:qFormat/>
    <w:rsid w:val="00310FB3"/>
    <w:rPr>
      <w:b/>
    </w:rPr>
  </w:style>
  <w:style w:type="character" w:customStyle="1" w:styleId="ListLabel41">
    <w:name w:val="ListLabel 41"/>
    <w:qFormat/>
    <w:rsid w:val="00310FB3"/>
    <w:rPr>
      <w:b w:val="0"/>
      <w:i w:val="0"/>
      <w:color w:val="00000A"/>
    </w:rPr>
  </w:style>
  <w:style w:type="character" w:customStyle="1" w:styleId="ListLabel42">
    <w:name w:val="ListLabel 42"/>
    <w:qFormat/>
    <w:rsid w:val="00310FB3"/>
    <w:rPr>
      <w:b w:val="0"/>
      <w:color w:val="00000A"/>
    </w:rPr>
  </w:style>
  <w:style w:type="character" w:customStyle="1" w:styleId="ListLabel43">
    <w:name w:val="ListLabel 43"/>
    <w:qFormat/>
    <w:rsid w:val="00310FB3"/>
    <w:rPr>
      <w:b/>
    </w:rPr>
  </w:style>
  <w:style w:type="character" w:customStyle="1" w:styleId="ListLabel44">
    <w:name w:val="ListLabel 44"/>
    <w:qFormat/>
    <w:rsid w:val="00310FB3"/>
    <w:rPr>
      <w:b w:val="0"/>
      <w:i w:val="0"/>
      <w:color w:val="00000A"/>
    </w:rPr>
  </w:style>
  <w:style w:type="character" w:customStyle="1" w:styleId="ListLabel45">
    <w:name w:val="ListLabel 45"/>
    <w:qFormat/>
    <w:rsid w:val="00310FB3"/>
    <w:rPr>
      <w:b w:val="0"/>
      <w:color w:val="00000A"/>
    </w:rPr>
  </w:style>
  <w:style w:type="paragraph" w:styleId="Ttulo">
    <w:name w:val="Title"/>
    <w:basedOn w:val="Normal"/>
    <w:next w:val="Corpodetexto"/>
    <w:link w:val="TtuloChar"/>
    <w:qFormat/>
    <w:rsid w:val="00310FB3"/>
    <w:pPr>
      <w:keepNext/>
      <w:spacing w:before="240" w:after="120"/>
    </w:pPr>
    <w:rPr>
      <w:rFonts w:ascii="Liberation Sans" w:eastAsia="Microsoft YaHei" w:hAnsi="Liberation Sans" w:cs="Arial"/>
      <w:sz w:val="28"/>
      <w:szCs w:val="28"/>
    </w:rPr>
  </w:style>
  <w:style w:type="character" w:customStyle="1" w:styleId="TtuloChar">
    <w:name w:val="Título Char"/>
    <w:basedOn w:val="Fontepargpadro"/>
    <w:link w:val="Ttulo"/>
    <w:rsid w:val="00310FB3"/>
    <w:rPr>
      <w:rFonts w:ascii="Liberation Sans" w:eastAsia="Microsoft YaHei" w:hAnsi="Liberation Sans" w:cs="Arial"/>
      <w:sz w:val="28"/>
      <w:szCs w:val="28"/>
    </w:rPr>
  </w:style>
  <w:style w:type="paragraph" w:styleId="Corpodetexto">
    <w:name w:val="Body Text"/>
    <w:basedOn w:val="Normal"/>
    <w:link w:val="CorpodetextoChar"/>
    <w:rsid w:val="00310FB3"/>
    <w:pPr>
      <w:jc w:val="both"/>
    </w:pPr>
    <w:rPr>
      <w:rFonts w:cs="Arial"/>
      <w:sz w:val="24"/>
    </w:rPr>
  </w:style>
  <w:style w:type="character" w:customStyle="1" w:styleId="CorpodetextoChar1">
    <w:name w:val="Corpo de texto Char1"/>
    <w:basedOn w:val="Fontepargpadro"/>
    <w:semiHidden/>
    <w:rsid w:val="00310FB3"/>
    <w:rPr>
      <w:rFonts w:ascii="Arial" w:hAnsi="Arial" w:cs="Tahoma"/>
      <w:szCs w:val="24"/>
    </w:rPr>
  </w:style>
  <w:style w:type="paragraph" w:styleId="Lista">
    <w:name w:val="List"/>
    <w:basedOn w:val="Corpodetexto"/>
    <w:rsid w:val="00310FB3"/>
  </w:style>
  <w:style w:type="paragraph" w:styleId="Legenda">
    <w:name w:val="caption"/>
    <w:basedOn w:val="Normal"/>
    <w:qFormat/>
    <w:rsid w:val="00310FB3"/>
    <w:pPr>
      <w:suppressLineNumbers/>
      <w:spacing w:before="120" w:after="120"/>
    </w:pPr>
    <w:rPr>
      <w:rFonts w:cs="Arial"/>
      <w:i/>
      <w:iCs/>
      <w:sz w:val="24"/>
    </w:rPr>
  </w:style>
  <w:style w:type="paragraph" w:customStyle="1" w:styleId="ndice">
    <w:name w:val="Índice"/>
    <w:basedOn w:val="Normal"/>
    <w:qFormat/>
    <w:rsid w:val="00310FB3"/>
    <w:pPr>
      <w:suppressLineNumbers/>
    </w:pPr>
    <w:rPr>
      <w:rFonts w:cs="Arial"/>
    </w:rPr>
  </w:style>
  <w:style w:type="paragraph" w:customStyle="1" w:styleId="GradeColorida-nfase11">
    <w:name w:val="Grade Colorida - Ênfase 11"/>
    <w:basedOn w:val="Normal"/>
    <w:next w:val="Normal"/>
    <w:qFormat/>
    <w:rsid w:val="00310FB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customStyle="1" w:styleId="textojustificadorecuoprimeiralinha">
    <w:name w:val="texto_justificado_recuo_primeira_linha"/>
    <w:basedOn w:val="Normal"/>
    <w:qFormat/>
    <w:rsid w:val="00310FB3"/>
    <w:pPr>
      <w:spacing w:beforeAutospacing="1" w:afterAutospacing="1"/>
    </w:pPr>
    <w:rPr>
      <w:rFonts w:ascii="Times New Roman" w:hAnsi="Times New Roman" w:cs="Times New Roman"/>
      <w:sz w:val="24"/>
    </w:rPr>
  </w:style>
  <w:style w:type="paragraph" w:customStyle="1" w:styleId="textocentralizado">
    <w:name w:val="texto_centralizado"/>
    <w:basedOn w:val="Normal"/>
    <w:qFormat/>
    <w:rsid w:val="00310FB3"/>
    <w:pPr>
      <w:spacing w:beforeAutospacing="1" w:afterAutospacing="1"/>
    </w:pPr>
    <w:rPr>
      <w:rFonts w:ascii="Times New Roman" w:hAnsi="Times New Roman" w:cs="Times New Roman"/>
      <w:sz w:val="24"/>
    </w:rPr>
  </w:style>
  <w:style w:type="paragraph" w:customStyle="1" w:styleId="PargrafodaLista1">
    <w:name w:val="Parágrafo da Lista1"/>
    <w:basedOn w:val="Normal"/>
    <w:qFormat/>
    <w:rsid w:val="00310FB3"/>
    <w:pPr>
      <w:ind w:left="720"/>
    </w:pPr>
    <w:rPr>
      <w:rFonts w:ascii="Ecofont_Spranq_eco_Sans" w:hAnsi="Ecofont_Spranq_eco_Sans"/>
      <w:sz w:val="24"/>
    </w:rPr>
  </w:style>
  <w:style w:type="paragraph" w:customStyle="1" w:styleId="Citao1">
    <w:name w:val="Citação1"/>
    <w:basedOn w:val="Normal"/>
    <w:next w:val="Normal"/>
    <w:link w:val="QuoteChar"/>
    <w:qFormat/>
    <w:rsid w:val="00310FB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paragraph" w:customStyle="1" w:styleId="Contedodetabela">
    <w:name w:val="Conteúdo de tabela"/>
    <w:basedOn w:val="Normal"/>
    <w:qFormat/>
    <w:rsid w:val="00310FB3"/>
    <w:pPr>
      <w:suppressLineNumbers/>
      <w:suppressAutoHyphens/>
    </w:pPr>
    <w:rPr>
      <w:rFonts w:ascii="Times New Roman" w:hAnsi="Times New Roman" w:cs="Times New Roman"/>
      <w:sz w:val="24"/>
      <w:lang w:eastAsia="ar-SA"/>
    </w:rPr>
  </w:style>
  <w:style w:type="paragraph" w:customStyle="1" w:styleId="WW-Recuodecorpodetexto2">
    <w:name w:val="WW-Recuo de corpo de texto 2"/>
    <w:basedOn w:val="Normal"/>
    <w:qFormat/>
    <w:rsid w:val="00310FB3"/>
    <w:pPr>
      <w:suppressAutoHyphens/>
      <w:spacing w:before="240"/>
      <w:ind w:left="284" w:hanging="284"/>
      <w:jc w:val="both"/>
    </w:pPr>
    <w:rPr>
      <w:rFonts w:ascii="Times New Roman" w:hAnsi="Times New Roman" w:cs="Times New Roman"/>
      <w:sz w:val="24"/>
      <w:szCs w:val="20"/>
      <w:lang w:eastAsia="ar-SA"/>
    </w:rPr>
  </w:style>
  <w:style w:type="paragraph" w:customStyle="1" w:styleId="WW-NormalWeb">
    <w:name w:val="WW-Normal (Web)"/>
    <w:basedOn w:val="Normal"/>
    <w:qFormat/>
    <w:rsid w:val="00310FB3"/>
    <w:pPr>
      <w:suppressAutoHyphens/>
      <w:spacing w:before="280" w:after="280"/>
    </w:pPr>
    <w:rPr>
      <w:rFonts w:ascii="Times New Roman" w:hAnsi="Times New Roman" w:cs="Times New Roman"/>
      <w:sz w:val="24"/>
      <w:lang w:eastAsia="ar-SA"/>
    </w:rPr>
  </w:style>
  <w:style w:type="paragraph" w:styleId="Textodenotaderodap">
    <w:name w:val="footnote text"/>
    <w:basedOn w:val="Normal"/>
    <w:link w:val="TextodenotaderodapChar"/>
    <w:semiHidden/>
    <w:qFormat/>
    <w:rsid w:val="00310FB3"/>
    <w:pPr>
      <w:suppressAutoHyphens/>
      <w:spacing w:before="120" w:after="120"/>
      <w:jc w:val="both"/>
    </w:pPr>
    <w:rPr>
      <w:rFonts w:cs="Times New Roman"/>
      <w:szCs w:val="20"/>
      <w:lang w:eastAsia="ar-SA"/>
    </w:rPr>
  </w:style>
  <w:style w:type="character" w:customStyle="1" w:styleId="TextodenotaderodapChar1">
    <w:name w:val="Texto de nota de rodapé Char1"/>
    <w:basedOn w:val="Fontepargpadro"/>
    <w:semiHidden/>
    <w:rsid w:val="00310FB3"/>
    <w:rPr>
      <w:rFonts w:ascii="Arial" w:hAnsi="Arial" w:cs="Tahoma"/>
    </w:rPr>
  </w:style>
  <w:style w:type="paragraph" w:styleId="SemEspaamento">
    <w:name w:val="No Spacing"/>
    <w:uiPriority w:val="1"/>
    <w:qFormat/>
    <w:rsid w:val="00310FB3"/>
    <w:pPr>
      <w:suppressAutoHyphens/>
    </w:pPr>
    <w:rPr>
      <w:color w:val="000000"/>
      <w:lang w:eastAsia="ar-SA"/>
    </w:rPr>
  </w:style>
  <w:style w:type="paragraph" w:customStyle="1" w:styleId="Standard">
    <w:name w:val="Standard"/>
    <w:qFormat/>
    <w:rsid w:val="00310FB3"/>
    <w:pPr>
      <w:widowControl w:val="0"/>
      <w:suppressAutoHyphens/>
      <w:textAlignment w:val="baseline"/>
    </w:pPr>
    <w:rPr>
      <w:rFonts w:eastAsia="SimSun" w:cs="Tahoma"/>
      <w:kern w:val="2"/>
      <w:sz w:val="24"/>
      <w:szCs w:val="24"/>
      <w:lang w:eastAsia="zh-CN" w:bidi="hi-IN"/>
    </w:rPr>
  </w:style>
  <w:style w:type="paragraph" w:customStyle="1" w:styleId="western">
    <w:name w:val="western"/>
    <w:basedOn w:val="Normal"/>
    <w:qFormat/>
    <w:rsid w:val="00310FB3"/>
    <w:pPr>
      <w:suppressAutoHyphens/>
      <w:spacing w:beforeAutospacing="1" w:after="119"/>
    </w:pPr>
    <w:rPr>
      <w:rFonts w:cs="Times New Roman"/>
      <w:kern w:val="2"/>
      <w:sz w:val="22"/>
      <w:szCs w:val="20"/>
      <w:lang w:eastAsia="ar-SA"/>
    </w:rPr>
  </w:style>
  <w:style w:type="paragraph" w:customStyle="1" w:styleId="Default">
    <w:name w:val="Default"/>
    <w:qFormat/>
    <w:rsid w:val="00310FB3"/>
    <w:rPr>
      <w:rFonts w:ascii="Arial" w:hAnsi="Arial" w:cs="Arial"/>
      <w:color w:val="000000"/>
      <w:sz w:val="24"/>
      <w:szCs w:val="24"/>
    </w:rPr>
  </w:style>
  <w:style w:type="paragraph" w:customStyle="1" w:styleId="NIvel10">
    <w:name w:val="NIvel1"/>
    <w:basedOn w:val="Ttulo1"/>
    <w:qFormat/>
    <w:rsid w:val="00310FB3"/>
    <w:pPr>
      <w:spacing w:after="120" w:line="276" w:lineRule="auto"/>
      <w:ind w:left="357" w:hanging="357"/>
      <w:jc w:val="both"/>
    </w:pPr>
    <w:rPr>
      <w:rFonts w:ascii="Arial" w:eastAsia="Times New Roman" w:hAnsi="Arial" w:cs="Times New Roman"/>
      <w:bCs w:val="0"/>
      <w:color w:val="000000"/>
    </w:rPr>
  </w:style>
  <w:style w:type="paragraph" w:customStyle="1" w:styleId="SalisParagrafoNormal">
    <w:name w:val="SalisParagrafoNormal"/>
    <w:qFormat/>
    <w:rsid w:val="00310FB3"/>
    <w:pPr>
      <w:suppressAutoHyphens/>
      <w:spacing w:after="120"/>
      <w:ind w:firstLine="709"/>
      <w:jc w:val="both"/>
    </w:pPr>
    <w:rPr>
      <w:rFonts w:ascii="Arial" w:hAnsi="Arial" w:cs="Arial"/>
      <w:sz w:val="22"/>
      <w:lang w:eastAsia="zh-CN"/>
    </w:rPr>
  </w:style>
  <w:style w:type="paragraph" w:customStyle="1" w:styleId="SalisAlineaArial11">
    <w:name w:val="SalisAlineaArial11"/>
    <w:qFormat/>
    <w:rsid w:val="00310FB3"/>
    <w:pPr>
      <w:tabs>
        <w:tab w:val="left" w:pos="360"/>
        <w:tab w:val="left" w:pos="425"/>
      </w:tabs>
      <w:suppressAutoHyphens/>
      <w:spacing w:after="120"/>
      <w:jc w:val="both"/>
    </w:pPr>
    <w:rPr>
      <w:rFonts w:ascii="Arial" w:hAnsi="Arial" w:cs="Arial"/>
      <w:sz w:val="22"/>
      <w:lang w:eastAsia="zh-CN"/>
    </w:rPr>
  </w:style>
  <w:style w:type="paragraph" w:customStyle="1" w:styleId="SalisCentralizadoNormalArial11">
    <w:name w:val="SalisCentralizadoNormalArial11"/>
    <w:qFormat/>
    <w:rsid w:val="00310FB3"/>
    <w:pPr>
      <w:widowControl w:val="0"/>
      <w:suppressAutoHyphens/>
      <w:jc w:val="center"/>
    </w:pPr>
    <w:rPr>
      <w:rFonts w:ascii="Arial" w:hAnsi="Arial" w:cs="Arial"/>
      <w:bCs/>
      <w:sz w:val="22"/>
      <w:lang w:eastAsia="zh-CN"/>
    </w:rPr>
  </w:style>
  <w:style w:type="paragraph" w:customStyle="1" w:styleId="SalisLinha">
    <w:name w:val="SalisLinha"/>
    <w:qFormat/>
    <w:rsid w:val="00310FB3"/>
    <w:pPr>
      <w:suppressAutoHyphens/>
    </w:pPr>
    <w:rPr>
      <w:rFonts w:ascii="Arial" w:hAnsi="Arial" w:cs="Arial"/>
      <w:sz w:val="16"/>
      <w:lang w:eastAsia="zh-CN"/>
    </w:rPr>
  </w:style>
  <w:style w:type="paragraph" w:customStyle="1" w:styleId="xl65">
    <w:name w:val="xl65"/>
    <w:basedOn w:val="Normal"/>
    <w:qFormat/>
    <w:rsid w:val="00310FB3"/>
    <w:pPr>
      <w:spacing w:beforeAutospacing="1" w:afterAutospacing="1"/>
    </w:pPr>
    <w:rPr>
      <w:rFonts w:ascii="Times New Roman" w:hAnsi="Times New Roman" w:cs="Times New Roman"/>
      <w:sz w:val="24"/>
    </w:rPr>
  </w:style>
  <w:style w:type="paragraph" w:customStyle="1" w:styleId="xl66">
    <w:name w:val="xl66"/>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cs="Arial"/>
      <w:b/>
      <w:bCs/>
      <w:szCs w:val="20"/>
    </w:rPr>
  </w:style>
  <w:style w:type="paragraph" w:customStyle="1" w:styleId="xl67">
    <w:name w:val="xl67"/>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textAlignment w:val="center"/>
    </w:pPr>
    <w:rPr>
      <w:rFonts w:ascii="Times New Roman" w:hAnsi="Times New Roman" w:cs="Times New Roman"/>
      <w:color w:val="000000"/>
      <w:sz w:val="24"/>
    </w:rPr>
  </w:style>
  <w:style w:type="paragraph" w:customStyle="1" w:styleId="xl68">
    <w:name w:val="xl68"/>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both"/>
      <w:textAlignment w:val="center"/>
    </w:pPr>
    <w:rPr>
      <w:rFonts w:ascii="Times New Roman" w:hAnsi="Times New Roman" w:cs="Times New Roman"/>
      <w:color w:val="000000"/>
      <w:sz w:val="24"/>
    </w:rPr>
  </w:style>
  <w:style w:type="paragraph" w:customStyle="1" w:styleId="xl69">
    <w:name w:val="xl69"/>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textAlignment w:val="center"/>
    </w:pPr>
    <w:rPr>
      <w:rFonts w:ascii="Times New Roman" w:hAnsi="Times New Roman" w:cs="Times New Roman"/>
      <w:color w:val="000000"/>
      <w:sz w:val="24"/>
    </w:rPr>
  </w:style>
  <w:style w:type="paragraph" w:customStyle="1" w:styleId="xl70">
    <w:name w:val="xl70"/>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textAlignment w:val="center"/>
    </w:pPr>
    <w:rPr>
      <w:rFonts w:cs="Arial"/>
      <w:szCs w:val="20"/>
    </w:rPr>
  </w:style>
  <w:style w:type="paragraph" w:customStyle="1" w:styleId="xl71">
    <w:name w:val="xl71"/>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textAlignment w:val="center"/>
    </w:pPr>
    <w:rPr>
      <w:rFonts w:cs="Arial"/>
      <w:szCs w:val="20"/>
    </w:rPr>
  </w:style>
  <w:style w:type="paragraph" w:customStyle="1" w:styleId="xl72">
    <w:name w:val="xl72"/>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cs="Arial"/>
      <w:b/>
      <w:bCs/>
      <w:szCs w:val="20"/>
    </w:rPr>
  </w:style>
  <w:style w:type="paragraph" w:customStyle="1" w:styleId="xl73">
    <w:name w:val="xl73"/>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both"/>
      <w:textAlignment w:val="center"/>
    </w:pPr>
    <w:rPr>
      <w:rFonts w:ascii="Times New Roman" w:hAnsi="Times New Roman" w:cs="Times New Roman"/>
      <w:color w:val="000000"/>
      <w:sz w:val="24"/>
    </w:rPr>
  </w:style>
  <w:style w:type="paragraph" w:customStyle="1" w:styleId="xl74">
    <w:name w:val="xl74"/>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pPr>
    <w:rPr>
      <w:rFonts w:ascii="Times New Roman" w:hAnsi="Times New Roman" w:cs="Times New Roman"/>
      <w:sz w:val="24"/>
    </w:rPr>
  </w:style>
  <w:style w:type="paragraph" w:customStyle="1" w:styleId="xl75">
    <w:name w:val="xl75"/>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pPr>
    <w:rPr>
      <w:rFonts w:ascii="Times New Roman" w:hAnsi="Times New Roman" w:cs="Times New Roman"/>
      <w:sz w:val="24"/>
    </w:rPr>
  </w:style>
  <w:style w:type="paragraph" w:customStyle="1" w:styleId="xl76">
    <w:name w:val="xl76"/>
    <w:basedOn w:val="Normal"/>
    <w:qFormat/>
    <w:rsid w:val="00310FB3"/>
    <w:pPr>
      <w:pBdr>
        <w:top w:val="single" w:sz="4" w:space="0" w:color="00000A"/>
        <w:left w:val="single" w:sz="4" w:space="0" w:color="00000A"/>
        <w:bottom w:val="single" w:sz="4" w:space="0" w:color="00000A"/>
        <w:right w:val="single" w:sz="4" w:space="0" w:color="00000A"/>
      </w:pBdr>
      <w:shd w:val="clear" w:color="000000" w:fill="FFFF00"/>
      <w:spacing w:beforeAutospacing="1" w:afterAutospacing="1"/>
      <w:jc w:val="center"/>
      <w:textAlignment w:val="center"/>
    </w:pPr>
    <w:rPr>
      <w:rFonts w:cs="Arial"/>
      <w:szCs w:val="20"/>
    </w:rPr>
  </w:style>
  <w:style w:type="paragraph" w:customStyle="1" w:styleId="xl77">
    <w:name w:val="xl77"/>
    <w:basedOn w:val="Normal"/>
    <w:qFormat/>
    <w:rsid w:val="00310FB3"/>
    <w:pPr>
      <w:pBdr>
        <w:top w:val="single" w:sz="4" w:space="0" w:color="00000A"/>
        <w:left w:val="single" w:sz="4" w:space="0" w:color="00000A"/>
        <w:bottom w:val="single" w:sz="4" w:space="0" w:color="00000A"/>
        <w:right w:val="single" w:sz="4" w:space="0" w:color="00000A"/>
      </w:pBdr>
      <w:shd w:val="clear" w:color="000000" w:fill="A6A6A6"/>
      <w:spacing w:beforeAutospacing="1" w:afterAutospacing="1"/>
      <w:jc w:val="center"/>
    </w:pPr>
    <w:rPr>
      <w:rFonts w:ascii="Times New Roman" w:hAnsi="Times New Roman" w:cs="Times New Roman"/>
      <w:sz w:val="24"/>
    </w:rPr>
  </w:style>
  <w:style w:type="paragraph" w:customStyle="1" w:styleId="xl78">
    <w:name w:val="xl78"/>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pPr>
    <w:rPr>
      <w:rFonts w:ascii="Times New Roman" w:hAnsi="Times New Roman" w:cs="Times New Roman"/>
      <w:sz w:val="24"/>
    </w:rPr>
  </w:style>
  <w:style w:type="paragraph" w:customStyle="1" w:styleId="xl79">
    <w:name w:val="xl79"/>
    <w:basedOn w:val="Normal"/>
    <w:qFormat/>
    <w:rsid w:val="00310FB3"/>
    <w:pPr>
      <w:pBdr>
        <w:top w:val="single" w:sz="4" w:space="0" w:color="00000A"/>
        <w:left w:val="single" w:sz="4" w:space="0" w:color="00000A"/>
        <w:bottom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xl80">
    <w:name w:val="xl80"/>
    <w:basedOn w:val="Normal"/>
    <w:qFormat/>
    <w:rsid w:val="00310FB3"/>
    <w:pPr>
      <w:pBdr>
        <w:top w:val="single" w:sz="4" w:space="0" w:color="00000A"/>
        <w:bottom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xl81">
    <w:name w:val="xl81"/>
    <w:basedOn w:val="Normal"/>
    <w:qFormat/>
    <w:rsid w:val="00310FB3"/>
    <w:pPr>
      <w:pBdr>
        <w:top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font5">
    <w:name w:val="font5"/>
    <w:basedOn w:val="Normal"/>
    <w:qFormat/>
    <w:rsid w:val="00310FB3"/>
    <w:pPr>
      <w:spacing w:beforeAutospacing="1" w:afterAutospacing="1"/>
    </w:pPr>
    <w:rPr>
      <w:rFonts w:ascii="Calibri" w:hAnsi="Calibri" w:cs="Times New Roman"/>
      <w:color w:val="000000"/>
      <w:sz w:val="22"/>
      <w:szCs w:val="22"/>
    </w:rPr>
  </w:style>
  <w:style w:type="paragraph" w:customStyle="1" w:styleId="font6">
    <w:name w:val="font6"/>
    <w:basedOn w:val="Normal"/>
    <w:qFormat/>
    <w:rsid w:val="00310FB3"/>
    <w:pPr>
      <w:spacing w:beforeAutospacing="1" w:afterAutospacing="1"/>
    </w:pPr>
    <w:rPr>
      <w:rFonts w:ascii="Calibri" w:hAnsi="Calibri" w:cs="Times New Roman"/>
      <w:sz w:val="22"/>
      <w:szCs w:val="22"/>
    </w:rPr>
  </w:style>
  <w:style w:type="paragraph" w:customStyle="1" w:styleId="font7">
    <w:name w:val="font7"/>
    <w:basedOn w:val="Normal"/>
    <w:qFormat/>
    <w:rsid w:val="00310FB3"/>
    <w:pPr>
      <w:spacing w:beforeAutospacing="1" w:afterAutospacing="1"/>
    </w:pPr>
    <w:rPr>
      <w:rFonts w:ascii="Calibri" w:hAnsi="Calibri" w:cs="Times New Roman"/>
      <w:b/>
      <w:bCs/>
      <w:sz w:val="22"/>
      <w:szCs w:val="22"/>
    </w:rPr>
  </w:style>
  <w:style w:type="paragraph" w:customStyle="1" w:styleId="xl82">
    <w:name w:val="xl82"/>
    <w:basedOn w:val="Normal"/>
    <w:qFormat/>
    <w:rsid w:val="00310FB3"/>
    <w:pPr>
      <w:spacing w:beforeAutospacing="1" w:afterAutospacing="1"/>
      <w:jc w:val="center"/>
      <w:textAlignment w:val="center"/>
    </w:pPr>
    <w:rPr>
      <w:rFonts w:ascii="Times New Roman" w:hAnsi="Times New Roman" w:cs="Times New Roman"/>
      <w:sz w:val="24"/>
    </w:rPr>
  </w:style>
  <w:style w:type="paragraph" w:customStyle="1" w:styleId="xl83">
    <w:name w:val="xl83"/>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textAlignment w:val="center"/>
    </w:pPr>
    <w:rPr>
      <w:rFonts w:ascii="Times New Roman" w:hAnsi="Times New Roman" w:cs="Times New Roman"/>
      <w:sz w:val="24"/>
    </w:rPr>
  </w:style>
  <w:style w:type="paragraph" w:customStyle="1" w:styleId="xl84">
    <w:name w:val="xl84"/>
    <w:basedOn w:val="Normal"/>
    <w:qFormat/>
    <w:rsid w:val="00310FB3"/>
    <w:pPr>
      <w:spacing w:beforeAutospacing="1" w:afterAutospacing="1"/>
      <w:textAlignment w:val="center"/>
    </w:pPr>
    <w:rPr>
      <w:rFonts w:ascii="Times New Roman" w:hAnsi="Times New Roman" w:cs="Times New Roman"/>
      <w:sz w:val="24"/>
    </w:rPr>
  </w:style>
  <w:style w:type="paragraph" w:customStyle="1" w:styleId="xl85">
    <w:name w:val="xl85"/>
    <w:basedOn w:val="Normal"/>
    <w:qFormat/>
    <w:rsid w:val="00310FB3"/>
    <w:pPr>
      <w:pBdr>
        <w:left w:val="single" w:sz="4" w:space="0" w:color="00000A"/>
        <w:bottom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xl86">
    <w:name w:val="xl86"/>
    <w:basedOn w:val="Normal"/>
    <w:qFormat/>
    <w:rsid w:val="00310FB3"/>
    <w:pPr>
      <w:pBdr>
        <w:bottom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xl87">
    <w:name w:val="xl87"/>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ascii="Times New Roman" w:hAnsi="Times New Roman" w:cs="Times New Roman"/>
      <w:b/>
      <w:bCs/>
      <w:sz w:val="24"/>
    </w:rPr>
  </w:style>
  <w:style w:type="paragraph" w:customStyle="1" w:styleId="xl88">
    <w:name w:val="xl88"/>
    <w:basedOn w:val="Normal"/>
    <w:qFormat/>
    <w:rsid w:val="00310FB3"/>
    <w:pPr>
      <w:spacing w:beforeAutospacing="1" w:afterAutospacing="1"/>
    </w:pPr>
    <w:rPr>
      <w:rFonts w:ascii="Times New Roman" w:hAnsi="Times New Roman" w:cs="Times New Roman"/>
      <w:sz w:val="24"/>
    </w:rPr>
  </w:style>
  <w:style w:type="paragraph" w:customStyle="1" w:styleId="xl89">
    <w:name w:val="xl89"/>
    <w:basedOn w:val="Normal"/>
    <w:qFormat/>
    <w:rsid w:val="00310FB3"/>
    <w:pPr>
      <w:pBdr>
        <w:left w:val="single" w:sz="4" w:space="0" w:color="00000A"/>
        <w:bottom w:val="single" w:sz="4" w:space="0" w:color="00000A"/>
      </w:pBdr>
      <w:spacing w:beforeAutospacing="1" w:afterAutospacing="1"/>
      <w:jc w:val="center"/>
      <w:textAlignment w:val="center"/>
    </w:pPr>
    <w:rPr>
      <w:rFonts w:ascii="Times New Roman" w:hAnsi="Times New Roman" w:cs="Times New Roman"/>
      <w:sz w:val="24"/>
    </w:rPr>
  </w:style>
  <w:style w:type="paragraph" w:customStyle="1" w:styleId="xl90">
    <w:name w:val="xl90"/>
    <w:basedOn w:val="Normal"/>
    <w:qFormat/>
    <w:rsid w:val="00310FB3"/>
    <w:pPr>
      <w:pBdr>
        <w:bottom w:val="single" w:sz="4" w:space="0" w:color="00000A"/>
      </w:pBdr>
      <w:shd w:val="clear" w:color="000000" w:fill="FFFFFF"/>
      <w:spacing w:beforeAutospacing="1" w:afterAutospacing="1"/>
      <w:jc w:val="center"/>
      <w:textAlignment w:val="center"/>
    </w:pPr>
    <w:rPr>
      <w:rFonts w:ascii="Times New Roman" w:hAnsi="Times New Roman" w:cs="Times New Roman"/>
      <w:color w:val="000000"/>
      <w:sz w:val="24"/>
    </w:rPr>
  </w:style>
  <w:style w:type="paragraph" w:customStyle="1" w:styleId="xl91">
    <w:name w:val="xl91"/>
    <w:basedOn w:val="Normal"/>
    <w:qFormat/>
    <w:rsid w:val="00310FB3"/>
    <w:pPr>
      <w:pBdr>
        <w:bottom w:val="single" w:sz="4" w:space="0" w:color="00000A"/>
      </w:pBdr>
      <w:shd w:val="clear" w:color="000000" w:fill="FFFFFF"/>
      <w:spacing w:beforeAutospacing="1" w:afterAutospacing="1"/>
      <w:jc w:val="center"/>
      <w:textAlignment w:val="center"/>
    </w:pPr>
    <w:rPr>
      <w:rFonts w:ascii="Times New Roman" w:hAnsi="Times New Roman" w:cs="Times New Roman"/>
      <w:color w:val="222222"/>
      <w:sz w:val="24"/>
    </w:rPr>
  </w:style>
  <w:style w:type="paragraph" w:customStyle="1" w:styleId="xl92">
    <w:name w:val="xl92"/>
    <w:basedOn w:val="Normal"/>
    <w:qFormat/>
    <w:rsid w:val="00310FB3"/>
    <w:pPr>
      <w:pBdr>
        <w:bottom w:val="single" w:sz="4" w:space="0" w:color="00000A"/>
      </w:pBdr>
      <w:spacing w:beforeAutospacing="1" w:afterAutospacing="1"/>
      <w:jc w:val="center"/>
      <w:textAlignment w:val="center"/>
    </w:pPr>
    <w:rPr>
      <w:rFonts w:ascii="Times New Roman" w:hAnsi="Times New Roman" w:cs="Times New Roman"/>
      <w:sz w:val="24"/>
    </w:rPr>
  </w:style>
  <w:style w:type="paragraph" w:customStyle="1" w:styleId="xl93">
    <w:name w:val="xl93"/>
    <w:basedOn w:val="Normal"/>
    <w:qFormat/>
    <w:rsid w:val="00310FB3"/>
    <w:pPr>
      <w:pBdr>
        <w:bottom w:val="single" w:sz="4" w:space="0" w:color="00000A"/>
      </w:pBdr>
      <w:spacing w:beforeAutospacing="1" w:afterAutospacing="1"/>
      <w:jc w:val="center"/>
      <w:textAlignment w:val="center"/>
    </w:pPr>
    <w:rPr>
      <w:rFonts w:ascii="Times New Roman" w:hAnsi="Times New Roman" w:cs="Times New Roman"/>
      <w:sz w:val="24"/>
    </w:rPr>
  </w:style>
  <w:style w:type="paragraph" w:customStyle="1" w:styleId="xl94">
    <w:name w:val="xl94"/>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pPr>
    <w:rPr>
      <w:rFonts w:ascii="Times New Roman" w:hAnsi="Times New Roman" w:cs="Times New Roman"/>
      <w:sz w:val="24"/>
    </w:rPr>
  </w:style>
  <w:style w:type="paragraph" w:customStyle="1" w:styleId="xl95">
    <w:name w:val="xl95"/>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pPr>
    <w:rPr>
      <w:rFonts w:ascii="Times New Roman" w:hAnsi="Times New Roman" w:cs="Times New Roman"/>
      <w:sz w:val="24"/>
    </w:rPr>
  </w:style>
  <w:style w:type="paragraph" w:customStyle="1" w:styleId="xl96">
    <w:name w:val="xl96"/>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pPr>
    <w:rPr>
      <w:rFonts w:ascii="Times New Roman" w:hAnsi="Times New Roman" w:cs="Times New Roman"/>
      <w:sz w:val="24"/>
    </w:rPr>
  </w:style>
  <w:style w:type="paragraph" w:customStyle="1" w:styleId="xl97">
    <w:name w:val="xl97"/>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ascii="Times New Roman" w:hAnsi="Times New Roman" w:cs="Times New Roman"/>
      <w:sz w:val="24"/>
    </w:rPr>
  </w:style>
  <w:style w:type="paragraph" w:customStyle="1" w:styleId="xl98">
    <w:name w:val="xl98"/>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pPr>
    <w:rPr>
      <w:rFonts w:ascii="Times New Roman" w:hAnsi="Times New Roman" w:cs="Times New Roman"/>
      <w:sz w:val="24"/>
    </w:rPr>
  </w:style>
  <w:style w:type="paragraph" w:customStyle="1" w:styleId="xl99">
    <w:name w:val="xl99"/>
    <w:basedOn w:val="Normal"/>
    <w:qFormat/>
    <w:rsid w:val="00310FB3"/>
    <w:pPr>
      <w:pBdr>
        <w:bottom w:val="single" w:sz="4" w:space="0" w:color="00000A"/>
      </w:pBdr>
      <w:spacing w:beforeAutospacing="1" w:afterAutospacing="1"/>
    </w:pPr>
    <w:rPr>
      <w:rFonts w:ascii="Times New Roman" w:hAnsi="Times New Roman" w:cs="Times New Roman"/>
      <w:sz w:val="24"/>
    </w:rPr>
  </w:style>
  <w:style w:type="paragraph" w:customStyle="1" w:styleId="xl100">
    <w:name w:val="xl100"/>
    <w:basedOn w:val="Normal"/>
    <w:qFormat/>
    <w:rsid w:val="00310FB3"/>
    <w:pPr>
      <w:pBdr>
        <w:bottom w:val="single" w:sz="4" w:space="0" w:color="00000A"/>
      </w:pBdr>
      <w:spacing w:beforeAutospacing="1" w:afterAutospacing="1"/>
      <w:textAlignment w:val="center"/>
    </w:pPr>
    <w:rPr>
      <w:rFonts w:ascii="Times New Roman" w:hAnsi="Times New Roman" w:cs="Times New Roman"/>
      <w:sz w:val="24"/>
    </w:rPr>
  </w:style>
  <w:style w:type="paragraph" w:customStyle="1" w:styleId="xl101">
    <w:name w:val="xl101"/>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pPr>
    <w:rPr>
      <w:rFonts w:ascii="Times New Roman" w:hAnsi="Times New Roman" w:cs="Times New Roman"/>
      <w:sz w:val="18"/>
      <w:szCs w:val="18"/>
    </w:rPr>
  </w:style>
  <w:style w:type="paragraph" w:customStyle="1" w:styleId="xl102">
    <w:name w:val="xl102"/>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jc w:val="center"/>
      <w:textAlignment w:val="center"/>
    </w:pPr>
    <w:rPr>
      <w:rFonts w:ascii="Times New Roman" w:hAnsi="Times New Roman" w:cs="Times New Roman"/>
      <w:sz w:val="18"/>
      <w:szCs w:val="18"/>
    </w:rPr>
  </w:style>
  <w:style w:type="paragraph" w:customStyle="1" w:styleId="xl103">
    <w:name w:val="xl103"/>
    <w:basedOn w:val="Normal"/>
    <w:qFormat/>
    <w:rsid w:val="00310FB3"/>
    <w:pPr>
      <w:pBdr>
        <w:top w:val="single" w:sz="4" w:space="0" w:color="00000A"/>
        <w:left w:val="single" w:sz="4" w:space="0" w:color="00000A"/>
        <w:bottom w:val="single" w:sz="4" w:space="0" w:color="00000A"/>
        <w:right w:val="single" w:sz="4" w:space="0" w:color="00000A"/>
      </w:pBdr>
      <w:shd w:val="clear" w:color="000000" w:fill="BFBFBF"/>
      <w:spacing w:beforeAutospacing="1" w:afterAutospacing="1"/>
    </w:pPr>
    <w:rPr>
      <w:rFonts w:ascii="Times New Roman" w:hAnsi="Times New Roman" w:cs="Times New Roman"/>
      <w:sz w:val="18"/>
      <w:szCs w:val="18"/>
    </w:rPr>
  </w:style>
  <w:style w:type="paragraph" w:customStyle="1" w:styleId="xl104">
    <w:name w:val="xl104"/>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jc w:val="center"/>
    </w:pPr>
    <w:rPr>
      <w:rFonts w:ascii="Times New Roman" w:hAnsi="Times New Roman" w:cs="Times New Roman"/>
      <w:sz w:val="18"/>
      <w:szCs w:val="18"/>
    </w:rPr>
  </w:style>
  <w:style w:type="paragraph" w:customStyle="1" w:styleId="xl105">
    <w:name w:val="xl105"/>
    <w:basedOn w:val="Normal"/>
    <w:qFormat/>
    <w:rsid w:val="00310FB3"/>
    <w:pPr>
      <w:pBdr>
        <w:top w:val="single" w:sz="4" w:space="0" w:color="00000A"/>
        <w:left w:val="single" w:sz="4" w:space="0" w:color="00000A"/>
        <w:bottom w:val="single" w:sz="4" w:space="0" w:color="00000A"/>
        <w:right w:val="single" w:sz="4" w:space="0" w:color="00000A"/>
      </w:pBdr>
      <w:spacing w:beforeAutospacing="1" w:afterAutospacing="1"/>
    </w:pPr>
    <w:rPr>
      <w:rFonts w:ascii="Times New Roman" w:hAnsi="Times New Roman" w:cs="Times New Roman"/>
      <w:sz w:val="18"/>
      <w:szCs w:val="18"/>
    </w:rPr>
  </w:style>
  <w:style w:type="paragraph" w:customStyle="1" w:styleId="xl63">
    <w:name w:val="xl63"/>
    <w:basedOn w:val="Normal"/>
    <w:qFormat/>
    <w:rsid w:val="00310FB3"/>
    <w:pPr>
      <w:spacing w:beforeAutospacing="1" w:afterAutospacing="1"/>
      <w:jc w:val="center"/>
    </w:pPr>
    <w:rPr>
      <w:rFonts w:ascii="Times New Roman" w:hAnsi="Times New Roman" w:cs="Times New Roman"/>
      <w:sz w:val="24"/>
    </w:rPr>
  </w:style>
  <w:style w:type="paragraph" w:customStyle="1" w:styleId="xl64">
    <w:name w:val="xl64"/>
    <w:basedOn w:val="Normal"/>
    <w:qFormat/>
    <w:rsid w:val="00310FB3"/>
    <w:pPr>
      <w:spacing w:beforeAutospacing="1" w:afterAutospacing="1"/>
      <w:jc w:val="center"/>
      <w:textAlignment w:val="center"/>
    </w:pPr>
    <w:rPr>
      <w:rFonts w:ascii="Times New Roman" w:hAnsi="Times New Roman" w:cs="Times New Roman"/>
      <w:sz w:val="24"/>
    </w:rPr>
  </w:style>
  <w:style w:type="paragraph" w:customStyle="1" w:styleId="xl106">
    <w:name w:val="xl106"/>
    <w:basedOn w:val="Normal"/>
    <w:qFormat/>
    <w:rsid w:val="00310FB3"/>
    <w:pPr>
      <w:pBdr>
        <w:bottom w:val="single" w:sz="8" w:space="0" w:color="00000A"/>
      </w:pBdr>
      <w:shd w:val="clear" w:color="000000" w:fill="FFFFFF"/>
      <w:spacing w:beforeAutospacing="1" w:afterAutospacing="1"/>
      <w:jc w:val="center"/>
    </w:pPr>
    <w:rPr>
      <w:rFonts w:ascii="Times New Roman" w:hAnsi="Times New Roman" w:cs="Times New Roman"/>
      <w:b/>
      <w:bCs/>
      <w:sz w:val="24"/>
    </w:rPr>
  </w:style>
  <w:style w:type="paragraph" w:customStyle="1" w:styleId="xl107">
    <w:name w:val="xl107"/>
    <w:basedOn w:val="Normal"/>
    <w:qFormat/>
    <w:rsid w:val="00310FB3"/>
    <w:pPr>
      <w:pBdr>
        <w:bottom w:val="single" w:sz="8" w:space="0" w:color="00000A"/>
        <w:right w:val="single" w:sz="8" w:space="0" w:color="00000A"/>
      </w:pBdr>
      <w:shd w:val="clear" w:color="000000" w:fill="FFFFFF"/>
      <w:spacing w:beforeAutospacing="1" w:afterAutospacing="1"/>
      <w:jc w:val="center"/>
    </w:pPr>
    <w:rPr>
      <w:rFonts w:ascii="Times New Roman" w:hAnsi="Times New Roman" w:cs="Times New Roman"/>
      <w:b/>
      <w:bCs/>
      <w:sz w:val="24"/>
    </w:rPr>
  </w:style>
  <w:style w:type="paragraph" w:customStyle="1" w:styleId="xl108">
    <w:name w:val="xl108"/>
    <w:basedOn w:val="Normal"/>
    <w:qFormat/>
    <w:rsid w:val="00310FB3"/>
    <w:pPr>
      <w:pBdr>
        <w:top w:val="single" w:sz="8" w:space="0" w:color="00000A"/>
        <w:left w:val="single" w:sz="8" w:space="0" w:color="00000A"/>
        <w:bottom w:val="single" w:sz="8" w:space="0" w:color="00000A"/>
      </w:pBdr>
      <w:shd w:val="clear" w:color="000000" w:fill="FF0000"/>
      <w:spacing w:beforeAutospacing="1" w:afterAutospacing="1"/>
      <w:jc w:val="center"/>
    </w:pPr>
    <w:rPr>
      <w:rFonts w:ascii="Times New Roman" w:hAnsi="Times New Roman" w:cs="Times New Roman"/>
      <w:b/>
      <w:bCs/>
      <w:sz w:val="24"/>
    </w:rPr>
  </w:style>
  <w:style w:type="paragraph" w:customStyle="1" w:styleId="xl109">
    <w:name w:val="xl109"/>
    <w:basedOn w:val="Normal"/>
    <w:qFormat/>
    <w:rsid w:val="00310FB3"/>
    <w:pPr>
      <w:pBdr>
        <w:top w:val="single" w:sz="8" w:space="0" w:color="00000A"/>
        <w:bottom w:val="single" w:sz="8" w:space="0" w:color="00000A"/>
      </w:pBdr>
      <w:shd w:val="clear" w:color="000000" w:fill="FF0000"/>
      <w:spacing w:beforeAutospacing="1" w:afterAutospacing="1"/>
      <w:jc w:val="center"/>
    </w:pPr>
    <w:rPr>
      <w:rFonts w:ascii="Times New Roman" w:hAnsi="Times New Roman" w:cs="Times New Roman"/>
      <w:b/>
      <w:bCs/>
      <w:sz w:val="24"/>
    </w:rPr>
  </w:style>
  <w:style w:type="paragraph" w:customStyle="1" w:styleId="xl110">
    <w:name w:val="xl110"/>
    <w:basedOn w:val="Normal"/>
    <w:qFormat/>
    <w:rsid w:val="00310FB3"/>
    <w:pPr>
      <w:pBdr>
        <w:top w:val="single" w:sz="8" w:space="0" w:color="00000A"/>
        <w:bottom w:val="single" w:sz="8" w:space="0" w:color="00000A"/>
        <w:right w:val="single" w:sz="8" w:space="0" w:color="00000A"/>
      </w:pBdr>
      <w:shd w:val="clear" w:color="000000" w:fill="FF0000"/>
      <w:spacing w:beforeAutospacing="1" w:afterAutospacing="1"/>
      <w:jc w:val="center"/>
    </w:pPr>
    <w:rPr>
      <w:rFonts w:ascii="Times New Roman" w:hAnsi="Times New Roman" w:cs="Times New Roman"/>
      <w:b/>
      <w:bCs/>
      <w:sz w:val="24"/>
    </w:rPr>
  </w:style>
  <w:style w:type="numbering" w:customStyle="1" w:styleId="WW8Num172">
    <w:name w:val="WW8Num172"/>
    <w:qFormat/>
    <w:rsid w:val="00310FB3"/>
  </w:style>
  <w:style w:type="paragraph" w:customStyle="1" w:styleId="SalisCabealhoEsquerdaArial11">
    <w:name w:val="SalisCabeçalhoEsquerdaArial11"/>
    <w:rsid w:val="008971CD"/>
    <w:pPr>
      <w:widowControl w:val="0"/>
      <w:suppressAutoHyphens/>
    </w:pPr>
    <w:rPr>
      <w:rFonts w:ascii="Arial" w:hAnsi="Arial" w:cs="Arial"/>
      <w:sz w:val="22"/>
      <w:lang w:eastAsia="zh-CN"/>
    </w:rPr>
  </w:style>
  <w:style w:type="numbering" w:customStyle="1" w:styleId="WWNum12">
    <w:name w:val="WWNum12"/>
    <w:basedOn w:val="Semlista"/>
    <w:rsid w:val="00057D91"/>
    <w:pPr>
      <w:numPr>
        <w:numId w:val="30"/>
      </w:numPr>
    </w:pPr>
  </w:style>
  <w:style w:type="numbering" w:customStyle="1" w:styleId="WWNum8">
    <w:name w:val="WWNum8"/>
    <w:basedOn w:val="Semlista"/>
    <w:rsid w:val="00057D91"/>
    <w:pPr>
      <w:numPr>
        <w:numId w:val="32"/>
      </w:numPr>
    </w:pPr>
  </w:style>
  <w:style w:type="numbering" w:customStyle="1" w:styleId="WWNum3">
    <w:name w:val="WWNum3"/>
    <w:basedOn w:val="Semlista"/>
    <w:rsid w:val="00057D91"/>
    <w:pPr>
      <w:numPr>
        <w:numId w:val="34"/>
      </w:numPr>
    </w:pPr>
  </w:style>
  <w:style w:type="numbering" w:customStyle="1" w:styleId="WWNum14">
    <w:name w:val="WWNum14"/>
    <w:basedOn w:val="Semlista"/>
    <w:rsid w:val="00057D91"/>
    <w:pPr>
      <w:numPr>
        <w:numId w:val="3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34102">
      <w:bodyDiv w:val="1"/>
      <w:marLeft w:val="0"/>
      <w:marRight w:val="0"/>
      <w:marTop w:val="0"/>
      <w:marBottom w:val="0"/>
      <w:divBdr>
        <w:top w:val="none" w:sz="0" w:space="0" w:color="auto"/>
        <w:left w:val="none" w:sz="0" w:space="0" w:color="auto"/>
        <w:bottom w:val="none" w:sz="0" w:space="0" w:color="auto"/>
        <w:right w:val="none" w:sz="0" w:space="0" w:color="auto"/>
      </w:divBdr>
    </w:div>
    <w:div w:id="97874460">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1675478">
      <w:bodyDiv w:val="1"/>
      <w:marLeft w:val="0"/>
      <w:marRight w:val="0"/>
      <w:marTop w:val="0"/>
      <w:marBottom w:val="0"/>
      <w:divBdr>
        <w:top w:val="none" w:sz="0" w:space="0" w:color="auto"/>
        <w:left w:val="none" w:sz="0" w:space="0" w:color="auto"/>
        <w:bottom w:val="none" w:sz="0" w:space="0" w:color="auto"/>
        <w:right w:val="none" w:sz="0" w:space="0" w:color="auto"/>
      </w:divBdr>
    </w:div>
    <w:div w:id="141386099">
      <w:bodyDiv w:val="1"/>
      <w:marLeft w:val="0"/>
      <w:marRight w:val="0"/>
      <w:marTop w:val="0"/>
      <w:marBottom w:val="0"/>
      <w:divBdr>
        <w:top w:val="none" w:sz="0" w:space="0" w:color="auto"/>
        <w:left w:val="none" w:sz="0" w:space="0" w:color="auto"/>
        <w:bottom w:val="none" w:sz="0" w:space="0" w:color="auto"/>
        <w:right w:val="none" w:sz="0" w:space="0" w:color="auto"/>
      </w:divBdr>
    </w:div>
    <w:div w:id="24071969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73163539">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468518884">
      <w:bodyDiv w:val="1"/>
      <w:marLeft w:val="0"/>
      <w:marRight w:val="0"/>
      <w:marTop w:val="0"/>
      <w:marBottom w:val="0"/>
      <w:divBdr>
        <w:top w:val="none" w:sz="0" w:space="0" w:color="auto"/>
        <w:left w:val="none" w:sz="0" w:space="0" w:color="auto"/>
        <w:bottom w:val="none" w:sz="0" w:space="0" w:color="auto"/>
        <w:right w:val="none" w:sz="0" w:space="0" w:color="auto"/>
      </w:divBdr>
    </w:div>
    <w:div w:id="495653985">
      <w:bodyDiv w:val="1"/>
      <w:marLeft w:val="0"/>
      <w:marRight w:val="0"/>
      <w:marTop w:val="0"/>
      <w:marBottom w:val="0"/>
      <w:divBdr>
        <w:top w:val="none" w:sz="0" w:space="0" w:color="auto"/>
        <w:left w:val="none" w:sz="0" w:space="0" w:color="auto"/>
        <w:bottom w:val="none" w:sz="0" w:space="0" w:color="auto"/>
        <w:right w:val="none" w:sz="0" w:space="0" w:color="auto"/>
      </w:divBdr>
    </w:div>
    <w:div w:id="527373247">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30350846">
      <w:bodyDiv w:val="1"/>
      <w:marLeft w:val="0"/>
      <w:marRight w:val="0"/>
      <w:marTop w:val="0"/>
      <w:marBottom w:val="0"/>
      <w:divBdr>
        <w:top w:val="none" w:sz="0" w:space="0" w:color="auto"/>
        <w:left w:val="none" w:sz="0" w:space="0" w:color="auto"/>
        <w:bottom w:val="none" w:sz="0" w:space="0" w:color="auto"/>
        <w:right w:val="none" w:sz="0" w:space="0" w:color="auto"/>
      </w:divBdr>
      <w:divsChild>
        <w:div w:id="2123719426">
          <w:marLeft w:val="0"/>
          <w:marRight w:val="0"/>
          <w:marTop w:val="0"/>
          <w:marBottom w:val="0"/>
          <w:divBdr>
            <w:top w:val="none" w:sz="0" w:space="0" w:color="auto"/>
            <w:left w:val="none" w:sz="0" w:space="0" w:color="auto"/>
            <w:bottom w:val="none" w:sz="0" w:space="0" w:color="auto"/>
            <w:right w:val="none" w:sz="0" w:space="0" w:color="auto"/>
          </w:divBdr>
        </w:div>
        <w:div w:id="2009823941">
          <w:marLeft w:val="0"/>
          <w:marRight w:val="0"/>
          <w:marTop w:val="0"/>
          <w:marBottom w:val="0"/>
          <w:divBdr>
            <w:top w:val="none" w:sz="0" w:space="0" w:color="auto"/>
            <w:left w:val="none" w:sz="0" w:space="0" w:color="auto"/>
            <w:bottom w:val="none" w:sz="0" w:space="0" w:color="auto"/>
            <w:right w:val="none" w:sz="0" w:space="0" w:color="auto"/>
          </w:divBdr>
        </w:div>
        <w:div w:id="2100251979">
          <w:marLeft w:val="0"/>
          <w:marRight w:val="0"/>
          <w:marTop w:val="0"/>
          <w:marBottom w:val="0"/>
          <w:divBdr>
            <w:top w:val="none" w:sz="0" w:space="0" w:color="auto"/>
            <w:left w:val="none" w:sz="0" w:space="0" w:color="auto"/>
            <w:bottom w:val="none" w:sz="0" w:space="0" w:color="auto"/>
            <w:right w:val="none" w:sz="0" w:space="0" w:color="auto"/>
          </w:divBdr>
        </w:div>
        <w:div w:id="1524048054">
          <w:marLeft w:val="0"/>
          <w:marRight w:val="0"/>
          <w:marTop w:val="0"/>
          <w:marBottom w:val="0"/>
          <w:divBdr>
            <w:top w:val="none" w:sz="0" w:space="0" w:color="auto"/>
            <w:left w:val="none" w:sz="0" w:space="0" w:color="auto"/>
            <w:bottom w:val="none" w:sz="0" w:space="0" w:color="auto"/>
            <w:right w:val="none" w:sz="0" w:space="0" w:color="auto"/>
          </w:divBdr>
        </w:div>
        <w:div w:id="30302706">
          <w:marLeft w:val="0"/>
          <w:marRight w:val="0"/>
          <w:marTop w:val="0"/>
          <w:marBottom w:val="0"/>
          <w:divBdr>
            <w:top w:val="none" w:sz="0" w:space="0" w:color="auto"/>
            <w:left w:val="none" w:sz="0" w:space="0" w:color="auto"/>
            <w:bottom w:val="none" w:sz="0" w:space="0" w:color="auto"/>
            <w:right w:val="none" w:sz="0" w:space="0" w:color="auto"/>
          </w:divBdr>
        </w:div>
        <w:div w:id="326398150">
          <w:marLeft w:val="0"/>
          <w:marRight w:val="0"/>
          <w:marTop w:val="0"/>
          <w:marBottom w:val="0"/>
          <w:divBdr>
            <w:top w:val="none" w:sz="0" w:space="0" w:color="auto"/>
            <w:left w:val="none" w:sz="0" w:space="0" w:color="auto"/>
            <w:bottom w:val="none" w:sz="0" w:space="0" w:color="auto"/>
            <w:right w:val="none" w:sz="0" w:space="0" w:color="auto"/>
          </w:divBdr>
        </w:div>
        <w:div w:id="383066408">
          <w:marLeft w:val="0"/>
          <w:marRight w:val="0"/>
          <w:marTop w:val="0"/>
          <w:marBottom w:val="0"/>
          <w:divBdr>
            <w:top w:val="none" w:sz="0" w:space="0" w:color="auto"/>
            <w:left w:val="none" w:sz="0" w:space="0" w:color="auto"/>
            <w:bottom w:val="none" w:sz="0" w:space="0" w:color="auto"/>
            <w:right w:val="none" w:sz="0" w:space="0" w:color="auto"/>
          </w:divBdr>
        </w:div>
        <w:div w:id="494422324">
          <w:marLeft w:val="0"/>
          <w:marRight w:val="0"/>
          <w:marTop w:val="0"/>
          <w:marBottom w:val="0"/>
          <w:divBdr>
            <w:top w:val="none" w:sz="0" w:space="0" w:color="auto"/>
            <w:left w:val="none" w:sz="0" w:space="0" w:color="auto"/>
            <w:bottom w:val="none" w:sz="0" w:space="0" w:color="auto"/>
            <w:right w:val="none" w:sz="0" w:space="0" w:color="auto"/>
          </w:divBdr>
        </w:div>
        <w:div w:id="1915384765">
          <w:marLeft w:val="0"/>
          <w:marRight w:val="0"/>
          <w:marTop w:val="0"/>
          <w:marBottom w:val="0"/>
          <w:divBdr>
            <w:top w:val="none" w:sz="0" w:space="0" w:color="auto"/>
            <w:left w:val="none" w:sz="0" w:space="0" w:color="auto"/>
            <w:bottom w:val="none" w:sz="0" w:space="0" w:color="auto"/>
            <w:right w:val="none" w:sz="0" w:space="0" w:color="auto"/>
          </w:divBdr>
        </w:div>
        <w:div w:id="1385325199">
          <w:marLeft w:val="0"/>
          <w:marRight w:val="0"/>
          <w:marTop w:val="0"/>
          <w:marBottom w:val="0"/>
          <w:divBdr>
            <w:top w:val="none" w:sz="0" w:space="0" w:color="auto"/>
            <w:left w:val="none" w:sz="0" w:space="0" w:color="auto"/>
            <w:bottom w:val="none" w:sz="0" w:space="0" w:color="auto"/>
            <w:right w:val="none" w:sz="0" w:space="0" w:color="auto"/>
          </w:divBdr>
        </w:div>
        <w:div w:id="956641090">
          <w:marLeft w:val="0"/>
          <w:marRight w:val="0"/>
          <w:marTop w:val="0"/>
          <w:marBottom w:val="0"/>
          <w:divBdr>
            <w:top w:val="none" w:sz="0" w:space="0" w:color="auto"/>
            <w:left w:val="none" w:sz="0" w:space="0" w:color="auto"/>
            <w:bottom w:val="none" w:sz="0" w:space="0" w:color="auto"/>
            <w:right w:val="none" w:sz="0" w:space="0" w:color="auto"/>
          </w:divBdr>
        </w:div>
        <w:div w:id="70809754">
          <w:marLeft w:val="0"/>
          <w:marRight w:val="0"/>
          <w:marTop w:val="0"/>
          <w:marBottom w:val="0"/>
          <w:divBdr>
            <w:top w:val="none" w:sz="0" w:space="0" w:color="auto"/>
            <w:left w:val="none" w:sz="0" w:space="0" w:color="auto"/>
            <w:bottom w:val="none" w:sz="0" w:space="0" w:color="auto"/>
            <w:right w:val="none" w:sz="0" w:space="0" w:color="auto"/>
          </w:divBdr>
        </w:div>
        <w:div w:id="1446577992">
          <w:marLeft w:val="0"/>
          <w:marRight w:val="0"/>
          <w:marTop w:val="0"/>
          <w:marBottom w:val="0"/>
          <w:divBdr>
            <w:top w:val="none" w:sz="0" w:space="0" w:color="auto"/>
            <w:left w:val="none" w:sz="0" w:space="0" w:color="auto"/>
            <w:bottom w:val="none" w:sz="0" w:space="0" w:color="auto"/>
            <w:right w:val="none" w:sz="0" w:space="0" w:color="auto"/>
          </w:divBdr>
        </w:div>
        <w:div w:id="1534920146">
          <w:marLeft w:val="0"/>
          <w:marRight w:val="0"/>
          <w:marTop w:val="0"/>
          <w:marBottom w:val="0"/>
          <w:divBdr>
            <w:top w:val="none" w:sz="0" w:space="0" w:color="auto"/>
            <w:left w:val="none" w:sz="0" w:space="0" w:color="auto"/>
            <w:bottom w:val="none" w:sz="0" w:space="0" w:color="auto"/>
            <w:right w:val="none" w:sz="0" w:space="0" w:color="auto"/>
          </w:divBdr>
        </w:div>
        <w:div w:id="1658411004">
          <w:marLeft w:val="0"/>
          <w:marRight w:val="0"/>
          <w:marTop w:val="0"/>
          <w:marBottom w:val="0"/>
          <w:divBdr>
            <w:top w:val="none" w:sz="0" w:space="0" w:color="auto"/>
            <w:left w:val="none" w:sz="0" w:space="0" w:color="auto"/>
            <w:bottom w:val="none" w:sz="0" w:space="0" w:color="auto"/>
            <w:right w:val="none" w:sz="0" w:space="0" w:color="auto"/>
          </w:divBdr>
        </w:div>
        <w:div w:id="191068989">
          <w:marLeft w:val="0"/>
          <w:marRight w:val="0"/>
          <w:marTop w:val="0"/>
          <w:marBottom w:val="0"/>
          <w:divBdr>
            <w:top w:val="none" w:sz="0" w:space="0" w:color="auto"/>
            <w:left w:val="none" w:sz="0" w:space="0" w:color="auto"/>
            <w:bottom w:val="none" w:sz="0" w:space="0" w:color="auto"/>
            <w:right w:val="none" w:sz="0" w:space="0" w:color="auto"/>
          </w:divBdr>
        </w:div>
        <w:div w:id="55668120">
          <w:marLeft w:val="0"/>
          <w:marRight w:val="0"/>
          <w:marTop w:val="0"/>
          <w:marBottom w:val="0"/>
          <w:divBdr>
            <w:top w:val="none" w:sz="0" w:space="0" w:color="auto"/>
            <w:left w:val="none" w:sz="0" w:space="0" w:color="auto"/>
            <w:bottom w:val="none" w:sz="0" w:space="0" w:color="auto"/>
            <w:right w:val="none" w:sz="0" w:space="0" w:color="auto"/>
          </w:divBdr>
        </w:div>
        <w:div w:id="145972805">
          <w:marLeft w:val="0"/>
          <w:marRight w:val="0"/>
          <w:marTop w:val="0"/>
          <w:marBottom w:val="0"/>
          <w:divBdr>
            <w:top w:val="none" w:sz="0" w:space="0" w:color="auto"/>
            <w:left w:val="none" w:sz="0" w:space="0" w:color="auto"/>
            <w:bottom w:val="none" w:sz="0" w:space="0" w:color="auto"/>
            <w:right w:val="none" w:sz="0" w:space="0" w:color="auto"/>
          </w:divBdr>
        </w:div>
        <w:div w:id="718044410">
          <w:marLeft w:val="0"/>
          <w:marRight w:val="0"/>
          <w:marTop w:val="0"/>
          <w:marBottom w:val="0"/>
          <w:divBdr>
            <w:top w:val="none" w:sz="0" w:space="0" w:color="auto"/>
            <w:left w:val="none" w:sz="0" w:space="0" w:color="auto"/>
            <w:bottom w:val="none" w:sz="0" w:space="0" w:color="auto"/>
            <w:right w:val="none" w:sz="0" w:space="0" w:color="auto"/>
          </w:divBdr>
        </w:div>
        <w:div w:id="1084569996">
          <w:marLeft w:val="0"/>
          <w:marRight w:val="0"/>
          <w:marTop w:val="0"/>
          <w:marBottom w:val="0"/>
          <w:divBdr>
            <w:top w:val="none" w:sz="0" w:space="0" w:color="auto"/>
            <w:left w:val="none" w:sz="0" w:space="0" w:color="auto"/>
            <w:bottom w:val="none" w:sz="0" w:space="0" w:color="auto"/>
            <w:right w:val="none" w:sz="0" w:space="0" w:color="auto"/>
          </w:divBdr>
        </w:div>
        <w:div w:id="956181449">
          <w:marLeft w:val="0"/>
          <w:marRight w:val="0"/>
          <w:marTop w:val="0"/>
          <w:marBottom w:val="0"/>
          <w:divBdr>
            <w:top w:val="none" w:sz="0" w:space="0" w:color="auto"/>
            <w:left w:val="none" w:sz="0" w:space="0" w:color="auto"/>
            <w:bottom w:val="none" w:sz="0" w:space="0" w:color="auto"/>
            <w:right w:val="none" w:sz="0" w:space="0" w:color="auto"/>
          </w:divBdr>
        </w:div>
        <w:div w:id="1531644403">
          <w:marLeft w:val="0"/>
          <w:marRight w:val="0"/>
          <w:marTop w:val="0"/>
          <w:marBottom w:val="0"/>
          <w:divBdr>
            <w:top w:val="none" w:sz="0" w:space="0" w:color="auto"/>
            <w:left w:val="none" w:sz="0" w:space="0" w:color="auto"/>
            <w:bottom w:val="none" w:sz="0" w:space="0" w:color="auto"/>
            <w:right w:val="none" w:sz="0" w:space="0" w:color="auto"/>
          </w:divBdr>
        </w:div>
        <w:div w:id="1142455899">
          <w:marLeft w:val="0"/>
          <w:marRight w:val="0"/>
          <w:marTop w:val="0"/>
          <w:marBottom w:val="0"/>
          <w:divBdr>
            <w:top w:val="none" w:sz="0" w:space="0" w:color="auto"/>
            <w:left w:val="none" w:sz="0" w:space="0" w:color="auto"/>
            <w:bottom w:val="none" w:sz="0" w:space="0" w:color="auto"/>
            <w:right w:val="none" w:sz="0" w:space="0" w:color="auto"/>
          </w:divBdr>
        </w:div>
        <w:div w:id="654651283">
          <w:marLeft w:val="0"/>
          <w:marRight w:val="0"/>
          <w:marTop w:val="0"/>
          <w:marBottom w:val="0"/>
          <w:divBdr>
            <w:top w:val="none" w:sz="0" w:space="0" w:color="auto"/>
            <w:left w:val="none" w:sz="0" w:space="0" w:color="auto"/>
            <w:bottom w:val="none" w:sz="0" w:space="0" w:color="auto"/>
            <w:right w:val="none" w:sz="0" w:space="0" w:color="auto"/>
          </w:divBdr>
        </w:div>
        <w:div w:id="826823361">
          <w:marLeft w:val="0"/>
          <w:marRight w:val="0"/>
          <w:marTop w:val="0"/>
          <w:marBottom w:val="0"/>
          <w:divBdr>
            <w:top w:val="none" w:sz="0" w:space="0" w:color="auto"/>
            <w:left w:val="none" w:sz="0" w:space="0" w:color="auto"/>
            <w:bottom w:val="none" w:sz="0" w:space="0" w:color="auto"/>
            <w:right w:val="none" w:sz="0" w:space="0" w:color="auto"/>
          </w:divBdr>
        </w:div>
        <w:div w:id="1771244393">
          <w:marLeft w:val="0"/>
          <w:marRight w:val="0"/>
          <w:marTop w:val="0"/>
          <w:marBottom w:val="0"/>
          <w:divBdr>
            <w:top w:val="none" w:sz="0" w:space="0" w:color="auto"/>
            <w:left w:val="none" w:sz="0" w:space="0" w:color="auto"/>
            <w:bottom w:val="none" w:sz="0" w:space="0" w:color="auto"/>
            <w:right w:val="none" w:sz="0" w:space="0" w:color="auto"/>
          </w:divBdr>
        </w:div>
        <w:div w:id="1243833009">
          <w:marLeft w:val="0"/>
          <w:marRight w:val="0"/>
          <w:marTop w:val="0"/>
          <w:marBottom w:val="0"/>
          <w:divBdr>
            <w:top w:val="none" w:sz="0" w:space="0" w:color="auto"/>
            <w:left w:val="none" w:sz="0" w:space="0" w:color="auto"/>
            <w:bottom w:val="none" w:sz="0" w:space="0" w:color="auto"/>
            <w:right w:val="none" w:sz="0" w:space="0" w:color="auto"/>
          </w:divBdr>
        </w:div>
        <w:div w:id="1403790428">
          <w:marLeft w:val="0"/>
          <w:marRight w:val="0"/>
          <w:marTop w:val="0"/>
          <w:marBottom w:val="0"/>
          <w:divBdr>
            <w:top w:val="none" w:sz="0" w:space="0" w:color="auto"/>
            <w:left w:val="none" w:sz="0" w:space="0" w:color="auto"/>
            <w:bottom w:val="none" w:sz="0" w:space="0" w:color="auto"/>
            <w:right w:val="none" w:sz="0" w:space="0" w:color="auto"/>
          </w:divBdr>
        </w:div>
        <w:div w:id="1821116167">
          <w:marLeft w:val="0"/>
          <w:marRight w:val="0"/>
          <w:marTop w:val="0"/>
          <w:marBottom w:val="0"/>
          <w:divBdr>
            <w:top w:val="none" w:sz="0" w:space="0" w:color="auto"/>
            <w:left w:val="none" w:sz="0" w:space="0" w:color="auto"/>
            <w:bottom w:val="none" w:sz="0" w:space="0" w:color="auto"/>
            <w:right w:val="none" w:sz="0" w:space="0" w:color="auto"/>
          </w:divBdr>
        </w:div>
        <w:div w:id="727654631">
          <w:marLeft w:val="0"/>
          <w:marRight w:val="0"/>
          <w:marTop w:val="0"/>
          <w:marBottom w:val="0"/>
          <w:divBdr>
            <w:top w:val="none" w:sz="0" w:space="0" w:color="auto"/>
            <w:left w:val="none" w:sz="0" w:space="0" w:color="auto"/>
            <w:bottom w:val="none" w:sz="0" w:space="0" w:color="auto"/>
            <w:right w:val="none" w:sz="0" w:space="0" w:color="auto"/>
          </w:divBdr>
        </w:div>
        <w:div w:id="1378895272">
          <w:marLeft w:val="0"/>
          <w:marRight w:val="0"/>
          <w:marTop w:val="0"/>
          <w:marBottom w:val="0"/>
          <w:divBdr>
            <w:top w:val="none" w:sz="0" w:space="0" w:color="auto"/>
            <w:left w:val="none" w:sz="0" w:space="0" w:color="auto"/>
            <w:bottom w:val="none" w:sz="0" w:space="0" w:color="auto"/>
            <w:right w:val="none" w:sz="0" w:space="0" w:color="auto"/>
          </w:divBdr>
        </w:div>
        <w:div w:id="1699574913">
          <w:marLeft w:val="0"/>
          <w:marRight w:val="0"/>
          <w:marTop w:val="0"/>
          <w:marBottom w:val="0"/>
          <w:divBdr>
            <w:top w:val="none" w:sz="0" w:space="0" w:color="auto"/>
            <w:left w:val="none" w:sz="0" w:space="0" w:color="auto"/>
            <w:bottom w:val="none" w:sz="0" w:space="0" w:color="auto"/>
            <w:right w:val="none" w:sz="0" w:space="0" w:color="auto"/>
          </w:divBdr>
        </w:div>
        <w:div w:id="706176116">
          <w:marLeft w:val="0"/>
          <w:marRight w:val="0"/>
          <w:marTop w:val="0"/>
          <w:marBottom w:val="0"/>
          <w:divBdr>
            <w:top w:val="none" w:sz="0" w:space="0" w:color="auto"/>
            <w:left w:val="none" w:sz="0" w:space="0" w:color="auto"/>
            <w:bottom w:val="none" w:sz="0" w:space="0" w:color="auto"/>
            <w:right w:val="none" w:sz="0" w:space="0" w:color="auto"/>
          </w:divBdr>
        </w:div>
        <w:div w:id="1484929350">
          <w:marLeft w:val="0"/>
          <w:marRight w:val="0"/>
          <w:marTop w:val="0"/>
          <w:marBottom w:val="0"/>
          <w:divBdr>
            <w:top w:val="none" w:sz="0" w:space="0" w:color="auto"/>
            <w:left w:val="none" w:sz="0" w:space="0" w:color="auto"/>
            <w:bottom w:val="none" w:sz="0" w:space="0" w:color="auto"/>
            <w:right w:val="none" w:sz="0" w:space="0" w:color="auto"/>
          </w:divBdr>
        </w:div>
        <w:div w:id="1309046329">
          <w:marLeft w:val="0"/>
          <w:marRight w:val="0"/>
          <w:marTop w:val="0"/>
          <w:marBottom w:val="0"/>
          <w:divBdr>
            <w:top w:val="none" w:sz="0" w:space="0" w:color="auto"/>
            <w:left w:val="none" w:sz="0" w:space="0" w:color="auto"/>
            <w:bottom w:val="none" w:sz="0" w:space="0" w:color="auto"/>
            <w:right w:val="none" w:sz="0" w:space="0" w:color="auto"/>
          </w:divBdr>
        </w:div>
        <w:div w:id="179005173">
          <w:marLeft w:val="0"/>
          <w:marRight w:val="0"/>
          <w:marTop w:val="0"/>
          <w:marBottom w:val="0"/>
          <w:divBdr>
            <w:top w:val="none" w:sz="0" w:space="0" w:color="auto"/>
            <w:left w:val="none" w:sz="0" w:space="0" w:color="auto"/>
            <w:bottom w:val="none" w:sz="0" w:space="0" w:color="auto"/>
            <w:right w:val="none" w:sz="0" w:space="0" w:color="auto"/>
          </w:divBdr>
        </w:div>
        <w:div w:id="1940873990">
          <w:marLeft w:val="0"/>
          <w:marRight w:val="0"/>
          <w:marTop w:val="0"/>
          <w:marBottom w:val="0"/>
          <w:divBdr>
            <w:top w:val="none" w:sz="0" w:space="0" w:color="auto"/>
            <w:left w:val="none" w:sz="0" w:space="0" w:color="auto"/>
            <w:bottom w:val="none" w:sz="0" w:space="0" w:color="auto"/>
            <w:right w:val="none" w:sz="0" w:space="0" w:color="auto"/>
          </w:divBdr>
        </w:div>
        <w:div w:id="287392679">
          <w:marLeft w:val="0"/>
          <w:marRight w:val="0"/>
          <w:marTop w:val="0"/>
          <w:marBottom w:val="0"/>
          <w:divBdr>
            <w:top w:val="none" w:sz="0" w:space="0" w:color="auto"/>
            <w:left w:val="none" w:sz="0" w:space="0" w:color="auto"/>
            <w:bottom w:val="none" w:sz="0" w:space="0" w:color="auto"/>
            <w:right w:val="none" w:sz="0" w:space="0" w:color="auto"/>
          </w:divBdr>
        </w:div>
        <w:div w:id="1823347878">
          <w:marLeft w:val="0"/>
          <w:marRight w:val="0"/>
          <w:marTop w:val="0"/>
          <w:marBottom w:val="0"/>
          <w:divBdr>
            <w:top w:val="none" w:sz="0" w:space="0" w:color="auto"/>
            <w:left w:val="none" w:sz="0" w:space="0" w:color="auto"/>
            <w:bottom w:val="none" w:sz="0" w:space="0" w:color="auto"/>
            <w:right w:val="none" w:sz="0" w:space="0" w:color="auto"/>
          </w:divBdr>
        </w:div>
        <w:div w:id="1045761591">
          <w:marLeft w:val="0"/>
          <w:marRight w:val="0"/>
          <w:marTop w:val="0"/>
          <w:marBottom w:val="0"/>
          <w:divBdr>
            <w:top w:val="none" w:sz="0" w:space="0" w:color="auto"/>
            <w:left w:val="none" w:sz="0" w:space="0" w:color="auto"/>
            <w:bottom w:val="none" w:sz="0" w:space="0" w:color="auto"/>
            <w:right w:val="none" w:sz="0" w:space="0" w:color="auto"/>
          </w:divBdr>
        </w:div>
        <w:div w:id="1316569104">
          <w:marLeft w:val="0"/>
          <w:marRight w:val="0"/>
          <w:marTop w:val="0"/>
          <w:marBottom w:val="0"/>
          <w:divBdr>
            <w:top w:val="none" w:sz="0" w:space="0" w:color="auto"/>
            <w:left w:val="none" w:sz="0" w:space="0" w:color="auto"/>
            <w:bottom w:val="none" w:sz="0" w:space="0" w:color="auto"/>
            <w:right w:val="none" w:sz="0" w:space="0" w:color="auto"/>
          </w:divBdr>
        </w:div>
        <w:div w:id="1092582854">
          <w:marLeft w:val="0"/>
          <w:marRight w:val="0"/>
          <w:marTop w:val="0"/>
          <w:marBottom w:val="0"/>
          <w:divBdr>
            <w:top w:val="none" w:sz="0" w:space="0" w:color="auto"/>
            <w:left w:val="none" w:sz="0" w:space="0" w:color="auto"/>
            <w:bottom w:val="none" w:sz="0" w:space="0" w:color="auto"/>
            <w:right w:val="none" w:sz="0" w:space="0" w:color="auto"/>
          </w:divBdr>
        </w:div>
        <w:div w:id="957296258">
          <w:marLeft w:val="0"/>
          <w:marRight w:val="0"/>
          <w:marTop w:val="0"/>
          <w:marBottom w:val="0"/>
          <w:divBdr>
            <w:top w:val="none" w:sz="0" w:space="0" w:color="auto"/>
            <w:left w:val="none" w:sz="0" w:space="0" w:color="auto"/>
            <w:bottom w:val="none" w:sz="0" w:space="0" w:color="auto"/>
            <w:right w:val="none" w:sz="0" w:space="0" w:color="auto"/>
          </w:divBdr>
        </w:div>
        <w:div w:id="1121999266">
          <w:marLeft w:val="0"/>
          <w:marRight w:val="0"/>
          <w:marTop w:val="0"/>
          <w:marBottom w:val="0"/>
          <w:divBdr>
            <w:top w:val="none" w:sz="0" w:space="0" w:color="auto"/>
            <w:left w:val="none" w:sz="0" w:space="0" w:color="auto"/>
            <w:bottom w:val="none" w:sz="0" w:space="0" w:color="auto"/>
            <w:right w:val="none" w:sz="0" w:space="0" w:color="auto"/>
          </w:divBdr>
        </w:div>
        <w:div w:id="1342395455">
          <w:marLeft w:val="0"/>
          <w:marRight w:val="0"/>
          <w:marTop w:val="0"/>
          <w:marBottom w:val="0"/>
          <w:divBdr>
            <w:top w:val="none" w:sz="0" w:space="0" w:color="auto"/>
            <w:left w:val="none" w:sz="0" w:space="0" w:color="auto"/>
            <w:bottom w:val="none" w:sz="0" w:space="0" w:color="auto"/>
            <w:right w:val="none" w:sz="0" w:space="0" w:color="auto"/>
          </w:divBdr>
        </w:div>
        <w:div w:id="335422057">
          <w:marLeft w:val="0"/>
          <w:marRight w:val="0"/>
          <w:marTop w:val="0"/>
          <w:marBottom w:val="0"/>
          <w:divBdr>
            <w:top w:val="none" w:sz="0" w:space="0" w:color="auto"/>
            <w:left w:val="none" w:sz="0" w:space="0" w:color="auto"/>
            <w:bottom w:val="none" w:sz="0" w:space="0" w:color="auto"/>
            <w:right w:val="none" w:sz="0" w:space="0" w:color="auto"/>
          </w:divBdr>
        </w:div>
        <w:div w:id="620039419">
          <w:marLeft w:val="0"/>
          <w:marRight w:val="0"/>
          <w:marTop w:val="0"/>
          <w:marBottom w:val="0"/>
          <w:divBdr>
            <w:top w:val="none" w:sz="0" w:space="0" w:color="auto"/>
            <w:left w:val="none" w:sz="0" w:space="0" w:color="auto"/>
            <w:bottom w:val="none" w:sz="0" w:space="0" w:color="auto"/>
            <w:right w:val="none" w:sz="0" w:space="0" w:color="auto"/>
          </w:divBdr>
        </w:div>
        <w:div w:id="36971766">
          <w:marLeft w:val="0"/>
          <w:marRight w:val="0"/>
          <w:marTop w:val="0"/>
          <w:marBottom w:val="0"/>
          <w:divBdr>
            <w:top w:val="none" w:sz="0" w:space="0" w:color="auto"/>
            <w:left w:val="none" w:sz="0" w:space="0" w:color="auto"/>
            <w:bottom w:val="none" w:sz="0" w:space="0" w:color="auto"/>
            <w:right w:val="none" w:sz="0" w:space="0" w:color="auto"/>
          </w:divBdr>
        </w:div>
        <w:div w:id="2005936524">
          <w:marLeft w:val="0"/>
          <w:marRight w:val="0"/>
          <w:marTop w:val="0"/>
          <w:marBottom w:val="0"/>
          <w:divBdr>
            <w:top w:val="none" w:sz="0" w:space="0" w:color="auto"/>
            <w:left w:val="none" w:sz="0" w:space="0" w:color="auto"/>
            <w:bottom w:val="none" w:sz="0" w:space="0" w:color="auto"/>
            <w:right w:val="none" w:sz="0" w:space="0" w:color="auto"/>
          </w:divBdr>
        </w:div>
        <w:div w:id="1787894480">
          <w:marLeft w:val="0"/>
          <w:marRight w:val="0"/>
          <w:marTop w:val="0"/>
          <w:marBottom w:val="0"/>
          <w:divBdr>
            <w:top w:val="none" w:sz="0" w:space="0" w:color="auto"/>
            <w:left w:val="none" w:sz="0" w:space="0" w:color="auto"/>
            <w:bottom w:val="none" w:sz="0" w:space="0" w:color="auto"/>
            <w:right w:val="none" w:sz="0" w:space="0" w:color="auto"/>
          </w:divBdr>
        </w:div>
      </w:divsChild>
    </w:div>
    <w:div w:id="789857570">
      <w:bodyDiv w:val="1"/>
      <w:marLeft w:val="0"/>
      <w:marRight w:val="0"/>
      <w:marTop w:val="0"/>
      <w:marBottom w:val="0"/>
      <w:divBdr>
        <w:top w:val="none" w:sz="0" w:space="0" w:color="auto"/>
        <w:left w:val="none" w:sz="0" w:space="0" w:color="auto"/>
        <w:bottom w:val="none" w:sz="0" w:space="0" w:color="auto"/>
        <w:right w:val="none" w:sz="0" w:space="0" w:color="auto"/>
      </w:divBdr>
      <w:divsChild>
        <w:div w:id="1287589013">
          <w:marLeft w:val="0"/>
          <w:marRight w:val="0"/>
          <w:marTop w:val="0"/>
          <w:marBottom w:val="0"/>
          <w:divBdr>
            <w:top w:val="none" w:sz="0" w:space="0" w:color="auto"/>
            <w:left w:val="none" w:sz="0" w:space="0" w:color="auto"/>
            <w:bottom w:val="none" w:sz="0" w:space="0" w:color="auto"/>
            <w:right w:val="none" w:sz="0" w:space="0" w:color="auto"/>
          </w:divBdr>
        </w:div>
        <w:div w:id="740445116">
          <w:marLeft w:val="0"/>
          <w:marRight w:val="0"/>
          <w:marTop w:val="0"/>
          <w:marBottom w:val="0"/>
          <w:divBdr>
            <w:top w:val="none" w:sz="0" w:space="0" w:color="auto"/>
            <w:left w:val="none" w:sz="0" w:space="0" w:color="auto"/>
            <w:bottom w:val="none" w:sz="0" w:space="0" w:color="auto"/>
            <w:right w:val="none" w:sz="0" w:space="0" w:color="auto"/>
          </w:divBdr>
        </w:div>
        <w:div w:id="57558280">
          <w:marLeft w:val="0"/>
          <w:marRight w:val="0"/>
          <w:marTop w:val="0"/>
          <w:marBottom w:val="0"/>
          <w:divBdr>
            <w:top w:val="none" w:sz="0" w:space="0" w:color="auto"/>
            <w:left w:val="none" w:sz="0" w:space="0" w:color="auto"/>
            <w:bottom w:val="none" w:sz="0" w:space="0" w:color="auto"/>
            <w:right w:val="none" w:sz="0" w:space="0" w:color="auto"/>
          </w:divBdr>
        </w:div>
        <w:div w:id="1606383716">
          <w:marLeft w:val="0"/>
          <w:marRight w:val="0"/>
          <w:marTop w:val="0"/>
          <w:marBottom w:val="0"/>
          <w:divBdr>
            <w:top w:val="none" w:sz="0" w:space="0" w:color="auto"/>
            <w:left w:val="none" w:sz="0" w:space="0" w:color="auto"/>
            <w:bottom w:val="none" w:sz="0" w:space="0" w:color="auto"/>
            <w:right w:val="none" w:sz="0" w:space="0" w:color="auto"/>
          </w:divBdr>
        </w:div>
        <w:div w:id="913584431">
          <w:marLeft w:val="0"/>
          <w:marRight w:val="0"/>
          <w:marTop w:val="0"/>
          <w:marBottom w:val="0"/>
          <w:divBdr>
            <w:top w:val="none" w:sz="0" w:space="0" w:color="auto"/>
            <w:left w:val="none" w:sz="0" w:space="0" w:color="auto"/>
            <w:bottom w:val="none" w:sz="0" w:space="0" w:color="auto"/>
            <w:right w:val="none" w:sz="0" w:space="0" w:color="auto"/>
          </w:divBdr>
        </w:div>
        <w:div w:id="1590962547">
          <w:marLeft w:val="0"/>
          <w:marRight w:val="0"/>
          <w:marTop w:val="0"/>
          <w:marBottom w:val="0"/>
          <w:divBdr>
            <w:top w:val="none" w:sz="0" w:space="0" w:color="auto"/>
            <w:left w:val="none" w:sz="0" w:space="0" w:color="auto"/>
            <w:bottom w:val="none" w:sz="0" w:space="0" w:color="auto"/>
            <w:right w:val="none" w:sz="0" w:space="0" w:color="auto"/>
          </w:divBdr>
        </w:div>
      </w:divsChild>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39538942">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24285548">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98915395">
      <w:bodyDiv w:val="1"/>
      <w:marLeft w:val="0"/>
      <w:marRight w:val="0"/>
      <w:marTop w:val="0"/>
      <w:marBottom w:val="0"/>
      <w:divBdr>
        <w:top w:val="none" w:sz="0" w:space="0" w:color="auto"/>
        <w:left w:val="none" w:sz="0" w:space="0" w:color="auto"/>
        <w:bottom w:val="none" w:sz="0" w:space="0" w:color="auto"/>
        <w:right w:val="none" w:sz="0" w:space="0" w:color="auto"/>
      </w:divBdr>
    </w:div>
    <w:div w:id="1124612870">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09100833">
      <w:bodyDiv w:val="1"/>
      <w:marLeft w:val="0"/>
      <w:marRight w:val="0"/>
      <w:marTop w:val="0"/>
      <w:marBottom w:val="0"/>
      <w:divBdr>
        <w:top w:val="none" w:sz="0" w:space="0" w:color="auto"/>
        <w:left w:val="none" w:sz="0" w:space="0" w:color="auto"/>
        <w:bottom w:val="none" w:sz="0" w:space="0" w:color="auto"/>
        <w:right w:val="none" w:sz="0" w:space="0" w:color="auto"/>
      </w:divBdr>
    </w:div>
    <w:div w:id="1247228421">
      <w:bodyDiv w:val="1"/>
      <w:marLeft w:val="0"/>
      <w:marRight w:val="0"/>
      <w:marTop w:val="0"/>
      <w:marBottom w:val="0"/>
      <w:divBdr>
        <w:top w:val="none" w:sz="0" w:space="0" w:color="auto"/>
        <w:left w:val="none" w:sz="0" w:space="0" w:color="auto"/>
        <w:bottom w:val="none" w:sz="0" w:space="0" w:color="auto"/>
        <w:right w:val="none" w:sz="0" w:space="0" w:color="auto"/>
      </w:divBdr>
      <w:divsChild>
        <w:div w:id="2014185754">
          <w:marLeft w:val="0"/>
          <w:marRight w:val="0"/>
          <w:marTop w:val="0"/>
          <w:marBottom w:val="0"/>
          <w:divBdr>
            <w:top w:val="none" w:sz="0" w:space="0" w:color="auto"/>
            <w:left w:val="none" w:sz="0" w:space="0" w:color="auto"/>
            <w:bottom w:val="none" w:sz="0" w:space="0" w:color="auto"/>
            <w:right w:val="none" w:sz="0" w:space="0" w:color="auto"/>
          </w:divBdr>
        </w:div>
        <w:div w:id="894242947">
          <w:marLeft w:val="0"/>
          <w:marRight w:val="0"/>
          <w:marTop w:val="0"/>
          <w:marBottom w:val="0"/>
          <w:divBdr>
            <w:top w:val="none" w:sz="0" w:space="0" w:color="auto"/>
            <w:left w:val="none" w:sz="0" w:space="0" w:color="auto"/>
            <w:bottom w:val="none" w:sz="0" w:space="0" w:color="auto"/>
            <w:right w:val="none" w:sz="0" w:space="0" w:color="auto"/>
          </w:divBdr>
        </w:div>
        <w:div w:id="1830441793">
          <w:marLeft w:val="0"/>
          <w:marRight w:val="0"/>
          <w:marTop w:val="0"/>
          <w:marBottom w:val="0"/>
          <w:divBdr>
            <w:top w:val="none" w:sz="0" w:space="0" w:color="auto"/>
            <w:left w:val="none" w:sz="0" w:space="0" w:color="auto"/>
            <w:bottom w:val="none" w:sz="0" w:space="0" w:color="auto"/>
            <w:right w:val="none" w:sz="0" w:space="0" w:color="auto"/>
          </w:divBdr>
        </w:div>
        <w:div w:id="2109956993">
          <w:marLeft w:val="0"/>
          <w:marRight w:val="0"/>
          <w:marTop w:val="0"/>
          <w:marBottom w:val="0"/>
          <w:divBdr>
            <w:top w:val="none" w:sz="0" w:space="0" w:color="auto"/>
            <w:left w:val="none" w:sz="0" w:space="0" w:color="auto"/>
            <w:bottom w:val="none" w:sz="0" w:space="0" w:color="auto"/>
            <w:right w:val="none" w:sz="0" w:space="0" w:color="auto"/>
          </w:divBdr>
        </w:div>
        <w:div w:id="2006736374">
          <w:marLeft w:val="0"/>
          <w:marRight w:val="0"/>
          <w:marTop w:val="0"/>
          <w:marBottom w:val="0"/>
          <w:divBdr>
            <w:top w:val="none" w:sz="0" w:space="0" w:color="auto"/>
            <w:left w:val="none" w:sz="0" w:space="0" w:color="auto"/>
            <w:bottom w:val="none" w:sz="0" w:space="0" w:color="auto"/>
            <w:right w:val="none" w:sz="0" w:space="0" w:color="auto"/>
          </w:divBdr>
        </w:div>
        <w:div w:id="1543785809">
          <w:marLeft w:val="0"/>
          <w:marRight w:val="0"/>
          <w:marTop w:val="0"/>
          <w:marBottom w:val="0"/>
          <w:divBdr>
            <w:top w:val="none" w:sz="0" w:space="0" w:color="auto"/>
            <w:left w:val="none" w:sz="0" w:space="0" w:color="auto"/>
            <w:bottom w:val="none" w:sz="0" w:space="0" w:color="auto"/>
            <w:right w:val="none" w:sz="0" w:space="0" w:color="auto"/>
          </w:divBdr>
        </w:div>
        <w:div w:id="798567890">
          <w:marLeft w:val="0"/>
          <w:marRight w:val="0"/>
          <w:marTop w:val="0"/>
          <w:marBottom w:val="0"/>
          <w:divBdr>
            <w:top w:val="none" w:sz="0" w:space="0" w:color="auto"/>
            <w:left w:val="none" w:sz="0" w:space="0" w:color="auto"/>
            <w:bottom w:val="none" w:sz="0" w:space="0" w:color="auto"/>
            <w:right w:val="none" w:sz="0" w:space="0" w:color="auto"/>
          </w:divBdr>
        </w:div>
        <w:div w:id="1416783726">
          <w:marLeft w:val="0"/>
          <w:marRight w:val="0"/>
          <w:marTop w:val="0"/>
          <w:marBottom w:val="0"/>
          <w:divBdr>
            <w:top w:val="none" w:sz="0" w:space="0" w:color="auto"/>
            <w:left w:val="none" w:sz="0" w:space="0" w:color="auto"/>
            <w:bottom w:val="none" w:sz="0" w:space="0" w:color="auto"/>
            <w:right w:val="none" w:sz="0" w:space="0" w:color="auto"/>
          </w:divBdr>
        </w:div>
        <w:div w:id="183833028">
          <w:marLeft w:val="0"/>
          <w:marRight w:val="0"/>
          <w:marTop w:val="0"/>
          <w:marBottom w:val="0"/>
          <w:divBdr>
            <w:top w:val="none" w:sz="0" w:space="0" w:color="auto"/>
            <w:left w:val="none" w:sz="0" w:space="0" w:color="auto"/>
            <w:bottom w:val="none" w:sz="0" w:space="0" w:color="auto"/>
            <w:right w:val="none" w:sz="0" w:space="0" w:color="auto"/>
          </w:divBdr>
        </w:div>
        <w:div w:id="334771863">
          <w:marLeft w:val="0"/>
          <w:marRight w:val="0"/>
          <w:marTop w:val="0"/>
          <w:marBottom w:val="0"/>
          <w:divBdr>
            <w:top w:val="none" w:sz="0" w:space="0" w:color="auto"/>
            <w:left w:val="none" w:sz="0" w:space="0" w:color="auto"/>
            <w:bottom w:val="none" w:sz="0" w:space="0" w:color="auto"/>
            <w:right w:val="none" w:sz="0" w:space="0" w:color="auto"/>
          </w:divBdr>
        </w:div>
        <w:div w:id="1277062656">
          <w:marLeft w:val="0"/>
          <w:marRight w:val="0"/>
          <w:marTop w:val="0"/>
          <w:marBottom w:val="0"/>
          <w:divBdr>
            <w:top w:val="none" w:sz="0" w:space="0" w:color="auto"/>
            <w:left w:val="none" w:sz="0" w:space="0" w:color="auto"/>
            <w:bottom w:val="none" w:sz="0" w:space="0" w:color="auto"/>
            <w:right w:val="none" w:sz="0" w:space="0" w:color="auto"/>
          </w:divBdr>
        </w:div>
        <w:div w:id="353313251">
          <w:marLeft w:val="0"/>
          <w:marRight w:val="0"/>
          <w:marTop w:val="0"/>
          <w:marBottom w:val="0"/>
          <w:divBdr>
            <w:top w:val="none" w:sz="0" w:space="0" w:color="auto"/>
            <w:left w:val="none" w:sz="0" w:space="0" w:color="auto"/>
            <w:bottom w:val="none" w:sz="0" w:space="0" w:color="auto"/>
            <w:right w:val="none" w:sz="0" w:space="0" w:color="auto"/>
          </w:divBdr>
        </w:div>
        <w:div w:id="487984152">
          <w:marLeft w:val="0"/>
          <w:marRight w:val="0"/>
          <w:marTop w:val="0"/>
          <w:marBottom w:val="0"/>
          <w:divBdr>
            <w:top w:val="none" w:sz="0" w:space="0" w:color="auto"/>
            <w:left w:val="none" w:sz="0" w:space="0" w:color="auto"/>
            <w:bottom w:val="none" w:sz="0" w:space="0" w:color="auto"/>
            <w:right w:val="none" w:sz="0" w:space="0" w:color="auto"/>
          </w:divBdr>
        </w:div>
        <w:div w:id="2077701981">
          <w:marLeft w:val="0"/>
          <w:marRight w:val="0"/>
          <w:marTop w:val="0"/>
          <w:marBottom w:val="0"/>
          <w:divBdr>
            <w:top w:val="none" w:sz="0" w:space="0" w:color="auto"/>
            <w:left w:val="none" w:sz="0" w:space="0" w:color="auto"/>
            <w:bottom w:val="none" w:sz="0" w:space="0" w:color="auto"/>
            <w:right w:val="none" w:sz="0" w:space="0" w:color="auto"/>
          </w:divBdr>
        </w:div>
        <w:div w:id="176505641">
          <w:marLeft w:val="0"/>
          <w:marRight w:val="0"/>
          <w:marTop w:val="0"/>
          <w:marBottom w:val="0"/>
          <w:divBdr>
            <w:top w:val="none" w:sz="0" w:space="0" w:color="auto"/>
            <w:left w:val="none" w:sz="0" w:space="0" w:color="auto"/>
            <w:bottom w:val="none" w:sz="0" w:space="0" w:color="auto"/>
            <w:right w:val="none" w:sz="0" w:space="0" w:color="auto"/>
          </w:divBdr>
        </w:div>
        <w:div w:id="110826513">
          <w:marLeft w:val="0"/>
          <w:marRight w:val="0"/>
          <w:marTop w:val="0"/>
          <w:marBottom w:val="0"/>
          <w:divBdr>
            <w:top w:val="none" w:sz="0" w:space="0" w:color="auto"/>
            <w:left w:val="none" w:sz="0" w:space="0" w:color="auto"/>
            <w:bottom w:val="none" w:sz="0" w:space="0" w:color="auto"/>
            <w:right w:val="none" w:sz="0" w:space="0" w:color="auto"/>
          </w:divBdr>
        </w:div>
        <w:div w:id="1766461493">
          <w:marLeft w:val="0"/>
          <w:marRight w:val="0"/>
          <w:marTop w:val="0"/>
          <w:marBottom w:val="0"/>
          <w:divBdr>
            <w:top w:val="none" w:sz="0" w:space="0" w:color="auto"/>
            <w:left w:val="none" w:sz="0" w:space="0" w:color="auto"/>
            <w:bottom w:val="none" w:sz="0" w:space="0" w:color="auto"/>
            <w:right w:val="none" w:sz="0" w:space="0" w:color="auto"/>
          </w:divBdr>
        </w:div>
        <w:div w:id="988559534">
          <w:marLeft w:val="0"/>
          <w:marRight w:val="0"/>
          <w:marTop w:val="0"/>
          <w:marBottom w:val="0"/>
          <w:divBdr>
            <w:top w:val="none" w:sz="0" w:space="0" w:color="auto"/>
            <w:left w:val="none" w:sz="0" w:space="0" w:color="auto"/>
            <w:bottom w:val="none" w:sz="0" w:space="0" w:color="auto"/>
            <w:right w:val="none" w:sz="0" w:space="0" w:color="auto"/>
          </w:divBdr>
        </w:div>
        <w:div w:id="2029796911">
          <w:marLeft w:val="0"/>
          <w:marRight w:val="0"/>
          <w:marTop w:val="0"/>
          <w:marBottom w:val="0"/>
          <w:divBdr>
            <w:top w:val="none" w:sz="0" w:space="0" w:color="auto"/>
            <w:left w:val="none" w:sz="0" w:space="0" w:color="auto"/>
            <w:bottom w:val="none" w:sz="0" w:space="0" w:color="auto"/>
            <w:right w:val="none" w:sz="0" w:space="0" w:color="auto"/>
          </w:divBdr>
        </w:div>
        <w:div w:id="450829185">
          <w:marLeft w:val="0"/>
          <w:marRight w:val="0"/>
          <w:marTop w:val="0"/>
          <w:marBottom w:val="0"/>
          <w:divBdr>
            <w:top w:val="none" w:sz="0" w:space="0" w:color="auto"/>
            <w:left w:val="none" w:sz="0" w:space="0" w:color="auto"/>
            <w:bottom w:val="none" w:sz="0" w:space="0" w:color="auto"/>
            <w:right w:val="none" w:sz="0" w:space="0" w:color="auto"/>
          </w:divBdr>
        </w:div>
        <w:div w:id="1048870428">
          <w:marLeft w:val="0"/>
          <w:marRight w:val="0"/>
          <w:marTop w:val="0"/>
          <w:marBottom w:val="0"/>
          <w:divBdr>
            <w:top w:val="none" w:sz="0" w:space="0" w:color="auto"/>
            <w:left w:val="none" w:sz="0" w:space="0" w:color="auto"/>
            <w:bottom w:val="none" w:sz="0" w:space="0" w:color="auto"/>
            <w:right w:val="none" w:sz="0" w:space="0" w:color="auto"/>
          </w:divBdr>
        </w:div>
        <w:div w:id="782530035">
          <w:marLeft w:val="0"/>
          <w:marRight w:val="0"/>
          <w:marTop w:val="0"/>
          <w:marBottom w:val="0"/>
          <w:divBdr>
            <w:top w:val="none" w:sz="0" w:space="0" w:color="auto"/>
            <w:left w:val="none" w:sz="0" w:space="0" w:color="auto"/>
            <w:bottom w:val="none" w:sz="0" w:space="0" w:color="auto"/>
            <w:right w:val="none" w:sz="0" w:space="0" w:color="auto"/>
          </w:divBdr>
        </w:div>
        <w:div w:id="635641622">
          <w:marLeft w:val="0"/>
          <w:marRight w:val="0"/>
          <w:marTop w:val="0"/>
          <w:marBottom w:val="0"/>
          <w:divBdr>
            <w:top w:val="none" w:sz="0" w:space="0" w:color="auto"/>
            <w:left w:val="none" w:sz="0" w:space="0" w:color="auto"/>
            <w:bottom w:val="none" w:sz="0" w:space="0" w:color="auto"/>
            <w:right w:val="none" w:sz="0" w:space="0" w:color="auto"/>
          </w:divBdr>
        </w:div>
        <w:div w:id="394010039">
          <w:marLeft w:val="0"/>
          <w:marRight w:val="0"/>
          <w:marTop w:val="0"/>
          <w:marBottom w:val="0"/>
          <w:divBdr>
            <w:top w:val="none" w:sz="0" w:space="0" w:color="auto"/>
            <w:left w:val="none" w:sz="0" w:space="0" w:color="auto"/>
            <w:bottom w:val="none" w:sz="0" w:space="0" w:color="auto"/>
            <w:right w:val="none" w:sz="0" w:space="0" w:color="auto"/>
          </w:divBdr>
        </w:div>
        <w:div w:id="22488627">
          <w:marLeft w:val="0"/>
          <w:marRight w:val="0"/>
          <w:marTop w:val="0"/>
          <w:marBottom w:val="0"/>
          <w:divBdr>
            <w:top w:val="none" w:sz="0" w:space="0" w:color="auto"/>
            <w:left w:val="none" w:sz="0" w:space="0" w:color="auto"/>
            <w:bottom w:val="none" w:sz="0" w:space="0" w:color="auto"/>
            <w:right w:val="none" w:sz="0" w:space="0" w:color="auto"/>
          </w:divBdr>
        </w:div>
        <w:div w:id="60182055">
          <w:marLeft w:val="0"/>
          <w:marRight w:val="0"/>
          <w:marTop w:val="0"/>
          <w:marBottom w:val="0"/>
          <w:divBdr>
            <w:top w:val="none" w:sz="0" w:space="0" w:color="auto"/>
            <w:left w:val="none" w:sz="0" w:space="0" w:color="auto"/>
            <w:bottom w:val="none" w:sz="0" w:space="0" w:color="auto"/>
            <w:right w:val="none" w:sz="0" w:space="0" w:color="auto"/>
          </w:divBdr>
        </w:div>
        <w:div w:id="1464347032">
          <w:marLeft w:val="0"/>
          <w:marRight w:val="0"/>
          <w:marTop w:val="0"/>
          <w:marBottom w:val="0"/>
          <w:divBdr>
            <w:top w:val="none" w:sz="0" w:space="0" w:color="auto"/>
            <w:left w:val="none" w:sz="0" w:space="0" w:color="auto"/>
            <w:bottom w:val="none" w:sz="0" w:space="0" w:color="auto"/>
            <w:right w:val="none" w:sz="0" w:space="0" w:color="auto"/>
          </w:divBdr>
        </w:div>
        <w:div w:id="1263488494">
          <w:marLeft w:val="0"/>
          <w:marRight w:val="0"/>
          <w:marTop w:val="0"/>
          <w:marBottom w:val="0"/>
          <w:divBdr>
            <w:top w:val="none" w:sz="0" w:space="0" w:color="auto"/>
            <w:left w:val="none" w:sz="0" w:space="0" w:color="auto"/>
            <w:bottom w:val="none" w:sz="0" w:space="0" w:color="auto"/>
            <w:right w:val="none" w:sz="0" w:space="0" w:color="auto"/>
          </w:divBdr>
        </w:div>
        <w:div w:id="1367834471">
          <w:marLeft w:val="0"/>
          <w:marRight w:val="0"/>
          <w:marTop w:val="0"/>
          <w:marBottom w:val="0"/>
          <w:divBdr>
            <w:top w:val="none" w:sz="0" w:space="0" w:color="auto"/>
            <w:left w:val="none" w:sz="0" w:space="0" w:color="auto"/>
            <w:bottom w:val="none" w:sz="0" w:space="0" w:color="auto"/>
            <w:right w:val="none" w:sz="0" w:space="0" w:color="auto"/>
          </w:divBdr>
        </w:div>
        <w:div w:id="1006905708">
          <w:marLeft w:val="0"/>
          <w:marRight w:val="0"/>
          <w:marTop w:val="0"/>
          <w:marBottom w:val="0"/>
          <w:divBdr>
            <w:top w:val="none" w:sz="0" w:space="0" w:color="auto"/>
            <w:left w:val="none" w:sz="0" w:space="0" w:color="auto"/>
            <w:bottom w:val="none" w:sz="0" w:space="0" w:color="auto"/>
            <w:right w:val="none" w:sz="0" w:space="0" w:color="auto"/>
          </w:divBdr>
        </w:div>
        <w:div w:id="497505565">
          <w:marLeft w:val="0"/>
          <w:marRight w:val="0"/>
          <w:marTop w:val="0"/>
          <w:marBottom w:val="0"/>
          <w:divBdr>
            <w:top w:val="none" w:sz="0" w:space="0" w:color="auto"/>
            <w:left w:val="none" w:sz="0" w:space="0" w:color="auto"/>
            <w:bottom w:val="none" w:sz="0" w:space="0" w:color="auto"/>
            <w:right w:val="none" w:sz="0" w:space="0" w:color="auto"/>
          </w:divBdr>
        </w:div>
        <w:div w:id="1401974915">
          <w:marLeft w:val="0"/>
          <w:marRight w:val="0"/>
          <w:marTop w:val="0"/>
          <w:marBottom w:val="0"/>
          <w:divBdr>
            <w:top w:val="none" w:sz="0" w:space="0" w:color="auto"/>
            <w:left w:val="none" w:sz="0" w:space="0" w:color="auto"/>
            <w:bottom w:val="none" w:sz="0" w:space="0" w:color="auto"/>
            <w:right w:val="none" w:sz="0" w:space="0" w:color="auto"/>
          </w:divBdr>
        </w:div>
        <w:div w:id="11230633">
          <w:marLeft w:val="0"/>
          <w:marRight w:val="0"/>
          <w:marTop w:val="0"/>
          <w:marBottom w:val="0"/>
          <w:divBdr>
            <w:top w:val="none" w:sz="0" w:space="0" w:color="auto"/>
            <w:left w:val="none" w:sz="0" w:space="0" w:color="auto"/>
            <w:bottom w:val="none" w:sz="0" w:space="0" w:color="auto"/>
            <w:right w:val="none" w:sz="0" w:space="0" w:color="auto"/>
          </w:divBdr>
        </w:div>
        <w:div w:id="1257246225">
          <w:marLeft w:val="0"/>
          <w:marRight w:val="0"/>
          <w:marTop w:val="0"/>
          <w:marBottom w:val="0"/>
          <w:divBdr>
            <w:top w:val="none" w:sz="0" w:space="0" w:color="auto"/>
            <w:left w:val="none" w:sz="0" w:space="0" w:color="auto"/>
            <w:bottom w:val="none" w:sz="0" w:space="0" w:color="auto"/>
            <w:right w:val="none" w:sz="0" w:space="0" w:color="auto"/>
          </w:divBdr>
        </w:div>
        <w:div w:id="482746302">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68272940">
      <w:bodyDiv w:val="1"/>
      <w:marLeft w:val="0"/>
      <w:marRight w:val="0"/>
      <w:marTop w:val="0"/>
      <w:marBottom w:val="0"/>
      <w:divBdr>
        <w:top w:val="none" w:sz="0" w:space="0" w:color="auto"/>
        <w:left w:val="none" w:sz="0" w:space="0" w:color="auto"/>
        <w:bottom w:val="none" w:sz="0" w:space="0" w:color="auto"/>
        <w:right w:val="none" w:sz="0" w:space="0" w:color="auto"/>
      </w:divBdr>
    </w:div>
    <w:div w:id="1280528694">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292781602">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8785058">
      <w:bodyDiv w:val="1"/>
      <w:marLeft w:val="0"/>
      <w:marRight w:val="0"/>
      <w:marTop w:val="0"/>
      <w:marBottom w:val="0"/>
      <w:divBdr>
        <w:top w:val="none" w:sz="0" w:space="0" w:color="auto"/>
        <w:left w:val="none" w:sz="0" w:space="0" w:color="auto"/>
        <w:bottom w:val="none" w:sz="0" w:space="0" w:color="auto"/>
        <w:right w:val="none" w:sz="0" w:space="0" w:color="auto"/>
      </w:divBdr>
      <w:divsChild>
        <w:div w:id="104469727">
          <w:marLeft w:val="0"/>
          <w:marRight w:val="0"/>
          <w:marTop w:val="0"/>
          <w:marBottom w:val="0"/>
          <w:divBdr>
            <w:top w:val="none" w:sz="0" w:space="0" w:color="auto"/>
            <w:left w:val="none" w:sz="0" w:space="0" w:color="auto"/>
            <w:bottom w:val="none" w:sz="0" w:space="0" w:color="auto"/>
            <w:right w:val="none" w:sz="0" w:space="0" w:color="auto"/>
          </w:divBdr>
        </w:div>
        <w:div w:id="1316034242">
          <w:marLeft w:val="0"/>
          <w:marRight w:val="0"/>
          <w:marTop w:val="0"/>
          <w:marBottom w:val="0"/>
          <w:divBdr>
            <w:top w:val="none" w:sz="0" w:space="0" w:color="auto"/>
            <w:left w:val="none" w:sz="0" w:space="0" w:color="auto"/>
            <w:bottom w:val="none" w:sz="0" w:space="0" w:color="auto"/>
            <w:right w:val="none" w:sz="0" w:space="0" w:color="auto"/>
          </w:divBdr>
        </w:div>
        <w:div w:id="770856149">
          <w:marLeft w:val="0"/>
          <w:marRight w:val="0"/>
          <w:marTop w:val="0"/>
          <w:marBottom w:val="0"/>
          <w:divBdr>
            <w:top w:val="none" w:sz="0" w:space="0" w:color="auto"/>
            <w:left w:val="none" w:sz="0" w:space="0" w:color="auto"/>
            <w:bottom w:val="none" w:sz="0" w:space="0" w:color="auto"/>
            <w:right w:val="none" w:sz="0" w:space="0" w:color="auto"/>
          </w:divBdr>
        </w:div>
        <w:div w:id="447166039">
          <w:marLeft w:val="0"/>
          <w:marRight w:val="0"/>
          <w:marTop w:val="0"/>
          <w:marBottom w:val="0"/>
          <w:divBdr>
            <w:top w:val="none" w:sz="0" w:space="0" w:color="auto"/>
            <w:left w:val="none" w:sz="0" w:space="0" w:color="auto"/>
            <w:bottom w:val="none" w:sz="0" w:space="0" w:color="auto"/>
            <w:right w:val="none" w:sz="0" w:space="0" w:color="auto"/>
          </w:divBdr>
        </w:div>
        <w:div w:id="1276988326">
          <w:marLeft w:val="0"/>
          <w:marRight w:val="0"/>
          <w:marTop w:val="0"/>
          <w:marBottom w:val="0"/>
          <w:divBdr>
            <w:top w:val="none" w:sz="0" w:space="0" w:color="auto"/>
            <w:left w:val="none" w:sz="0" w:space="0" w:color="auto"/>
            <w:bottom w:val="none" w:sz="0" w:space="0" w:color="auto"/>
            <w:right w:val="none" w:sz="0" w:space="0" w:color="auto"/>
          </w:divBdr>
        </w:div>
        <w:div w:id="1156605732">
          <w:marLeft w:val="0"/>
          <w:marRight w:val="0"/>
          <w:marTop w:val="0"/>
          <w:marBottom w:val="0"/>
          <w:divBdr>
            <w:top w:val="none" w:sz="0" w:space="0" w:color="auto"/>
            <w:left w:val="none" w:sz="0" w:space="0" w:color="auto"/>
            <w:bottom w:val="none" w:sz="0" w:space="0" w:color="auto"/>
            <w:right w:val="none" w:sz="0" w:space="0" w:color="auto"/>
          </w:divBdr>
        </w:div>
        <w:div w:id="1901018647">
          <w:marLeft w:val="0"/>
          <w:marRight w:val="0"/>
          <w:marTop w:val="0"/>
          <w:marBottom w:val="0"/>
          <w:divBdr>
            <w:top w:val="none" w:sz="0" w:space="0" w:color="auto"/>
            <w:left w:val="none" w:sz="0" w:space="0" w:color="auto"/>
            <w:bottom w:val="none" w:sz="0" w:space="0" w:color="auto"/>
            <w:right w:val="none" w:sz="0" w:space="0" w:color="auto"/>
          </w:divBdr>
        </w:div>
        <w:div w:id="157380608">
          <w:marLeft w:val="0"/>
          <w:marRight w:val="0"/>
          <w:marTop w:val="0"/>
          <w:marBottom w:val="0"/>
          <w:divBdr>
            <w:top w:val="none" w:sz="0" w:space="0" w:color="auto"/>
            <w:left w:val="none" w:sz="0" w:space="0" w:color="auto"/>
            <w:bottom w:val="none" w:sz="0" w:space="0" w:color="auto"/>
            <w:right w:val="none" w:sz="0" w:space="0" w:color="auto"/>
          </w:divBdr>
        </w:div>
        <w:div w:id="1381975048">
          <w:marLeft w:val="0"/>
          <w:marRight w:val="0"/>
          <w:marTop w:val="0"/>
          <w:marBottom w:val="0"/>
          <w:divBdr>
            <w:top w:val="none" w:sz="0" w:space="0" w:color="auto"/>
            <w:left w:val="none" w:sz="0" w:space="0" w:color="auto"/>
            <w:bottom w:val="none" w:sz="0" w:space="0" w:color="auto"/>
            <w:right w:val="none" w:sz="0" w:space="0" w:color="auto"/>
          </w:divBdr>
        </w:div>
        <w:div w:id="1888837848">
          <w:marLeft w:val="0"/>
          <w:marRight w:val="0"/>
          <w:marTop w:val="0"/>
          <w:marBottom w:val="0"/>
          <w:divBdr>
            <w:top w:val="none" w:sz="0" w:space="0" w:color="auto"/>
            <w:left w:val="none" w:sz="0" w:space="0" w:color="auto"/>
            <w:bottom w:val="none" w:sz="0" w:space="0" w:color="auto"/>
            <w:right w:val="none" w:sz="0" w:space="0" w:color="auto"/>
          </w:divBdr>
        </w:div>
      </w:divsChild>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53804073">
      <w:bodyDiv w:val="1"/>
      <w:marLeft w:val="0"/>
      <w:marRight w:val="0"/>
      <w:marTop w:val="0"/>
      <w:marBottom w:val="0"/>
      <w:divBdr>
        <w:top w:val="none" w:sz="0" w:space="0" w:color="auto"/>
        <w:left w:val="none" w:sz="0" w:space="0" w:color="auto"/>
        <w:bottom w:val="none" w:sz="0" w:space="0" w:color="auto"/>
        <w:right w:val="none" w:sz="0" w:space="0" w:color="auto"/>
      </w:divBdr>
    </w:div>
    <w:div w:id="1554124463">
      <w:bodyDiv w:val="1"/>
      <w:marLeft w:val="0"/>
      <w:marRight w:val="0"/>
      <w:marTop w:val="0"/>
      <w:marBottom w:val="0"/>
      <w:divBdr>
        <w:top w:val="none" w:sz="0" w:space="0" w:color="auto"/>
        <w:left w:val="none" w:sz="0" w:space="0" w:color="auto"/>
        <w:bottom w:val="none" w:sz="0" w:space="0" w:color="auto"/>
        <w:right w:val="none" w:sz="0" w:space="0" w:color="auto"/>
      </w:divBdr>
    </w:div>
    <w:div w:id="1559323702">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74493334">
      <w:bodyDiv w:val="1"/>
      <w:marLeft w:val="0"/>
      <w:marRight w:val="0"/>
      <w:marTop w:val="0"/>
      <w:marBottom w:val="0"/>
      <w:divBdr>
        <w:top w:val="none" w:sz="0" w:space="0" w:color="auto"/>
        <w:left w:val="none" w:sz="0" w:space="0" w:color="auto"/>
        <w:bottom w:val="none" w:sz="0" w:space="0" w:color="auto"/>
        <w:right w:val="none" w:sz="0" w:space="0" w:color="auto"/>
      </w:divBdr>
    </w:div>
    <w:div w:id="1952124607">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27961487">
      <w:bodyDiv w:val="1"/>
      <w:marLeft w:val="0"/>
      <w:marRight w:val="0"/>
      <w:marTop w:val="0"/>
      <w:marBottom w:val="0"/>
      <w:divBdr>
        <w:top w:val="none" w:sz="0" w:space="0" w:color="auto"/>
        <w:left w:val="none" w:sz="0" w:space="0" w:color="auto"/>
        <w:bottom w:val="none" w:sz="0" w:space="0" w:color="auto"/>
        <w:right w:val="none" w:sz="0" w:space="0" w:color="auto"/>
      </w:divBdr>
      <w:divsChild>
        <w:div w:id="69667027">
          <w:marLeft w:val="0"/>
          <w:marRight w:val="0"/>
          <w:marTop w:val="0"/>
          <w:marBottom w:val="0"/>
          <w:divBdr>
            <w:top w:val="none" w:sz="0" w:space="0" w:color="auto"/>
            <w:left w:val="none" w:sz="0" w:space="0" w:color="auto"/>
            <w:bottom w:val="none" w:sz="0" w:space="0" w:color="auto"/>
            <w:right w:val="none" w:sz="0" w:space="0" w:color="auto"/>
          </w:divBdr>
        </w:div>
        <w:div w:id="131336536">
          <w:marLeft w:val="0"/>
          <w:marRight w:val="0"/>
          <w:marTop w:val="0"/>
          <w:marBottom w:val="0"/>
          <w:divBdr>
            <w:top w:val="none" w:sz="0" w:space="0" w:color="auto"/>
            <w:left w:val="none" w:sz="0" w:space="0" w:color="auto"/>
            <w:bottom w:val="none" w:sz="0" w:space="0" w:color="auto"/>
            <w:right w:val="none" w:sz="0" w:space="0" w:color="auto"/>
          </w:divBdr>
        </w:div>
        <w:div w:id="23333550">
          <w:marLeft w:val="0"/>
          <w:marRight w:val="0"/>
          <w:marTop w:val="0"/>
          <w:marBottom w:val="0"/>
          <w:divBdr>
            <w:top w:val="none" w:sz="0" w:space="0" w:color="auto"/>
            <w:left w:val="none" w:sz="0" w:space="0" w:color="auto"/>
            <w:bottom w:val="none" w:sz="0" w:space="0" w:color="auto"/>
            <w:right w:val="none" w:sz="0" w:space="0" w:color="auto"/>
          </w:divBdr>
        </w:div>
        <w:div w:id="1080755516">
          <w:marLeft w:val="0"/>
          <w:marRight w:val="0"/>
          <w:marTop w:val="0"/>
          <w:marBottom w:val="0"/>
          <w:divBdr>
            <w:top w:val="none" w:sz="0" w:space="0" w:color="auto"/>
            <w:left w:val="none" w:sz="0" w:space="0" w:color="auto"/>
            <w:bottom w:val="none" w:sz="0" w:space="0" w:color="auto"/>
            <w:right w:val="none" w:sz="0" w:space="0" w:color="auto"/>
          </w:divBdr>
        </w:div>
        <w:div w:id="1564099418">
          <w:marLeft w:val="0"/>
          <w:marRight w:val="0"/>
          <w:marTop w:val="0"/>
          <w:marBottom w:val="0"/>
          <w:divBdr>
            <w:top w:val="none" w:sz="0" w:space="0" w:color="auto"/>
            <w:left w:val="none" w:sz="0" w:space="0" w:color="auto"/>
            <w:bottom w:val="none" w:sz="0" w:space="0" w:color="auto"/>
            <w:right w:val="none" w:sz="0" w:space="0" w:color="auto"/>
          </w:divBdr>
        </w:div>
        <w:div w:id="2082436801">
          <w:marLeft w:val="0"/>
          <w:marRight w:val="0"/>
          <w:marTop w:val="0"/>
          <w:marBottom w:val="0"/>
          <w:divBdr>
            <w:top w:val="none" w:sz="0" w:space="0" w:color="auto"/>
            <w:left w:val="none" w:sz="0" w:space="0" w:color="auto"/>
            <w:bottom w:val="none" w:sz="0" w:space="0" w:color="auto"/>
            <w:right w:val="none" w:sz="0" w:space="0" w:color="auto"/>
          </w:divBdr>
        </w:div>
        <w:div w:id="45567679">
          <w:marLeft w:val="0"/>
          <w:marRight w:val="0"/>
          <w:marTop w:val="0"/>
          <w:marBottom w:val="0"/>
          <w:divBdr>
            <w:top w:val="none" w:sz="0" w:space="0" w:color="auto"/>
            <w:left w:val="none" w:sz="0" w:space="0" w:color="auto"/>
            <w:bottom w:val="none" w:sz="0" w:space="0" w:color="auto"/>
            <w:right w:val="none" w:sz="0" w:space="0" w:color="auto"/>
          </w:divBdr>
        </w:div>
        <w:div w:id="510029379">
          <w:marLeft w:val="0"/>
          <w:marRight w:val="0"/>
          <w:marTop w:val="0"/>
          <w:marBottom w:val="0"/>
          <w:divBdr>
            <w:top w:val="none" w:sz="0" w:space="0" w:color="auto"/>
            <w:left w:val="none" w:sz="0" w:space="0" w:color="auto"/>
            <w:bottom w:val="none" w:sz="0" w:space="0" w:color="auto"/>
            <w:right w:val="none" w:sz="0" w:space="0" w:color="auto"/>
          </w:divBdr>
        </w:div>
        <w:div w:id="455493978">
          <w:marLeft w:val="0"/>
          <w:marRight w:val="0"/>
          <w:marTop w:val="0"/>
          <w:marBottom w:val="0"/>
          <w:divBdr>
            <w:top w:val="none" w:sz="0" w:space="0" w:color="auto"/>
            <w:left w:val="none" w:sz="0" w:space="0" w:color="auto"/>
            <w:bottom w:val="none" w:sz="0" w:space="0" w:color="auto"/>
            <w:right w:val="none" w:sz="0" w:space="0" w:color="auto"/>
          </w:divBdr>
        </w:div>
        <w:div w:id="532425077">
          <w:marLeft w:val="0"/>
          <w:marRight w:val="0"/>
          <w:marTop w:val="0"/>
          <w:marBottom w:val="0"/>
          <w:divBdr>
            <w:top w:val="none" w:sz="0" w:space="0" w:color="auto"/>
            <w:left w:val="none" w:sz="0" w:space="0" w:color="auto"/>
            <w:bottom w:val="none" w:sz="0" w:space="0" w:color="auto"/>
            <w:right w:val="none" w:sz="0" w:space="0" w:color="auto"/>
          </w:divBdr>
        </w:div>
        <w:div w:id="1938173847">
          <w:marLeft w:val="0"/>
          <w:marRight w:val="0"/>
          <w:marTop w:val="0"/>
          <w:marBottom w:val="0"/>
          <w:divBdr>
            <w:top w:val="none" w:sz="0" w:space="0" w:color="auto"/>
            <w:left w:val="none" w:sz="0" w:space="0" w:color="auto"/>
            <w:bottom w:val="none" w:sz="0" w:space="0" w:color="auto"/>
            <w:right w:val="none" w:sz="0" w:space="0" w:color="auto"/>
          </w:divBdr>
        </w:div>
        <w:div w:id="1445076849">
          <w:marLeft w:val="0"/>
          <w:marRight w:val="0"/>
          <w:marTop w:val="0"/>
          <w:marBottom w:val="0"/>
          <w:divBdr>
            <w:top w:val="none" w:sz="0" w:space="0" w:color="auto"/>
            <w:left w:val="none" w:sz="0" w:space="0" w:color="auto"/>
            <w:bottom w:val="none" w:sz="0" w:space="0" w:color="auto"/>
            <w:right w:val="none" w:sz="0" w:space="0" w:color="auto"/>
          </w:divBdr>
        </w:div>
        <w:div w:id="939752801">
          <w:marLeft w:val="0"/>
          <w:marRight w:val="0"/>
          <w:marTop w:val="0"/>
          <w:marBottom w:val="0"/>
          <w:divBdr>
            <w:top w:val="none" w:sz="0" w:space="0" w:color="auto"/>
            <w:left w:val="none" w:sz="0" w:space="0" w:color="auto"/>
            <w:bottom w:val="none" w:sz="0" w:space="0" w:color="auto"/>
            <w:right w:val="none" w:sz="0" w:space="0" w:color="auto"/>
          </w:divBdr>
        </w:div>
        <w:div w:id="844563300">
          <w:marLeft w:val="0"/>
          <w:marRight w:val="0"/>
          <w:marTop w:val="0"/>
          <w:marBottom w:val="0"/>
          <w:divBdr>
            <w:top w:val="none" w:sz="0" w:space="0" w:color="auto"/>
            <w:left w:val="none" w:sz="0" w:space="0" w:color="auto"/>
            <w:bottom w:val="none" w:sz="0" w:space="0" w:color="auto"/>
            <w:right w:val="none" w:sz="0" w:space="0" w:color="auto"/>
          </w:divBdr>
        </w:div>
        <w:div w:id="568930854">
          <w:marLeft w:val="0"/>
          <w:marRight w:val="0"/>
          <w:marTop w:val="0"/>
          <w:marBottom w:val="0"/>
          <w:divBdr>
            <w:top w:val="none" w:sz="0" w:space="0" w:color="auto"/>
            <w:left w:val="none" w:sz="0" w:space="0" w:color="auto"/>
            <w:bottom w:val="none" w:sz="0" w:space="0" w:color="auto"/>
            <w:right w:val="none" w:sz="0" w:space="0" w:color="auto"/>
          </w:divBdr>
        </w:div>
        <w:div w:id="1659378349">
          <w:marLeft w:val="0"/>
          <w:marRight w:val="0"/>
          <w:marTop w:val="0"/>
          <w:marBottom w:val="0"/>
          <w:divBdr>
            <w:top w:val="none" w:sz="0" w:space="0" w:color="auto"/>
            <w:left w:val="none" w:sz="0" w:space="0" w:color="auto"/>
            <w:bottom w:val="none" w:sz="0" w:space="0" w:color="auto"/>
            <w:right w:val="none" w:sz="0" w:space="0" w:color="auto"/>
          </w:divBdr>
        </w:div>
        <w:div w:id="21388387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comprasgovernamentais.gov.br" TargetMode="External"/><Relationship Id="rId17" Type="http://schemas.openxmlformats.org/officeDocument/2006/relationships/hyperlink" Target="http://www.comprasnet.gov.br/"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icitacao.pb@iffarroupilha.edu.br"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portaldoempreendedor.gov.br"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FFD1AC-1B4D-4971-A99B-026AE7E23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318</TotalTime>
  <Pages>118</Pages>
  <Words>27191</Words>
  <Characters>146832</Characters>
  <Application>Microsoft Office Word</Application>
  <DocSecurity>0</DocSecurity>
  <Lines>1223</Lines>
  <Paragraphs>347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para Pregão Eletrônico, Serviços Contínuos com dedicação exclusiva de mão de obra. Habilitação Completa e Ampla Participação</vt:lpstr>
      <vt:lpstr>Edital para Pregão Eletrônico, Serviços Contínuos com dedicação exclusiva de mão de obra. Habilitação Completa e Ampla Participação</vt:lpstr>
    </vt:vector>
  </TitlesOfParts>
  <Company>AGU/CGU</Company>
  <LinksUpToDate>false</LinksUpToDate>
  <CharactersWithSpaces>173676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Marcia</cp:lastModifiedBy>
  <cp:revision>63</cp:revision>
  <cp:lastPrinted>2010-11-03T19:07:00Z</cp:lastPrinted>
  <dcterms:created xsi:type="dcterms:W3CDTF">2018-03-14T20:49:00Z</dcterms:created>
  <dcterms:modified xsi:type="dcterms:W3CDTF">2018-07-13T12:43:00Z</dcterms:modified>
</cp:coreProperties>
</file>