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AA8" w:rsidRPr="003D4D81" w:rsidRDefault="00E34AA8" w:rsidP="00E34AA8">
      <w:pPr>
        <w:autoSpaceDE w:val="0"/>
        <w:jc w:val="center"/>
        <w:rPr>
          <w:rFonts w:eastAsia="Arial" w:cs="Arial"/>
          <w:b/>
          <w:bCs/>
          <w:color w:val="000000"/>
        </w:rPr>
      </w:pPr>
      <w:bookmarkStart w:id="0" w:name="_GoBack"/>
      <w:bookmarkEnd w:id="0"/>
      <w:r>
        <w:rPr>
          <w:rFonts w:eastAsia="Arial" w:cs="Arial"/>
          <w:b/>
          <w:bCs/>
          <w:color w:val="000000"/>
        </w:rPr>
        <w:t xml:space="preserve">CONTEÚDOS DA PROVA DE </w:t>
      </w:r>
      <w:r w:rsidRPr="003D4D81">
        <w:rPr>
          <w:rFonts w:eastAsia="Arial" w:cs="Arial"/>
          <w:b/>
          <w:bCs/>
          <w:color w:val="000000"/>
        </w:rPr>
        <w:t>SELEÇÃO DE ESTUDANTES PARA A REALIZAÇÃO DE ESTÁGIO NÃO OBRIGAGÓRIO</w:t>
      </w:r>
    </w:p>
    <w:p w:rsidR="009B3CA3" w:rsidRDefault="00E34AA8" w:rsidP="00E34AA8">
      <w:pPr>
        <w:autoSpaceDE w:val="0"/>
        <w:spacing w:after="120"/>
        <w:jc w:val="center"/>
        <w:rPr>
          <w:rFonts w:eastAsia="Arial" w:cs="Arial"/>
          <w:b/>
          <w:bCs/>
          <w:color w:val="000000"/>
        </w:rPr>
      </w:pPr>
      <w:r w:rsidRPr="003D4D81">
        <w:rPr>
          <w:rFonts w:eastAsia="Arial" w:cs="Arial"/>
          <w:b/>
          <w:bCs/>
          <w:color w:val="000000"/>
        </w:rPr>
        <w:t xml:space="preserve">NO INSTITUTO FEDERAL FARROUPILHA – </w:t>
      </w:r>
      <w:r>
        <w:rPr>
          <w:rFonts w:eastAsia="Arial" w:cs="Arial"/>
          <w:b/>
          <w:bCs/>
          <w:color w:val="000000"/>
        </w:rPr>
        <w:t>CA</w:t>
      </w:r>
      <w:r w:rsidRPr="003D4D81">
        <w:rPr>
          <w:rFonts w:eastAsia="Arial" w:cs="Arial"/>
          <w:b/>
          <w:bCs/>
          <w:color w:val="000000"/>
        </w:rPr>
        <w:t>MPUS SANTO AUGUSTO</w:t>
      </w:r>
    </w:p>
    <w:p w:rsidR="00E34AA8" w:rsidRDefault="00E34AA8" w:rsidP="00E34AA8">
      <w:pPr>
        <w:autoSpaceDE w:val="0"/>
        <w:spacing w:after="120"/>
        <w:jc w:val="center"/>
        <w:rPr>
          <w:rFonts w:eastAsia="Arial" w:cs="Arial"/>
          <w:b/>
          <w:bCs/>
          <w:color w:val="000000"/>
        </w:rPr>
      </w:pPr>
    </w:p>
    <w:p w:rsidR="00E34AA8" w:rsidRDefault="00E34AA8" w:rsidP="00E34AA8">
      <w:pPr>
        <w:autoSpaceDE w:val="0"/>
        <w:spacing w:after="120"/>
        <w:jc w:val="center"/>
        <w:rPr>
          <w:rFonts w:eastAsia="Arial" w:cs="Arial"/>
          <w:b/>
          <w:bCs/>
          <w:color w:val="000000"/>
        </w:rPr>
      </w:pPr>
      <w:r>
        <w:rPr>
          <w:rFonts w:eastAsia="Arial" w:cs="Arial"/>
          <w:b/>
          <w:bCs/>
          <w:color w:val="000000"/>
        </w:rPr>
        <w:t xml:space="preserve">Referente ao Edital </w:t>
      </w:r>
      <w:r w:rsidRPr="003D4D81">
        <w:rPr>
          <w:rFonts w:eastAsia="Arial" w:cs="Arial"/>
          <w:b/>
          <w:bCs/>
          <w:color w:val="000000"/>
        </w:rPr>
        <w:t>Nº</w:t>
      </w:r>
      <w:r>
        <w:rPr>
          <w:rFonts w:eastAsia="Arial" w:cs="Arial"/>
          <w:b/>
          <w:bCs/>
          <w:color w:val="000000"/>
        </w:rPr>
        <w:t xml:space="preserve"> 67</w:t>
      </w:r>
      <w:r w:rsidRPr="003D4D81">
        <w:rPr>
          <w:rFonts w:eastAsia="Arial" w:cs="Arial"/>
          <w:b/>
          <w:bCs/>
          <w:color w:val="000000"/>
        </w:rPr>
        <w:t xml:space="preserve">/2016, de </w:t>
      </w:r>
      <w:r>
        <w:rPr>
          <w:rFonts w:eastAsia="Arial" w:cs="Arial"/>
          <w:b/>
          <w:bCs/>
          <w:color w:val="000000"/>
        </w:rPr>
        <w:t>23 de maio</w:t>
      </w:r>
      <w:r w:rsidRPr="003D4D81">
        <w:rPr>
          <w:rFonts w:eastAsia="Arial" w:cs="Arial"/>
          <w:b/>
          <w:bCs/>
          <w:color w:val="000000"/>
        </w:rPr>
        <w:t xml:space="preserve"> de 2016</w:t>
      </w:r>
      <w:r>
        <w:rPr>
          <w:rFonts w:eastAsia="Arial" w:cs="Arial"/>
          <w:b/>
          <w:bCs/>
          <w:color w:val="000000"/>
        </w:rPr>
        <w:t>.</w:t>
      </w:r>
    </w:p>
    <w:p w:rsidR="00E34AA8" w:rsidRDefault="00E34AA8" w:rsidP="00E34AA8">
      <w:pPr>
        <w:autoSpaceDE w:val="0"/>
        <w:spacing w:after="120"/>
        <w:jc w:val="center"/>
        <w:rPr>
          <w:rFonts w:eastAsia="Arial" w:cs="Arial"/>
          <w:b/>
          <w:bCs/>
          <w:color w:val="000000"/>
        </w:rPr>
      </w:pPr>
    </w:p>
    <w:p w:rsidR="00E34AA8" w:rsidRDefault="00E34AA8" w:rsidP="00E34AA8">
      <w:pPr>
        <w:autoSpaceDE w:val="0"/>
        <w:spacing w:after="120"/>
        <w:jc w:val="center"/>
        <w:rPr>
          <w:rFonts w:eastAsia="Arial" w:cs="Arial"/>
          <w:b/>
          <w:bCs/>
          <w:color w:val="000000"/>
        </w:rPr>
      </w:pPr>
    </w:p>
    <w:tbl>
      <w:tblPr>
        <w:tblW w:w="8616" w:type="dxa"/>
        <w:jc w:val="center"/>
        <w:tblLayout w:type="fixed"/>
        <w:tblLook w:val="0000" w:firstRow="0" w:lastRow="0" w:firstColumn="0" w:lastColumn="0" w:noHBand="0" w:noVBand="0"/>
      </w:tblPr>
      <w:tblGrid>
        <w:gridCol w:w="1241"/>
        <w:gridCol w:w="1776"/>
        <w:gridCol w:w="5599"/>
      </w:tblGrid>
      <w:tr w:rsidR="00E34AA8" w:rsidRPr="003D4D81" w:rsidTr="00E34AA8">
        <w:trPr>
          <w:trHeight w:val="20"/>
          <w:jc w:val="center"/>
        </w:trPr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shd w:val="clear" w:color="auto" w:fill="BFBFBF"/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snapToGrid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3D4D81">
              <w:rPr>
                <w:rFonts w:cs="Arial"/>
                <w:b/>
                <w:sz w:val="24"/>
                <w:szCs w:val="24"/>
              </w:rPr>
              <w:t>Código Vaga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snapToGrid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3D4D81">
              <w:rPr>
                <w:rFonts w:cs="Arial"/>
                <w:b/>
                <w:sz w:val="24"/>
                <w:szCs w:val="24"/>
              </w:rPr>
              <w:t>ÁREA DO ESTÁGIO</w:t>
            </w:r>
          </w:p>
        </w:tc>
        <w:tc>
          <w:tcPr>
            <w:tcW w:w="559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snapToGrid w:val="0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Conteúdos</w:t>
            </w:r>
          </w:p>
        </w:tc>
      </w:tr>
      <w:tr w:rsidR="00E34AA8" w:rsidRPr="003D4D81" w:rsidTr="00E34AA8">
        <w:trPr>
          <w:trHeight w:val="20"/>
          <w:jc w:val="center"/>
        </w:trPr>
        <w:tc>
          <w:tcPr>
            <w:tcW w:w="12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snapToGrid w:val="0"/>
              <w:jc w:val="center"/>
              <w:rPr>
                <w:rFonts w:cs="Arial"/>
                <w:sz w:val="24"/>
                <w:szCs w:val="24"/>
              </w:rPr>
            </w:pPr>
            <w:r w:rsidRPr="003D4D81">
              <w:rPr>
                <w:rFonts w:cs="Arial"/>
                <w:sz w:val="24"/>
                <w:szCs w:val="24"/>
              </w:rPr>
              <w:t>NS – 01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autoSpaceDE w:val="0"/>
              <w:snapToGrid w:val="0"/>
              <w:jc w:val="center"/>
              <w:rPr>
                <w:rFonts w:eastAsia="Arial" w:cs="Arial"/>
                <w:sz w:val="24"/>
                <w:szCs w:val="24"/>
              </w:rPr>
            </w:pPr>
            <w:r w:rsidRPr="003D4D81">
              <w:rPr>
                <w:rFonts w:eastAsia="Arial" w:cs="Arial"/>
                <w:sz w:val="24"/>
                <w:szCs w:val="24"/>
              </w:rPr>
              <w:t>Laboratório de Alimentos</w:t>
            </w:r>
          </w:p>
        </w:tc>
        <w:tc>
          <w:tcPr>
            <w:tcW w:w="5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34AA8" w:rsidRP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eastAsia="Arial"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</w:rPr>
              <w:t xml:space="preserve">- </w:t>
            </w:r>
            <w:r w:rsidRPr="00E34AA8">
              <w:rPr>
                <w:rFonts w:eastAsia="Arial" w:cs="Arial"/>
                <w:sz w:val="24"/>
                <w:szCs w:val="24"/>
              </w:rPr>
              <w:t>Segurança e boas práticas de laboratórios</w:t>
            </w:r>
            <w:r>
              <w:rPr>
                <w:rFonts w:eastAsia="Arial" w:cs="Arial"/>
                <w:sz w:val="24"/>
                <w:szCs w:val="24"/>
              </w:rPr>
              <w:t>;</w:t>
            </w:r>
          </w:p>
          <w:p w:rsidR="00E34AA8" w:rsidRP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eastAsia="Arial"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</w:rPr>
              <w:t xml:space="preserve">- </w:t>
            </w:r>
            <w:r w:rsidRPr="00E34AA8">
              <w:rPr>
                <w:rFonts w:eastAsia="Arial" w:cs="Arial"/>
                <w:sz w:val="24"/>
                <w:szCs w:val="24"/>
              </w:rPr>
              <w:t>Matemática básica - cálculos de soluções</w:t>
            </w:r>
            <w:r>
              <w:rPr>
                <w:rFonts w:eastAsia="Arial" w:cs="Arial"/>
                <w:sz w:val="24"/>
                <w:szCs w:val="24"/>
              </w:rPr>
              <w:t>;</w:t>
            </w:r>
          </w:p>
          <w:p w:rsidR="00E34AA8" w:rsidRP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eastAsia="Arial"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</w:rPr>
              <w:t xml:space="preserve">- </w:t>
            </w:r>
            <w:r w:rsidRPr="00E34AA8">
              <w:rPr>
                <w:rFonts w:eastAsia="Arial" w:cs="Arial"/>
                <w:sz w:val="24"/>
                <w:szCs w:val="24"/>
              </w:rPr>
              <w:t>Microscopia</w:t>
            </w:r>
            <w:r>
              <w:rPr>
                <w:rFonts w:eastAsia="Arial" w:cs="Arial"/>
                <w:sz w:val="24"/>
                <w:szCs w:val="24"/>
              </w:rPr>
              <w:t>;</w:t>
            </w:r>
          </w:p>
          <w:p w:rsidR="00E34AA8" w:rsidRPr="003D4D81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eastAsia="Arial" w:cs="Arial"/>
                <w:sz w:val="24"/>
                <w:szCs w:val="24"/>
                <w:highlight w:val="yellow"/>
              </w:rPr>
            </w:pPr>
            <w:r>
              <w:rPr>
                <w:rFonts w:eastAsia="Arial" w:cs="Arial"/>
                <w:sz w:val="24"/>
                <w:szCs w:val="24"/>
              </w:rPr>
              <w:t xml:space="preserve">- </w:t>
            </w:r>
            <w:r w:rsidRPr="00E34AA8">
              <w:rPr>
                <w:rFonts w:eastAsia="Arial" w:cs="Arial"/>
                <w:sz w:val="24"/>
                <w:szCs w:val="24"/>
              </w:rPr>
              <w:t>Vidrarias e equipamentos de laboratórios</w:t>
            </w:r>
            <w:r>
              <w:rPr>
                <w:rFonts w:eastAsia="Arial" w:cs="Arial"/>
                <w:sz w:val="24"/>
                <w:szCs w:val="24"/>
              </w:rPr>
              <w:t>.</w:t>
            </w:r>
          </w:p>
        </w:tc>
      </w:tr>
      <w:tr w:rsidR="00E34AA8" w:rsidRPr="003D4D81" w:rsidTr="00E34AA8">
        <w:trPr>
          <w:trHeight w:val="20"/>
          <w:jc w:val="center"/>
        </w:trPr>
        <w:tc>
          <w:tcPr>
            <w:tcW w:w="12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snapToGrid w:val="0"/>
              <w:jc w:val="center"/>
              <w:rPr>
                <w:rFonts w:cs="Arial"/>
                <w:sz w:val="24"/>
                <w:szCs w:val="24"/>
              </w:rPr>
            </w:pPr>
            <w:r w:rsidRPr="003D4D81">
              <w:rPr>
                <w:rFonts w:cs="Arial"/>
                <w:sz w:val="24"/>
                <w:szCs w:val="24"/>
              </w:rPr>
              <w:t>NS – 02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autoSpaceDE w:val="0"/>
              <w:snapToGrid w:val="0"/>
              <w:jc w:val="center"/>
              <w:rPr>
                <w:rFonts w:cs="Arial"/>
                <w:sz w:val="24"/>
                <w:szCs w:val="24"/>
              </w:rPr>
            </w:pPr>
            <w:r w:rsidRPr="003D4D81">
              <w:rPr>
                <w:rFonts w:cs="Arial"/>
                <w:sz w:val="24"/>
                <w:szCs w:val="24"/>
              </w:rPr>
              <w:t>Setor de Comunicação e Cultura</w:t>
            </w:r>
          </w:p>
        </w:tc>
        <w:tc>
          <w:tcPr>
            <w:tcW w:w="559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Sistema operacional </w:t>
            </w:r>
            <w:r w:rsidRPr="00E34AA8">
              <w:rPr>
                <w:rFonts w:cs="Arial"/>
                <w:i/>
                <w:sz w:val="24"/>
                <w:szCs w:val="24"/>
              </w:rPr>
              <w:t>Windows</w:t>
            </w:r>
            <w:r>
              <w:rPr>
                <w:rFonts w:cs="Arial"/>
                <w:sz w:val="24"/>
                <w:szCs w:val="24"/>
              </w:rPr>
              <w:t>;</w:t>
            </w:r>
          </w:p>
          <w:p w:rsid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Editor de texto </w:t>
            </w:r>
            <w:r w:rsidRPr="00E34AA8">
              <w:rPr>
                <w:rFonts w:cs="Arial"/>
                <w:i/>
                <w:sz w:val="24"/>
                <w:szCs w:val="24"/>
              </w:rPr>
              <w:t>Word</w:t>
            </w:r>
            <w:r>
              <w:rPr>
                <w:rFonts w:cs="Arial"/>
                <w:sz w:val="24"/>
                <w:szCs w:val="24"/>
              </w:rPr>
              <w:t>;</w:t>
            </w:r>
          </w:p>
          <w:p w:rsid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Planilha eletrônica </w:t>
            </w:r>
            <w:r>
              <w:rPr>
                <w:rFonts w:cs="Arial"/>
                <w:i/>
                <w:sz w:val="24"/>
                <w:szCs w:val="24"/>
              </w:rPr>
              <w:t>Excel</w:t>
            </w:r>
            <w:r>
              <w:rPr>
                <w:rFonts w:cs="Arial"/>
                <w:sz w:val="24"/>
                <w:szCs w:val="24"/>
              </w:rPr>
              <w:t>;</w:t>
            </w:r>
          </w:p>
          <w:p w:rsid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i/>
                <w:sz w:val="24"/>
                <w:szCs w:val="24"/>
              </w:rPr>
              <w:t>- PowerP</w:t>
            </w:r>
            <w:r w:rsidRPr="00E34AA8">
              <w:rPr>
                <w:rFonts w:cs="Arial"/>
                <w:i/>
                <w:sz w:val="24"/>
                <w:szCs w:val="24"/>
              </w:rPr>
              <w:t>oint</w:t>
            </w:r>
            <w:r>
              <w:rPr>
                <w:rFonts w:cs="Arial"/>
                <w:sz w:val="24"/>
                <w:szCs w:val="24"/>
              </w:rPr>
              <w:t>;</w:t>
            </w:r>
          </w:p>
          <w:p w:rsid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- Conhecimentos básicos de internet;</w:t>
            </w:r>
          </w:p>
          <w:p w:rsidR="00E34AA8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- Operações básicas e porcentagem;</w:t>
            </w:r>
          </w:p>
          <w:p w:rsidR="00E34AA8" w:rsidRDefault="0007559A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</w:t>
            </w:r>
            <w:r w:rsidR="00E34AA8">
              <w:rPr>
                <w:rFonts w:cs="Arial"/>
                <w:sz w:val="24"/>
                <w:szCs w:val="24"/>
              </w:rPr>
              <w:t>Problemas de 1° grau;</w:t>
            </w:r>
          </w:p>
          <w:p w:rsidR="00E34AA8" w:rsidRDefault="0007559A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</w:t>
            </w:r>
            <w:r w:rsidR="00E34AA8">
              <w:rPr>
                <w:rFonts w:cs="Arial"/>
                <w:sz w:val="24"/>
                <w:szCs w:val="24"/>
              </w:rPr>
              <w:t>Concordância nominal;</w:t>
            </w:r>
          </w:p>
          <w:p w:rsidR="00E34AA8" w:rsidRDefault="0007559A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</w:t>
            </w:r>
            <w:r w:rsidR="00E34AA8">
              <w:rPr>
                <w:rFonts w:cs="Arial"/>
                <w:sz w:val="24"/>
                <w:szCs w:val="24"/>
              </w:rPr>
              <w:t>Concordância verbal;</w:t>
            </w:r>
          </w:p>
          <w:p w:rsidR="00E34AA8" w:rsidRDefault="0007559A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</w:t>
            </w:r>
            <w:r w:rsidR="00E34AA8">
              <w:rPr>
                <w:rFonts w:cs="Arial"/>
                <w:sz w:val="24"/>
                <w:szCs w:val="24"/>
              </w:rPr>
              <w:t>Uso da Pontuação;</w:t>
            </w:r>
          </w:p>
          <w:p w:rsidR="00E34AA8" w:rsidRDefault="0007559A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</w:t>
            </w:r>
            <w:r w:rsidR="00E34AA8">
              <w:rPr>
                <w:rFonts w:cs="Arial"/>
                <w:sz w:val="24"/>
                <w:szCs w:val="24"/>
              </w:rPr>
              <w:t>Acentuação gráfica;</w:t>
            </w:r>
          </w:p>
          <w:p w:rsidR="00E34AA8" w:rsidRDefault="0007559A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</w:t>
            </w:r>
            <w:r w:rsidR="00E34AA8">
              <w:rPr>
                <w:rFonts w:cs="Arial"/>
                <w:sz w:val="24"/>
                <w:szCs w:val="24"/>
              </w:rPr>
              <w:t>Uso da crase;</w:t>
            </w:r>
          </w:p>
          <w:p w:rsidR="00E34AA8" w:rsidRPr="00E34AA8" w:rsidRDefault="0007559A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- </w:t>
            </w:r>
            <w:r w:rsidR="00E34AA8">
              <w:rPr>
                <w:rFonts w:cs="Arial"/>
                <w:sz w:val="24"/>
                <w:szCs w:val="24"/>
              </w:rPr>
              <w:t>Redação de Documentos.</w:t>
            </w:r>
          </w:p>
          <w:p w:rsidR="00E34AA8" w:rsidRPr="003D4D81" w:rsidRDefault="00E34AA8" w:rsidP="00E34AA8">
            <w:pPr>
              <w:tabs>
                <w:tab w:val="left" w:pos="3030"/>
              </w:tabs>
              <w:autoSpaceDE w:val="0"/>
              <w:snapToGrid w:val="0"/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E34AA8" w:rsidRPr="003D4D81" w:rsidTr="00E34AA8">
        <w:trPr>
          <w:trHeight w:val="20"/>
          <w:jc w:val="center"/>
        </w:trPr>
        <w:tc>
          <w:tcPr>
            <w:tcW w:w="124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snapToGrid w:val="0"/>
              <w:jc w:val="center"/>
              <w:rPr>
                <w:rFonts w:cs="Arial"/>
                <w:sz w:val="24"/>
                <w:szCs w:val="24"/>
              </w:rPr>
            </w:pPr>
            <w:r w:rsidRPr="003D4D81">
              <w:rPr>
                <w:rFonts w:cs="Arial"/>
                <w:sz w:val="24"/>
                <w:szCs w:val="24"/>
              </w:rPr>
              <w:t>NS - 03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autoSpaceDE w:val="0"/>
              <w:snapToGrid w:val="0"/>
              <w:jc w:val="center"/>
              <w:rPr>
                <w:rFonts w:eastAsia="Arial" w:cs="Arial"/>
                <w:sz w:val="24"/>
                <w:szCs w:val="24"/>
              </w:rPr>
            </w:pPr>
            <w:r w:rsidRPr="003D4D81">
              <w:rPr>
                <w:rFonts w:eastAsia="Arial" w:cs="Arial"/>
                <w:sz w:val="24"/>
                <w:szCs w:val="24"/>
              </w:rPr>
              <w:t>Diretoria de Ensino</w:t>
            </w:r>
          </w:p>
        </w:tc>
        <w:tc>
          <w:tcPr>
            <w:tcW w:w="5599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4AA8" w:rsidRPr="003D4D81" w:rsidRDefault="00E34AA8" w:rsidP="00E34AA8">
            <w:pPr>
              <w:tabs>
                <w:tab w:val="left" w:pos="3030"/>
              </w:tabs>
              <w:autoSpaceDE w:val="0"/>
              <w:snapToGrid w:val="0"/>
              <w:jc w:val="center"/>
              <w:rPr>
                <w:rFonts w:eastAsia="Arial" w:cs="Arial"/>
                <w:sz w:val="24"/>
                <w:szCs w:val="24"/>
              </w:rPr>
            </w:pPr>
          </w:p>
        </w:tc>
      </w:tr>
    </w:tbl>
    <w:p w:rsidR="00E34AA8" w:rsidRPr="003D4D81" w:rsidRDefault="00E34AA8" w:rsidP="00E34AA8">
      <w:pPr>
        <w:autoSpaceDE w:val="0"/>
        <w:spacing w:after="120"/>
        <w:jc w:val="center"/>
        <w:rPr>
          <w:rFonts w:cs="Arial"/>
          <w:b/>
          <w:bCs/>
          <w:i/>
          <w:sz w:val="24"/>
          <w:szCs w:val="24"/>
        </w:rPr>
      </w:pPr>
      <w:r w:rsidRPr="003D4D81">
        <w:rPr>
          <w:rFonts w:eastAsia="Arial" w:cs="Arial"/>
          <w:b/>
          <w:bCs/>
          <w:i/>
          <w:color w:val="000000"/>
          <w:sz w:val="24"/>
          <w:szCs w:val="24"/>
        </w:rPr>
        <w:t xml:space="preserve">(NS): Nível Superior </w:t>
      </w:r>
    </w:p>
    <w:p w:rsidR="00E34AA8" w:rsidRPr="003D4D81" w:rsidRDefault="00E34AA8" w:rsidP="00E34AA8">
      <w:pPr>
        <w:autoSpaceDE w:val="0"/>
        <w:spacing w:after="120"/>
        <w:jc w:val="center"/>
        <w:rPr>
          <w:rFonts w:eastAsia="Arial" w:cs="Arial"/>
          <w:b/>
          <w:bCs/>
          <w:color w:val="000000"/>
        </w:rPr>
      </w:pPr>
    </w:p>
    <w:p w:rsidR="00E34AA8" w:rsidRPr="00E34AA8" w:rsidRDefault="00E34AA8" w:rsidP="00E34AA8">
      <w:pPr>
        <w:autoSpaceDE w:val="0"/>
        <w:spacing w:after="120"/>
        <w:jc w:val="center"/>
        <w:rPr>
          <w:rFonts w:eastAsia="Arial" w:cs="Arial"/>
          <w:b/>
          <w:bCs/>
          <w:color w:val="000000"/>
        </w:rPr>
      </w:pPr>
    </w:p>
    <w:sectPr w:rsidR="00E34AA8" w:rsidRPr="00E34AA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A8"/>
    <w:rsid w:val="0007559A"/>
    <w:rsid w:val="005805D5"/>
    <w:rsid w:val="009B3CA3"/>
    <w:rsid w:val="00E3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4AA8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4AA8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8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Pesquisa e Extensão</dc:creator>
  <cp:lastModifiedBy>Carla Jornalista</cp:lastModifiedBy>
  <cp:revision>2</cp:revision>
  <dcterms:created xsi:type="dcterms:W3CDTF">2016-05-26T18:54:00Z</dcterms:created>
  <dcterms:modified xsi:type="dcterms:W3CDTF">2016-05-26T18:54:00Z</dcterms:modified>
</cp:coreProperties>
</file>