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9C369B" w14:textId="77777777" w:rsidR="00DD3603" w:rsidRPr="00DC57F2" w:rsidRDefault="00DD3603" w:rsidP="00DC57F2">
      <w:pPr>
        <w:spacing w:line="360" w:lineRule="auto"/>
        <w:rPr>
          <w:rFonts w:cs="Arial"/>
          <w:sz w:val="24"/>
          <w:lang w:val="x-none" w:eastAsia="en-US"/>
        </w:rPr>
      </w:pPr>
    </w:p>
    <w:p w14:paraId="3EE7D7E9" w14:textId="77777777" w:rsidR="00BF16E5" w:rsidRPr="00DC57F2" w:rsidRDefault="00BF16E5" w:rsidP="00DC57F2">
      <w:pPr>
        <w:spacing w:line="360" w:lineRule="auto"/>
        <w:rPr>
          <w:rFonts w:cs="Arial"/>
          <w:sz w:val="24"/>
          <w:lang w:eastAsia="en-US"/>
        </w:rPr>
      </w:pPr>
    </w:p>
    <w:p w14:paraId="5F52EC5F" w14:textId="571A8CE9" w:rsidR="00DB206B" w:rsidRPr="00DC57F2" w:rsidRDefault="00DB206B" w:rsidP="00DC57F2">
      <w:pPr>
        <w:spacing w:after="120" w:line="360" w:lineRule="auto"/>
        <w:ind w:right="-15"/>
        <w:jc w:val="center"/>
        <w:rPr>
          <w:rFonts w:cs="Arial"/>
          <w:b/>
          <w:bCs/>
          <w:color w:val="000000"/>
          <w:sz w:val="24"/>
        </w:rPr>
      </w:pPr>
      <w:r w:rsidRPr="00DC57F2">
        <w:rPr>
          <w:rFonts w:cs="Arial"/>
          <w:b/>
          <w:bCs/>
          <w:color w:val="000000"/>
          <w:sz w:val="24"/>
        </w:rPr>
        <w:t>TERMO DE REFERÊNCIA</w:t>
      </w:r>
    </w:p>
    <w:p w14:paraId="0B42D37A" w14:textId="77777777" w:rsidR="00DA388C" w:rsidRPr="00DC57F2" w:rsidRDefault="00DA388C" w:rsidP="00DC57F2">
      <w:pPr>
        <w:spacing w:after="120" w:line="360" w:lineRule="auto"/>
        <w:ind w:right="-15"/>
        <w:jc w:val="center"/>
        <w:rPr>
          <w:rFonts w:cs="Arial"/>
          <w:b/>
          <w:bCs/>
          <w:iCs/>
          <w:sz w:val="24"/>
        </w:rPr>
      </w:pPr>
      <w:r w:rsidRPr="00DC57F2">
        <w:rPr>
          <w:rFonts w:cs="Arial"/>
          <w:b/>
          <w:bCs/>
          <w:iCs/>
          <w:sz w:val="24"/>
        </w:rPr>
        <w:t>(PRESTAÇÃO DE SERVIÇO CONTÍNUO COM DEDICAÇÃO EXCLUSIVA DE MÃO DE OBRA)</w:t>
      </w:r>
    </w:p>
    <w:p w14:paraId="62406505" w14:textId="77777777" w:rsidR="00DB206B" w:rsidRPr="00DC57F2" w:rsidRDefault="00DB206B" w:rsidP="00DC57F2">
      <w:pPr>
        <w:spacing w:after="120" w:line="360" w:lineRule="auto"/>
        <w:ind w:right="-15"/>
        <w:jc w:val="center"/>
        <w:rPr>
          <w:rFonts w:cs="Arial"/>
          <w:bCs/>
          <w:i/>
          <w:color w:val="FF0000"/>
          <w:sz w:val="24"/>
        </w:rPr>
      </w:pPr>
    </w:p>
    <w:p w14:paraId="5B705D29" w14:textId="3885B0E1" w:rsidR="00DB206B" w:rsidRPr="00DC57F2" w:rsidRDefault="00304802" w:rsidP="00DC57F2">
      <w:pPr>
        <w:spacing w:line="360" w:lineRule="auto"/>
        <w:jc w:val="center"/>
        <w:rPr>
          <w:rFonts w:cs="Arial"/>
          <w:bCs/>
          <w:i/>
          <w:sz w:val="24"/>
        </w:rPr>
      </w:pPr>
      <w:r w:rsidRPr="00DC57F2">
        <w:rPr>
          <w:rFonts w:cs="Arial"/>
          <w:bCs/>
          <w:i/>
          <w:sz w:val="24"/>
        </w:rPr>
        <w:t>INSTITUTO FEDERAL FARROUPILHA- CAMPUS JÚLIO DE CASTILHOS</w:t>
      </w:r>
    </w:p>
    <w:p w14:paraId="00B2E0C4" w14:textId="74BC9991" w:rsidR="00DB206B" w:rsidRPr="00DC57F2" w:rsidRDefault="00DB206B" w:rsidP="00DC57F2">
      <w:pPr>
        <w:spacing w:line="360" w:lineRule="auto"/>
        <w:jc w:val="center"/>
        <w:rPr>
          <w:rFonts w:cs="Arial"/>
          <w:bCs/>
          <w:color w:val="000000"/>
          <w:sz w:val="24"/>
        </w:rPr>
      </w:pPr>
      <w:r w:rsidRPr="00DC57F2">
        <w:rPr>
          <w:rFonts w:cs="Arial"/>
          <w:bCs/>
          <w:color w:val="000000"/>
          <w:sz w:val="24"/>
        </w:rPr>
        <w:t xml:space="preserve">PREGÃO Nº </w:t>
      </w:r>
      <w:r w:rsidR="00970926">
        <w:rPr>
          <w:rFonts w:cs="Arial"/>
          <w:bCs/>
          <w:color w:val="000000"/>
          <w:sz w:val="24"/>
        </w:rPr>
        <w:t>04</w:t>
      </w:r>
      <w:r w:rsidR="00304802" w:rsidRPr="00DC57F2">
        <w:rPr>
          <w:rFonts w:cs="Arial"/>
          <w:bCs/>
          <w:color w:val="000000"/>
          <w:sz w:val="24"/>
        </w:rPr>
        <w:t>/2019</w:t>
      </w:r>
    </w:p>
    <w:p w14:paraId="70CB52F7" w14:textId="77777777" w:rsidR="00DB206B" w:rsidRPr="00DC57F2" w:rsidRDefault="00DB206B" w:rsidP="00DC57F2">
      <w:pPr>
        <w:pStyle w:val="Nivel1"/>
        <w:spacing w:line="360" w:lineRule="auto"/>
        <w:rPr>
          <w:rFonts w:cs="Arial"/>
          <w:sz w:val="24"/>
          <w:szCs w:val="24"/>
        </w:rPr>
      </w:pPr>
      <w:r w:rsidRPr="00DC57F2">
        <w:rPr>
          <w:rFonts w:cs="Arial"/>
          <w:sz w:val="24"/>
          <w:szCs w:val="24"/>
        </w:rPr>
        <w:t>DO OBJETO</w:t>
      </w:r>
    </w:p>
    <w:p w14:paraId="433AB176" w14:textId="7FF008C5" w:rsidR="00DD3603" w:rsidRDefault="00DB206B" w:rsidP="00DC57F2">
      <w:pPr>
        <w:numPr>
          <w:ilvl w:val="1"/>
          <w:numId w:val="1"/>
        </w:numPr>
        <w:spacing w:before="120" w:after="120" w:line="360" w:lineRule="auto"/>
        <w:ind w:left="425" w:firstLine="0"/>
        <w:jc w:val="both"/>
        <w:rPr>
          <w:rFonts w:cs="Arial"/>
          <w:sz w:val="24"/>
        </w:rPr>
      </w:pPr>
      <w:r w:rsidRPr="00DC57F2">
        <w:rPr>
          <w:rFonts w:cs="Arial"/>
          <w:sz w:val="24"/>
        </w:rPr>
        <w:t>Contratação de</w:t>
      </w:r>
      <w:r w:rsidR="00304802" w:rsidRPr="00DC57F2">
        <w:rPr>
          <w:rFonts w:cs="Arial"/>
          <w:sz w:val="24"/>
        </w:rPr>
        <w:t xml:space="preserve"> empresa especializada para prestação de serviços de apoio administrativo, técnico e operacional</w:t>
      </w:r>
      <w:r w:rsidRPr="00DC57F2">
        <w:rPr>
          <w:rFonts w:cs="Arial"/>
          <w:sz w:val="24"/>
        </w:rPr>
        <w:t>, conforme condições, quantidades e exigências estabelecidas neste instrumento:</w:t>
      </w:r>
    </w:p>
    <w:tbl>
      <w:tblPr>
        <w:tblW w:w="5000" w:type="pct"/>
        <w:tblCellMar>
          <w:left w:w="70" w:type="dxa"/>
          <w:right w:w="70" w:type="dxa"/>
        </w:tblCellMar>
        <w:tblLook w:val="04A0" w:firstRow="1" w:lastRow="0" w:firstColumn="1" w:lastColumn="0" w:noHBand="0" w:noVBand="1"/>
      </w:tblPr>
      <w:tblGrid>
        <w:gridCol w:w="1022"/>
        <w:gridCol w:w="845"/>
        <w:gridCol w:w="3006"/>
        <w:gridCol w:w="845"/>
        <w:gridCol w:w="861"/>
        <w:gridCol w:w="1375"/>
        <w:gridCol w:w="1542"/>
      </w:tblGrid>
      <w:tr w:rsidR="00C94205" w:rsidRPr="00C94205" w14:paraId="1A4604CC" w14:textId="77777777" w:rsidTr="006E6DC2">
        <w:trPr>
          <w:trHeight w:val="600"/>
        </w:trPr>
        <w:tc>
          <w:tcPr>
            <w:tcW w:w="53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4821B7" w14:textId="77777777" w:rsidR="00C94205" w:rsidRPr="00C94205" w:rsidRDefault="00C94205" w:rsidP="00C94205">
            <w:pPr>
              <w:jc w:val="center"/>
              <w:rPr>
                <w:rFonts w:cs="Arial"/>
                <w:color w:val="000000"/>
                <w:sz w:val="24"/>
              </w:rPr>
            </w:pPr>
            <w:r w:rsidRPr="00C94205">
              <w:rPr>
                <w:rFonts w:cs="Arial"/>
                <w:color w:val="000000"/>
                <w:sz w:val="24"/>
              </w:rPr>
              <w:t>GRUPO</w:t>
            </w:r>
          </w:p>
        </w:tc>
        <w:tc>
          <w:tcPr>
            <w:tcW w:w="445" w:type="pct"/>
            <w:tcBorders>
              <w:top w:val="single" w:sz="4" w:space="0" w:color="auto"/>
              <w:left w:val="nil"/>
              <w:bottom w:val="single" w:sz="4" w:space="0" w:color="auto"/>
              <w:right w:val="single" w:sz="4" w:space="0" w:color="auto"/>
            </w:tcBorders>
            <w:shd w:val="clear" w:color="auto" w:fill="auto"/>
            <w:vAlign w:val="center"/>
            <w:hideMark/>
          </w:tcPr>
          <w:p w14:paraId="4A424AD0" w14:textId="77777777" w:rsidR="00C94205" w:rsidRPr="00C94205" w:rsidRDefault="00C94205" w:rsidP="00C94205">
            <w:pPr>
              <w:jc w:val="center"/>
              <w:rPr>
                <w:rFonts w:cs="Arial"/>
                <w:color w:val="000000"/>
                <w:sz w:val="24"/>
              </w:rPr>
            </w:pPr>
            <w:r w:rsidRPr="00C94205">
              <w:rPr>
                <w:rFonts w:cs="Arial"/>
                <w:color w:val="000000"/>
                <w:sz w:val="24"/>
              </w:rPr>
              <w:t>ITEM</w:t>
            </w:r>
          </w:p>
        </w:tc>
        <w:tc>
          <w:tcPr>
            <w:tcW w:w="1583" w:type="pct"/>
            <w:tcBorders>
              <w:top w:val="single" w:sz="4" w:space="0" w:color="auto"/>
              <w:left w:val="nil"/>
              <w:bottom w:val="single" w:sz="4" w:space="0" w:color="auto"/>
              <w:right w:val="single" w:sz="4" w:space="0" w:color="auto"/>
            </w:tcBorders>
            <w:shd w:val="clear" w:color="auto" w:fill="auto"/>
            <w:vAlign w:val="center"/>
            <w:hideMark/>
          </w:tcPr>
          <w:p w14:paraId="6C3CE587" w14:textId="77777777" w:rsidR="00C94205" w:rsidRPr="00C94205" w:rsidRDefault="00C94205" w:rsidP="00C94205">
            <w:pPr>
              <w:jc w:val="center"/>
              <w:rPr>
                <w:rFonts w:cs="Arial"/>
                <w:color w:val="000000"/>
                <w:sz w:val="24"/>
              </w:rPr>
            </w:pPr>
            <w:r w:rsidRPr="00C94205">
              <w:rPr>
                <w:rFonts w:cs="Arial"/>
                <w:color w:val="000000"/>
                <w:sz w:val="24"/>
              </w:rPr>
              <w:t>DESCRIÇÃO</w:t>
            </w:r>
          </w:p>
        </w:tc>
        <w:tc>
          <w:tcPr>
            <w:tcW w:w="445" w:type="pct"/>
            <w:tcBorders>
              <w:top w:val="single" w:sz="4" w:space="0" w:color="auto"/>
              <w:left w:val="nil"/>
              <w:bottom w:val="single" w:sz="4" w:space="0" w:color="auto"/>
              <w:right w:val="single" w:sz="4" w:space="0" w:color="auto"/>
            </w:tcBorders>
            <w:shd w:val="clear" w:color="auto" w:fill="auto"/>
            <w:vAlign w:val="center"/>
            <w:hideMark/>
          </w:tcPr>
          <w:p w14:paraId="773E4F52" w14:textId="77777777" w:rsidR="00C94205" w:rsidRPr="00C94205" w:rsidRDefault="00C94205" w:rsidP="00C94205">
            <w:pPr>
              <w:jc w:val="center"/>
              <w:rPr>
                <w:rFonts w:cs="Arial"/>
                <w:color w:val="000000"/>
                <w:sz w:val="24"/>
              </w:rPr>
            </w:pPr>
            <w:proofErr w:type="spellStart"/>
            <w:r w:rsidRPr="00C94205">
              <w:rPr>
                <w:rFonts w:cs="Arial"/>
                <w:color w:val="000000"/>
                <w:sz w:val="24"/>
              </w:rPr>
              <w:t>Unid</w:t>
            </w:r>
            <w:proofErr w:type="spellEnd"/>
          </w:p>
        </w:tc>
        <w:tc>
          <w:tcPr>
            <w:tcW w:w="453" w:type="pct"/>
            <w:tcBorders>
              <w:top w:val="single" w:sz="4" w:space="0" w:color="auto"/>
              <w:left w:val="nil"/>
              <w:bottom w:val="single" w:sz="4" w:space="0" w:color="auto"/>
              <w:right w:val="single" w:sz="4" w:space="0" w:color="auto"/>
            </w:tcBorders>
            <w:shd w:val="clear" w:color="auto" w:fill="auto"/>
            <w:vAlign w:val="center"/>
            <w:hideMark/>
          </w:tcPr>
          <w:p w14:paraId="2C75F08E" w14:textId="77777777" w:rsidR="00C94205" w:rsidRPr="00C94205" w:rsidRDefault="00C94205" w:rsidP="00C94205">
            <w:pPr>
              <w:jc w:val="center"/>
              <w:rPr>
                <w:rFonts w:cs="Arial"/>
                <w:color w:val="000000"/>
                <w:sz w:val="24"/>
              </w:rPr>
            </w:pPr>
            <w:r w:rsidRPr="00C94205">
              <w:rPr>
                <w:rFonts w:cs="Arial"/>
                <w:color w:val="000000"/>
                <w:sz w:val="24"/>
              </w:rPr>
              <w:t>Quant.</w:t>
            </w:r>
          </w:p>
        </w:tc>
        <w:tc>
          <w:tcPr>
            <w:tcW w:w="724" w:type="pct"/>
            <w:tcBorders>
              <w:top w:val="single" w:sz="4" w:space="0" w:color="auto"/>
              <w:left w:val="nil"/>
              <w:bottom w:val="single" w:sz="4" w:space="0" w:color="auto"/>
              <w:right w:val="single" w:sz="4" w:space="0" w:color="auto"/>
            </w:tcBorders>
            <w:shd w:val="clear" w:color="auto" w:fill="auto"/>
            <w:vAlign w:val="center"/>
            <w:hideMark/>
          </w:tcPr>
          <w:p w14:paraId="439A437D" w14:textId="77777777" w:rsidR="00C94205" w:rsidRPr="00C94205" w:rsidRDefault="00C94205" w:rsidP="00C94205">
            <w:pPr>
              <w:jc w:val="center"/>
              <w:rPr>
                <w:rFonts w:cs="Arial"/>
                <w:color w:val="000000"/>
                <w:sz w:val="24"/>
              </w:rPr>
            </w:pPr>
            <w:proofErr w:type="spellStart"/>
            <w:r w:rsidRPr="00C94205">
              <w:rPr>
                <w:rFonts w:cs="Arial"/>
                <w:color w:val="000000"/>
                <w:sz w:val="24"/>
              </w:rPr>
              <w:t>Vlr</w:t>
            </w:r>
            <w:proofErr w:type="spellEnd"/>
            <w:r w:rsidRPr="00C94205">
              <w:rPr>
                <w:rFonts w:cs="Arial"/>
                <w:color w:val="000000"/>
                <w:sz w:val="24"/>
              </w:rPr>
              <w:t xml:space="preserve">. </w:t>
            </w:r>
            <w:proofErr w:type="gramStart"/>
            <w:r w:rsidRPr="00C94205">
              <w:rPr>
                <w:rFonts w:cs="Arial"/>
                <w:color w:val="000000"/>
                <w:sz w:val="24"/>
              </w:rPr>
              <w:t>Médio 20</w:t>
            </w:r>
            <w:proofErr w:type="gramEnd"/>
            <w:r w:rsidRPr="00C94205">
              <w:rPr>
                <w:rFonts w:cs="Arial"/>
                <w:color w:val="000000"/>
                <w:sz w:val="24"/>
              </w:rPr>
              <w:t xml:space="preserve"> meses</w:t>
            </w:r>
          </w:p>
        </w:tc>
        <w:tc>
          <w:tcPr>
            <w:tcW w:w="812" w:type="pct"/>
            <w:tcBorders>
              <w:top w:val="single" w:sz="4" w:space="0" w:color="auto"/>
              <w:left w:val="nil"/>
              <w:bottom w:val="single" w:sz="4" w:space="0" w:color="auto"/>
              <w:right w:val="single" w:sz="4" w:space="0" w:color="auto"/>
            </w:tcBorders>
            <w:shd w:val="clear" w:color="auto" w:fill="auto"/>
            <w:vAlign w:val="center"/>
            <w:hideMark/>
          </w:tcPr>
          <w:p w14:paraId="101BEC54" w14:textId="77777777" w:rsidR="00C94205" w:rsidRPr="00C94205" w:rsidRDefault="00C94205" w:rsidP="00C94205">
            <w:pPr>
              <w:jc w:val="center"/>
              <w:rPr>
                <w:rFonts w:cs="Arial"/>
                <w:color w:val="000000"/>
                <w:sz w:val="24"/>
              </w:rPr>
            </w:pPr>
            <w:r w:rsidRPr="00C94205">
              <w:rPr>
                <w:rFonts w:cs="Arial"/>
                <w:color w:val="000000"/>
                <w:sz w:val="24"/>
              </w:rPr>
              <w:t>Total</w:t>
            </w:r>
          </w:p>
        </w:tc>
      </w:tr>
      <w:tr w:rsidR="00C94205" w:rsidRPr="00C94205" w14:paraId="5AA27C66" w14:textId="77777777" w:rsidTr="006E6DC2">
        <w:trPr>
          <w:trHeight w:val="900"/>
        </w:trPr>
        <w:tc>
          <w:tcPr>
            <w:tcW w:w="538" w:type="pct"/>
            <w:vMerge w:val="restart"/>
            <w:tcBorders>
              <w:top w:val="nil"/>
              <w:left w:val="single" w:sz="4" w:space="0" w:color="auto"/>
              <w:bottom w:val="single" w:sz="4" w:space="0" w:color="auto"/>
              <w:right w:val="single" w:sz="4" w:space="0" w:color="auto"/>
            </w:tcBorders>
            <w:shd w:val="clear" w:color="auto" w:fill="auto"/>
            <w:vAlign w:val="center"/>
            <w:hideMark/>
          </w:tcPr>
          <w:p w14:paraId="0B32B505"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445" w:type="pct"/>
            <w:tcBorders>
              <w:top w:val="nil"/>
              <w:left w:val="nil"/>
              <w:bottom w:val="single" w:sz="4" w:space="0" w:color="auto"/>
              <w:right w:val="single" w:sz="4" w:space="0" w:color="auto"/>
            </w:tcBorders>
            <w:shd w:val="clear" w:color="auto" w:fill="auto"/>
            <w:vAlign w:val="center"/>
            <w:hideMark/>
          </w:tcPr>
          <w:p w14:paraId="3357290E"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31CEC651" w14:textId="77777777" w:rsidR="00C94205" w:rsidRPr="00C94205" w:rsidRDefault="00C94205" w:rsidP="00C94205">
            <w:pPr>
              <w:jc w:val="center"/>
              <w:rPr>
                <w:rFonts w:cs="Arial"/>
                <w:color w:val="000000"/>
                <w:sz w:val="24"/>
              </w:rPr>
            </w:pPr>
            <w:r w:rsidRPr="00C94205">
              <w:rPr>
                <w:rFonts w:cs="Arial"/>
                <w:color w:val="000000"/>
                <w:sz w:val="24"/>
              </w:rPr>
              <w:t>Peão - TRAB. AGROP. GERAL 44h - CBO 6210-05</w:t>
            </w:r>
            <w:proofErr w:type="gramStart"/>
            <w:r w:rsidRPr="00C94205">
              <w:rPr>
                <w:rFonts w:cs="Arial"/>
                <w:color w:val="000000"/>
                <w:sz w:val="24"/>
              </w:rPr>
              <w:t xml:space="preserve">  </w:t>
            </w:r>
            <w:proofErr w:type="gramEnd"/>
            <w:r w:rsidRPr="00C94205">
              <w:rPr>
                <w:rFonts w:cs="Arial"/>
                <w:color w:val="000000"/>
                <w:sz w:val="24"/>
              </w:rPr>
              <w:t>- (JC)</w:t>
            </w:r>
          </w:p>
        </w:tc>
        <w:tc>
          <w:tcPr>
            <w:tcW w:w="445" w:type="pct"/>
            <w:tcBorders>
              <w:top w:val="nil"/>
              <w:left w:val="nil"/>
              <w:bottom w:val="single" w:sz="4" w:space="0" w:color="auto"/>
              <w:right w:val="single" w:sz="4" w:space="0" w:color="auto"/>
            </w:tcBorders>
            <w:shd w:val="clear" w:color="auto" w:fill="auto"/>
            <w:vAlign w:val="center"/>
            <w:hideMark/>
          </w:tcPr>
          <w:p w14:paraId="649AEF29"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26D5DAA7" w14:textId="77777777" w:rsidR="00C94205" w:rsidRPr="00C94205" w:rsidRDefault="00C94205" w:rsidP="00C94205">
            <w:pPr>
              <w:jc w:val="center"/>
              <w:rPr>
                <w:rFonts w:cs="Arial"/>
                <w:color w:val="000000"/>
                <w:sz w:val="24"/>
              </w:rPr>
            </w:pPr>
            <w:proofErr w:type="gramStart"/>
            <w:r w:rsidRPr="00C94205">
              <w:rPr>
                <w:rFonts w:cs="Arial"/>
                <w:color w:val="000000"/>
                <w:sz w:val="24"/>
              </w:rPr>
              <w:t>4</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7531FB93" w14:textId="77777777" w:rsidR="00C94205" w:rsidRPr="00C94205" w:rsidRDefault="00C94205" w:rsidP="00C94205">
            <w:pPr>
              <w:jc w:val="center"/>
              <w:rPr>
                <w:rFonts w:cs="Arial"/>
                <w:color w:val="000000"/>
                <w:sz w:val="24"/>
              </w:rPr>
            </w:pPr>
            <w:r w:rsidRPr="00C94205">
              <w:rPr>
                <w:rFonts w:cs="Arial"/>
                <w:color w:val="000000"/>
                <w:sz w:val="24"/>
              </w:rPr>
              <w:t>77.891,17</w:t>
            </w:r>
          </w:p>
        </w:tc>
        <w:tc>
          <w:tcPr>
            <w:tcW w:w="812" w:type="pct"/>
            <w:tcBorders>
              <w:top w:val="nil"/>
              <w:left w:val="nil"/>
              <w:bottom w:val="single" w:sz="4" w:space="0" w:color="auto"/>
              <w:right w:val="single" w:sz="4" w:space="0" w:color="auto"/>
            </w:tcBorders>
            <w:shd w:val="clear" w:color="auto" w:fill="auto"/>
            <w:vAlign w:val="center"/>
            <w:hideMark/>
          </w:tcPr>
          <w:p w14:paraId="198D3E7A" w14:textId="77777777" w:rsidR="00C94205" w:rsidRPr="00C94205" w:rsidRDefault="00C94205" w:rsidP="00C94205">
            <w:pPr>
              <w:jc w:val="center"/>
              <w:rPr>
                <w:rFonts w:cs="Arial"/>
                <w:color w:val="000000"/>
                <w:sz w:val="24"/>
              </w:rPr>
            </w:pPr>
            <w:r w:rsidRPr="00C94205">
              <w:rPr>
                <w:rFonts w:cs="Arial"/>
                <w:color w:val="000000"/>
                <w:sz w:val="24"/>
              </w:rPr>
              <w:t>311.564,68</w:t>
            </w:r>
          </w:p>
        </w:tc>
      </w:tr>
      <w:tr w:rsidR="00C94205" w:rsidRPr="00C94205" w14:paraId="058DE448" w14:textId="77777777" w:rsidTr="006E6DC2">
        <w:trPr>
          <w:trHeight w:val="900"/>
        </w:trPr>
        <w:tc>
          <w:tcPr>
            <w:tcW w:w="538" w:type="pct"/>
            <w:vMerge/>
            <w:tcBorders>
              <w:top w:val="nil"/>
              <w:left w:val="single" w:sz="4" w:space="0" w:color="auto"/>
              <w:bottom w:val="single" w:sz="4" w:space="0" w:color="auto"/>
              <w:right w:val="single" w:sz="4" w:space="0" w:color="auto"/>
            </w:tcBorders>
            <w:vAlign w:val="center"/>
            <w:hideMark/>
          </w:tcPr>
          <w:p w14:paraId="268B4A18"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48A649EB" w14:textId="77777777" w:rsidR="00C94205" w:rsidRPr="00C94205" w:rsidRDefault="00C94205" w:rsidP="00C94205">
            <w:pPr>
              <w:jc w:val="center"/>
              <w:rPr>
                <w:rFonts w:cs="Arial"/>
                <w:color w:val="000000"/>
                <w:sz w:val="24"/>
              </w:rPr>
            </w:pPr>
            <w:proofErr w:type="gramStart"/>
            <w:r w:rsidRPr="00C94205">
              <w:rPr>
                <w:rFonts w:cs="Arial"/>
                <w:color w:val="000000"/>
                <w:sz w:val="24"/>
              </w:rPr>
              <w:t>2</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2E6E95FD" w14:textId="77777777" w:rsidR="00C94205" w:rsidRPr="00C94205" w:rsidRDefault="00C94205" w:rsidP="00C94205">
            <w:pPr>
              <w:jc w:val="center"/>
              <w:rPr>
                <w:rFonts w:cs="Arial"/>
                <w:color w:val="000000"/>
                <w:sz w:val="24"/>
              </w:rPr>
            </w:pPr>
            <w:r w:rsidRPr="00C94205">
              <w:rPr>
                <w:rFonts w:cs="Arial"/>
                <w:color w:val="000000"/>
                <w:sz w:val="24"/>
              </w:rPr>
              <w:t>Encarregado - TRAB AGROP. GERAL 44h - CBO 6210-05</w:t>
            </w:r>
            <w:proofErr w:type="gramStart"/>
            <w:r w:rsidRPr="00C94205">
              <w:rPr>
                <w:rFonts w:cs="Arial"/>
                <w:color w:val="000000"/>
                <w:sz w:val="24"/>
              </w:rPr>
              <w:t xml:space="preserve">  </w:t>
            </w:r>
            <w:proofErr w:type="gramEnd"/>
            <w:r w:rsidRPr="00C94205">
              <w:rPr>
                <w:rFonts w:cs="Arial"/>
                <w:color w:val="000000"/>
                <w:sz w:val="24"/>
              </w:rPr>
              <w:t>- (JC)</w:t>
            </w:r>
          </w:p>
        </w:tc>
        <w:tc>
          <w:tcPr>
            <w:tcW w:w="445" w:type="pct"/>
            <w:tcBorders>
              <w:top w:val="nil"/>
              <w:left w:val="nil"/>
              <w:bottom w:val="single" w:sz="4" w:space="0" w:color="auto"/>
              <w:right w:val="single" w:sz="4" w:space="0" w:color="auto"/>
            </w:tcBorders>
            <w:shd w:val="clear" w:color="auto" w:fill="auto"/>
            <w:vAlign w:val="center"/>
            <w:hideMark/>
          </w:tcPr>
          <w:p w14:paraId="637CC7AD"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45051D9A"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704D6A0B" w14:textId="77777777" w:rsidR="00C94205" w:rsidRPr="00C94205" w:rsidRDefault="00C94205" w:rsidP="00C94205">
            <w:pPr>
              <w:jc w:val="center"/>
              <w:rPr>
                <w:rFonts w:cs="Arial"/>
                <w:color w:val="000000"/>
                <w:sz w:val="24"/>
              </w:rPr>
            </w:pPr>
            <w:r w:rsidRPr="00C94205">
              <w:rPr>
                <w:rFonts w:cs="Arial"/>
                <w:color w:val="000000"/>
                <w:sz w:val="24"/>
              </w:rPr>
              <w:t>98.522,26</w:t>
            </w:r>
          </w:p>
        </w:tc>
        <w:tc>
          <w:tcPr>
            <w:tcW w:w="812" w:type="pct"/>
            <w:tcBorders>
              <w:top w:val="nil"/>
              <w:left w:val="nil"/>
              <w:bottom w:val="single" w:sz="4" w:space="0" w:color="auto"/>
              <w:right w:val="single" w:sz="4" w:space="0" w:color="auto"/>
            </w:tcBorders>
            <w:shd w:val="clear" w:color="auto" w:fill="auto"/>
            <w:vAlign w:val="center"/>
            <w:hideMark/>
          </w:tcPr>
          <w:p w14:paraId="64EA24AD" w14:textId="77777777" w:rsidR="00C94205" w:rsidRPr="00C94205" w:rsidRDefault="00C94205" w:rsidP="00C94205">
            <w:pPr>
              <w:jc w:val="center"/>
              <w:rPr>
                <w:rFonts w:cs="Arial"/>
                <w:color w:val="000000"/>
                <w:sz w:val="24"/>
              </w:rPr>
            </w:pPr>
            <w:r w:rsidRPr="00C94205">
              <w:rPr>
                <w:rFonts w:cs="Arial"/>
                <w:color w:val="000000"/>
                <w:sz w:val="24"/>
              </w:rPr>
              <w:t>98.522,26</w:t>
            </w:r>
          </w:p>
        </w:tc>
      </w:tr>
      <w:tr w:rsidR="00C94205" w:rsidRPr="00C94205" w14:paraId="2268B33C" w14:textId="77777777" w:rsidTr="006E6DC2">
        <w:trPr>
          <w:trHeight w:val="600"/>
        </w:trPr>
        <w:tc>
          <w:tcPr>
            <w:tcW w:w="538" w:type="pct"/>
            <w:vMerge/>
            <w:tcBorders>
              <w:top w:val="nil"/>
              <w:left w:val="single" w:sz="4" w:space="0" w:color="auto"/>
              <w:bottom w:val="single" w:sz="4" w:space="0" w:color="auto"/>
              <w:right w:val="single" w:sz="4" w:space="0" w:color="auto"/>
            </w:tcBorders>
            <w:vAlign w:val="center"/>
            <w:hideMark/>
          </w:tcPr>
          <w:p w14:paraId="2F7B530F"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292E2311" w14:textId="77777777" w:rsidR="00C94205" w:rsidRPr="00C94205" w:rsidRDefault="00C94205" w:rsidP="00C94205">
            <w:pPr>
              <w:jc w:val="center"/>
              <w:rPr>
                <w:rFonts w:cs="Arial"/>
                <w:color w:val="000000"/>
                <w:sz w:val="24"/>
              </w:rPr>
            </w:pPr>
            <w:proofErr w:type="gramStart"/>
            <w:r w:rsidRPr="00C94205">
              <w:rPr>
                <w:rFonts w:cs="Arial"/>
                <w:color w:val="000000"/>
                <w:sz w:val="24"/>
              </w:rPr>
              <w:t>3</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6A041AFD" w14:textId="77777777" w:rsidR="00C94205" w:rsidRPr="00C94205" w:rsidRDefault="00C94205" w:rsidP="00C94205">
            <w:pPr>
              <w:jc w:val="center"/>
              <w:rPr>
                <w:rFonts w:cs="Arial"/>
                <w:color w:val="000000"/>
                <w:sz w:val="24"/>
              </w:rPr>
            </w:pPr>
            <w:r w:rsidRPr="00C94205">
              <w:rPr>
                <w:rFonts w:cs="Arial"/>
                <w:color w:val="000000"/>
                <w:sz w:val="24"/>
              </w:rPr>
              <w:t>TRATORISTA AGRÍCOLA 44h - CBO 6410-15</w:t>
            </w:r>
            <w:proofErr w:type="gramStart"/>
            <w:r w:rsidRPr="00C94205">
              <w:rPr>
                <w:rFonts w:cs="Arial"/>
                <w:color w:val="000000"/>
                <w:sz w:val="24"/>
              </w:rPr>
              <w:t xml:space="preserve">  </w:t>
            </w:r>
            <w:proofErr w:type="gramEnd"/>
            <w:r w:rsidRPr="00C94205">
              <w:rPr>
                <w:rFonts w:cs="Arial"/>
                <w:color w:val="000000"/>
                <w:sz w:val="24"/>
              </w:rPr>
              <w:t>- (JC)</w:t>
            </w:r>
          </w:p>
        </w:tc>
        <w:tc>
          <w:tcPr>
            <w:tcW w:w="445" w:type="pct"/>
            <w:tcBorders>
              <w:top w:val="nil"/>
              <w:left w:val="nil"/>
              <w:bottom w:val="single" w:sz="4" w:space="0" w:color="auto"/>
              <w:right w:val="single" w:sz="4" w:space="0" w:color="auto"/>
            </w:tcBorders>
            <w:shd w:val="clear" w:color="auto" w:fill="auto"/>
            <w:vAlign w:val="center"/>
            <w:hideMark/>
          </w:tcPr>
          <w:p w14:paraId="3A8C579E"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350A1DF8"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602C7734" w14:textId="77777777" w:rsidR="00C94205" w:rsidRPr="00C94205" w:rsidRDefault="00C94205" w:rsidP="00C94205">
            <w:pPr>
              <w:jc w:val="center"/>
              <w:rPr>
                <w:rFonts w:cs="Arial"/>
                <w:color w:val="000000"/>
                <w:sz w:val="24"/>
              </w:rPr>
            </w:pPr>
            <w:r w:rsidRPr="00C94205">
              <w:rPr>
                <w:rFonts w:cs="Arial"/>
                <w:color w:val="000000"/>
                <w:sz w:val="24"/>
              </w:rPr>
              <w:t>93.938,48</w:t>
            </w:r>
          </w:p>
        </w:tc>
        <w:tc>
          <w:tcPr>
            <w:tcW w:w="812" w:type="pct"/>
            <w:tcBorders>
              <w:top w:val="nil"/>
              <w:left w:val="nil"/>
              <w:bottom w:val="single" w:sz="4" w:space="0" w:color="auto"/>
              <w:right w:val="single" w:sz="4" w:space="0" w:color="auto"/>
            </w:tcBorders>
            <w:shd w:val="clear" w:color="auto" w:fill="auto"/>
            <w:vAlign w:val="center"/>
            <w:hideMark/>
          </w:tcPr>
          <w:p w14:paraId="24E5E401" w14:textId="77777777" w:rsidR="00C94205" w:rsidRPr="00C94205" w:rsidRDefault="00C94205" w:rsidP="00C94205">
            <w:pPr>
              <w:jc w:val="center"/>
              <w:rPr>
                <w:rFonts w:cs="Arial"/>
                <w:color w:val="000000"/>
                <w:sz w:val="24"/>
              </w:rPr>
            </w:pPr>
            <w:r w:rsidRPr="00C94205">
              <w:rPr>
                <w:rFonts w:cs="Arial"/>
                <w:color w:val="000000"/>
                <w:sz w:val="24"/>
              </w:rPr>
              <w:t>93.938,48</w:t>
            </w:r>
          </w:p>
        </w:tc>
      </w:tr>
      <w:tr w:rsidR="00C94205" w:rsidRPr="00C94205" w14:paraId="39265E32" w14:textId="77777777" w:rsidTr="006E6DC2">
        <w:trPr>
          <w:trHeight w:val="600"/>
        </w:trPr>
        <w:tc>
          <w:tcPr>
            <w:tcW w:w="538" w:type="pct"/>
            <w:vMerge w:val="restart"/>
            <w:tcBorders>
              <w:top w:val="nil"/>
              <w:left w:val="single" w:sz="4" w:space="0" w:color="auto"/>
              <w:bottom w:val="single" w:sz="4" w:space="0" w:color="auto"/>
              <w:right w:val="single" w:sz="4" w:space="0" w:color="auto"/>
            </w:tcBorders>
            <w:shd w:val="clear" w:color="auto" w:fill="auto"/>
            <w:vAlign w:val="center"/>
            <w:hideMark/>
          </w:tcPr>
          <w:p w14:paraId="25B0D978" w14:textId="77777777" w:rsidR="00C94205" w:rsidRPr="00C94205" w:rsidRDefault="00C94205" w:rsidP="00C94205">
            <w:pPr>
              <w:jc w:val="center"/>
              <w:rPr>
                <w:rFonts w:cs="Arial"/>
                <w:color w:val="000000"/>
                <w:sz w:val="24"/>
              </w:rPr>
            </w:pPr>
            <w:proofErr w:type="gramStart"/>
            <w:r w:rsidRPr="00C94205">
              <w:rPr>
                <w:rFonts w:cs="Arial"/>
                <w:color w:val="000000"/>
                <w:sz w:val="24"/>
              </w:rPr>
              <w:t>2</w:t>
            </w:r>
            <w:proofErr w:type="gramEnd"/>
          </w:p>
        </w:tc>
        <w:tc>
          <w:tcPr>
            <w:tcW w:w="445" w:type="pct"/>
            <w:tcBorders>
              <w:top w:val="nil"/>
              <w:left w:val="nil"/>
              <w:bottom w:val="single" w:sz="4" w:space="0" w:color="auto"/>
              <w:right w:val="single" w:sz="4" w:space="0" w:color="auto"/>
            </w:tcBorders>
            <w:shd w:val="clear" w:color="auto" w:fill="auto"/>
            <w:vAlign w:val="center"/>
            <w:hideMark/>
          </w:tcPr>
          <w:p w14:paraId="0C938DD0" w14:textId="77777777" w:rsidR="00C94205" w:rsidRPr="00C94205" w:rsidRDefault="00C94205" w:rsidP="00C94205">
            <w:pPr>
              <w:jc w:val="center"/>
              <w:rPr>
                <w:rFonts w:cs="Arial"/>
                <w:color w:val="000000"/>
                <w:sz w:val="24"/>
              </w:rPr>
            </w:pPr>
            <w:proofErr w:type="gramStart"/>
            <w:r w:rsidRPr="00C94205">
              <w:rPr>
                <w:rFonts w:cs="Arial"/>
                <w:color w:val="000000"/>
                <w:sz w:val="24"/>
              </w:rPr>
              <w:t>4</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13B42767" w14:textId="77777777" w:rsidR="00C94205" w:rsidRPr="00C94205" w:rsidRDefault="00C94205" w:rsidP="00C94205">
            <w:pPr>
              <w:jc w:val="center"/>
              <w:rPr>
                <w:rFonts w:cs="Arial"/>
                <w:color w:val="000000"/>
                <w:sz w:val="24"/>
              </w:rPr>
            </w:pPr>
            <w:r w:rsidRPr="00C94205">
              <w:rPr>
                <w:rFonts w:cs="Arial"/>
                <w:color w:val="000000"/>
                <w:sz w:val="24"/>
              </w:rPr>
              <w:t xml:space="preserve"> TRABALHADOR RURAL- CBO 6210-05(</w:t>
            </w:r>
            <w:proofErr w:type="spellStart"/>
            <w:r w:rsidRPr="00C94205">
              <w:rPr>
                <w:rFonts w:cs="Arial"/>
                <w:color w:val="000000"/>
                <w:sz w:val="24"/>
              </w:rPr>
              <w:t>svs</w:t>
            </w:r>
            <w:proofErr w:type="spellEnd"/>
            <w:r w:rsidRPr="00C94205">
              <w:rPr>
                <w:rFonts w:cs="Arial"/>
                <w:color w:val="000000"/>
                <w:sz w:val="24"/>
              </w:rPr>
              <w:t>)</w:t>
            </w:r>
          </w:p>
        </w:tc>
        <w:tc>
          <w:tcPr>
            <w:tcW w:w="445" w:type="pct"/>
            <w:tcBorders>
              <w:top w:val="nil"/>
              <w:left w:val="nil"/>
              <w:bottom w:val="single" w:sz="4" w:space="0" w:color="auto"/>
              <w:right w:val="single" w:sz="4" w:space="0" w:color="auto"/>
            </w:tcBorders>
            <w:shd w:val="clear" w:color="auto" w:fill="auto"/>
            <w:vAlign w:val="center"/>
            <w:hideMark/>
          </w:tcPr>
          <w:p w14:paraId="01584ECC"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33D39A50" w14:textId="77777777" w:rsidR="00C94205" w:rsidRPr="00C94205" w:rsidRDefault="00C94205" w:rsidP="00C94205">
            <w:pPr>
              <w:jc w:val="center"/>
              <w:rPr>
                <w:rFonts w:cs="Arial"/>
                <w:color w:val="000000"/>
                <w:sz w:val="24"/>
              </w:rPr>
            </w:pPr>
            <w:proofErr w:type="gramStart"/>
            <w:r w:rsidRPr="00C94205">
              <w:rPr>
                <w:rFonts w:cs="Arial"/>
                <w:color w:val="000000"/>
                <w:sz w:val="24"/>
              </w:rPr>
              <w:t>7</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57D3BD5D" w14:textId="290E10EB" w:rsidR="00C94205" w:rsidRPr="00C94205" w:rsidRDefault="00574773" w:rsidP="007A73BD">
            <w:pPr>
              <w:jc w:val="center"/>
              <w:rPr>
                <w:rFonts w:cs="Arial"/>
                <w:color w:val="000000"/>
                <w:sz w:val="24"/>
              </w:rPr>
            </w:pPr>
            <w:r>
              <w:rPr>
                <w:rFonts w:cs="Arial"/>
                <w:color w:val="000000"/>
                <w:sz w:val="24"/>
              </w:rPr>
              <w:t>88.</w:t>
            </w:r>
            <w:r w:rsidR="007A73BD">
              <w:rPr>
                <w:rFonts w:cs="Arial"/>
                <w:color w:val="000000"/>
                <w:sz w:val="24"/>
              </w:rPr>
              <w:t>433,61</w:t>
            </w:r>
          </w:p>
        </w:tc>
        <w:tc>
          <w:tcPr>
            <w:tcW w:w="812" w:type="pct"/>
            <w:tcBorders>
              <w:top w:val="nil"/>
              <w:left w:val="nil"/>
              <w:bottom w:val="single" w:sz="4" w:space="0" w:color="auto"/>
              <w:right w:val="single" w:sz="4" w:space="0" w:color="auto"/>
            </w:tcBorders>
            <w:shd w:val="clear" w:color="auto" w:fill="auto"/>
            <w:vAlign w:val="center"/>
            <w:hideMark/>
          </w:tcPr>
          <w:p w14:paraId="71147701" w14:textId="2C1C8418" w:rsidR="00C94205" w:rsidRPr="00C94205" w:rsidRDefault="00574773" w:rsidP="007A73BD">
            <w:pPr>
              <w:jc w:val="center"/>
              <w:rPr>
                <w:rFonts w:cs="Arial"/>
                <w:color w:val="000000"/>
                <w:sz w:val="24"/>
              </w:rPr>
            </w:pPr>
            <w:r>
              <w:rPr>
                <w:rFonts w:cs="Arial"/>
                <w:color w:val="000000"/>
                <w:sz w:val="24"/>
              </w:rPr>
              <w:t>619.</w:t>
            </w:r>
            <w:r w:rsidR="007A73BD">
              <w:rPr>
                <w:rFonts w:cs="Arial"/>
                <w:color w:val="000000"/>
                <w:sz w:val="24"/>
              </w:rPr>
              <w:t>035,25</w:t>
            </w:r>
          </w:p>
        </w:tc>
      </w:tr>
      <w:tr w:rsidR="00C94205" w:rsidRPr="00C94205" w14:paraId="09B46D90" w14:textId="77777777" w:rsidTr="006E6DC2">
        <w:trPr>
          <w:trHeight w:val="600"/>
        </w:trPr>
        <w:tc>
          <w:tcPr>
            <w:tcW w:w="538" w:type="pct"/>
            <w:vMerge/>
            <w:tcBorders>
              <w:top w:val="nil"/>
              <w:left w:val="single" w:sz="4" w:space="0" w:color="auto"/>
              <w:bottom w:val="single" w:sz="4" w:space="0" w:color="auto"/>
              <w:right w:val="single" w:sz="4" w:space="0" w:color="auto"/>
            </w:tcBorders>
            <w:vAlign w:val="center"/>
            <w:hideMark/>
          </w:tcPr>
          <w:p w14:paraId="0FF86F52"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48D35762" w14:textId="77777777" w:rsidR="00C94205" w:rsidRPr="00C94205" w:rsidRDefault="00C94205" w:rsidP="00C94205">
            <w:pPr>
              <w:jc w:val="center"/>
              <w:rPr>
                <w:rFonts w:cs="Arial"/>
                <w:color w:val="000000"/>
                <w:sz w:val="24"/>
              </w:rPr>
            </w:pPr>
            <w:proofErr w:type="gramStart"/>
            <w:r w:rsidRPr="00C94205">
              <w:rPr>
                <w:rFonts w:cs="Arial"/>
                <w:color w:val="000000"/>
                <w:sz w:val="24"/>
              </w:rPr>
              <w:t>5</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6ECC2616" w14:textId="77777777" w:rsidR="00C94205" w:rsidRPr="00C94205" w:rsidRDefault="00C94205" w:rsidP="00C94205">
            <w:pPr>
              <w:jc w:val="center"/>
              <w:rPr>
                <w:rFonts w:cs="Arial"/>
                <w:color w:val="000000"/>
                <w:sz w:val="24"/>
              </w:rPr>
            </w:pPr>
            <w:r w:rsidRPr="00C94205">
              <w:rPr>
                <w:rFonts w:cs="Arial"/>
                <w:color w:val="000000"/>
                <w:sz w:val="24"/>
              </w:rPr>
              <w:t>OPERADOR DE MÁQUINAS- CBO 6410-15-(</w:t>
            </w:r>
            <w:proofErr w:type="spellStart"/>
            <w:r w:rsidRPr="00C94205">
              <w:rPr>
                <w:rFonts w:cs="Arial"/>
                <w:color w:val="000000"/>
                <w:sz w:val="24"/>
              </w:rPr>
              <w:t>svs</w:t>
            </w:r>
            <w:proofErr w:type="spellEnd"/>
            <w:r w:rsidRPr="00C94205">
              <w:rPr>
                <w:rFonts w:cs="Arial"/>
                <w:color w:val="000000"/>
                <w:sz w:val="24"/>
              </w:rPr>
              <w:t>)</w:t>
            </w:r>
          </w:p>
        </w:tc>
        <w:tc>
          <w:tcPr>
            <w:tcW w:w="445" w:type="pct"/>
            <w:tcBorders>
              <w:top w:val="nil"/>
              <w:left w:val="nil"/>
              <w:bottom w:val="single" w:sz="4" w:space="0" w:color="auto"/>
              <w:right w:val="single" w:sz="4" w:space="0" w:color="auto"/>
            </w:tcBorders>
            <w:shd w:val="clear" w:color="auto" w:fill="auto"/>
            <w:vAlign w:val="center"/>
            <w:hideMark/>
          </w:tcPr>
          <w:p w14:paraId="28DE11E1"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6A60B030" w14:textId="77777777" w:rsidR="00C94205" w:rsidRPr="00C94205" w:rsidRDefault="00C94205" w:rsidP="00C94205">
            <w:pPr>
              <w:jc w:val="center"/>
              <w:rPr>
                <w:rFonts w:cs="Arial"/>
                <w:color w:val="000000"/>
                <w:sz w:val="24"/>
              </w:rPr>
            </w:pPr>
            <w:proofErr w:type="gramStart"/>
            <w:r w:rsidRPr="00C94205">
              <w:rPr>
                <w:rFonts w:cs="Arial"/>
                <w:color w:val="000000"/>
                <w:sz w:val="24"/>
              </w:rPr>
              <w:t>2</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1A541E45" w14:textId="080E251B" w:rsidR="00C94205" w:rsidRPr="00C94205" w:rsidRDefault="00574773" w:rsidP="007A73BD">
            <w:pPr>
              <w:jc w:val="center"/>
              <w:rPr>
                <w:rFonts w:cs="Arial"/>
                <w:color w:val="000000"/>
                <w:sz w:val="24"/>
              </w:rPr>
            </w:pPr>
            <w:r>
              <w:rPr>
                <w:rFonts w:cs="Arial"/>
                <w:color w:val="000000"/>
                <w:sz w:val="24"/>
              </w:rPr>
              <w:t>91.</w:t>
            </w:r>
            <w:r w:rsidR="007A73BD">
              <w:rPr>
                <w:rFonts w:cs="Arial"/>
                <w:color w:val="000000"/>
                <w:sz w:val="24"/>
              </w:rPr>
              <w:t>738,37</w:t>
            </w:r>
          </w:p>
        </w:tc>
        <w:tc>
          <w:tcPr>
            <w:tcW w:w="812" w:type="pct"/>
            <w:tcBorders>
              <w:top w:val="nil"/>
              <w:left w:val="nil"/>
              <w:bottom w:val="single" w:sz="4" w:space="0" w:color="auto"/>
              <w:right w:val="single" w:sz="4" w:space="0" w:color="auto"/>
            </w:tcBorders>
            <w:shd w:val="clear" w:color="auto" w:fill="auto"/>
            <w:vAlign w:val="center"/>
            <w:hideMark/>
          </w:tcPr>
          <w:p w14:paraId="281A0812" w14:textId="4C5D8D68" w:rsidR="00C94205" w:rsidRPr="00C94205" w:rsidRDefault="00574773" w:rsidP="007A73BD">
            <w:pPr>
              <w:jc w:val="center"/>
              <w:rPr>
                <w:rFonts w:cs="Arial"/>
                <w:color w:val="000000"/>
                <w:sz w:val="24"/>
              </w:rPr>
            </w:pPr>
            <w:r>
              <w:rPr>
                <w:rFonts w:cs="Arial"/>
                <w:color w:val="000000"/>
                <w:sz w:val="24"/>
              </w:rPr>
              <w:t>183.</w:t>
            </w:r>
            <w:r w:rsidR="007A73BD">
              <w:rPr>
                <w:rFonts w:cs="Arial"/>
                <w:color w:val="000000"/>
                <w:sz w:val="24"/>
              </w:rPr>
              <w:t>476,75</w:t>
            </w:r>
          </w:p>
        </w:tc>
      </w:tr>
      <w:tr w:rsidR="00C94205" w:rsidRPr="00C94205" w14:paraId="566D1DD3" w14:textId="77777777" w:rsidTr="006E6DC2">
        <w:trPr>
          <w:trHeight w:val="600"/>
        </w:trPr>
        <w:tc>
          <w:tcPr>
            <w:tcW w:w="538" w:type="pct"/>
            <w:vMerge/>
            <w:tcBorders>
              <w:top w:val="nil"/>
              <w:left w:val="single" w:sz="4" w:space="0" w:color="auto"/>
              <w:bottom w:val="single" w:sz="4" w:space="0" w:color="auto"/>
              <w:right w:val="single" w:sz="4" w:space="0" w:color="auto"/>
            </w:tcBorders>
            <w:vAlign w:val="center"/>
            <w:hideMark/>
          </w:tcPr>
          <w:p w14:paraId="69DBEAAD"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34C6E5FC" w14:textId="77777777" w:rsidR="00C94205" w:rsidRPr="00C94205" w:rsidRDefault="00C94205" w:rsidP="00C94205">
            <w:pPr>
              <w:jc w:val="center"/>
              <w:rPr>
                <w:rFonts w:cs="Arial"/>
                <w:color w:val="000000"/>
                <w:sz w:val="24"/>
              </w:rPr>
            </w:pPr>
            <w:proofErr w:type="gramStart"/>
            <w:r w:rsidRPr="00C94205">
              <w:rPr>
                <w:rFonts w:cs="Arial"/>
                <w:color w:val="000000"/>
                <w:sz w:val="24"/>
              </w:rPr>
              <w:t>6</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4D71C70B" w14:textId="77777777" w:rsidR="00C94205" w:rsidRPr="00C94205" w:rsidRDefault="00C94205" w:rsidP="00C94205">
            <w:pPr>
              <w:jc w:val="center"/>
              <w:rPr>
                <w:rFonts w:cs="Arial"/>
                <w:color w:val="000000"/>
                <w:sz w:val="24"/>
              </w:rPr>
            </w:pPr>
            <w:r w:rsidRPr="00C94205">
              <w:rPr>
                <w:rFonts w:cs="Arial"/>
                <w:color w:val="000000"/>
                <w:sz w:val="24"/>
              </w:rPr>
              <w:t>CAPATAZ /Preposto- CBO-6210-05(</w:t>
            </w:r>
            <w:proofErr w:type="spellStart"/>
            <w:r w:rsidRPr="00C94205">
              <w:rPr>
                <w:rFonts w:cs="Arial"/>
                <w:color w:val="000000"/>
                <w:sz w:val="24"/>
              </w:rPr>
              <w:t>svs</w:t>
            </w:r>
            <w:proofErr w:type="spellEnd"/>
            <w:r w:rsidRPr="00C94205">
              <w:rPr>
                <w:rFonts w:cs="Arial"/>
                <w:color w:val="000000"/>
                <w:sz w:val="24"/>
              </w:rPr>
              <w:t>)</w:t>
            </w:r>
          </w:p>
        </w:tc>
        <w:tc>
          <w:tcPr>
            <w:tcW w:w="445" w:type="pct"/>
            <w:tcBorders>
              <w:top w:val="nil"/>
              <w:left w:val="nil"/>
              <w:bottom w:val="single" w:sz="4" w:space="0" w:color="auto"/>
              <w:right w:val="single" w:sz="4" w:space="0" w:color="auto"/>
            </w:tcBorders>
            <w:shd w:val="clear" w:color="auto" w:fill="auto"/>
            <w:vAlign w:val="center"/>
            <w:hideMark/>
          </w:tcPr>
          <w:p w14:paraId="20EDCA50"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5D772651"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3F05E7AA" w14:textId="6693CC87" w:rsidR="00C94205" w:rsidRPr="00C94205" w:rsidRDefault="00574773" w:rsidP="007A73BD">
            <w:pPr>
              <w:jc w:val="center"/>
              <w:rPr>
                <w:rFonts w:cs="Arial"/>
                <w:color w:val="000000"/>
                <w:sz w:val="24"/>
              </w:rPr>
            </w:pPr>
            <w:r>
              <w:rPr>
                <w:rFonts w:cs="Arial"/>
                <w:color w:val="000000"/>
                <w:sz w:val="24"/>
              </w:rPr>
              <w:t>103.</w:t>
            </w:r>
            <w:r w:rsidR="007A73BD">
              <w:rPr>
                <w:rFonts w:cs="Arial"/>
                <w:color w:val="000000"/>
                <w:sz w:val="24"/>
              </w:rPr>
              <w:t>580,95</w:t>
            </w:r>
          </w:p>
        </w:tc>
        <w:tc>
          <w:tcPr>
            <w:tcW w:w="812" w:type="pct"/>
            <w:tcBorders>
              <w:top w:val="nil"/>
              <w:left w:val="nil"/>
              <w:bottom w:val="single" w:sz="4" w:space="0" w:color="auto"/>
              <w:right w:val="single" w:sz="4" w:space="0" w:color="auto"/>
            </w:tcBorders>
            <w:shd w:val="clear" w:color="auto" w:fill="auto"/>
            <w:vAlign w:val="center"/>
            <w:hideMark/>
          </w:tcPr>
          <w:p w14:paraId="6095305C" w14:textId="3C2DF020" w:rsidR="00C94205" w:rsidRPr="00C94205" w:rsidRDefault="00D230B6" w:rsidP="007A73BD">
            <w:pPr>
              <w:jc w:val="center"/>
              <w:rPr>
                <w:rFonts w:cs="Arial"/>
                <w:color w:val="000000"/>
                <w:sz w:val="24"/>
              </w:rPr>
            </w:pPr>
            <w:r>
              <w:rPr>
                <w:rFonts w:cs="Arial"/>
                <w:color w:val="000000"/>
                <w:sz w:val="24"/>
              </w:rPr>
              <w:t>103.</w:t>
            </w:r>
            <w:r w:rsidR="007A73BD">
              <w:rPr>
                <w:rFonts w:cs="Arial"/>
                <w:color w:val="000000"/>
                <w:sz w:val="24"/>
              </w:rPr>
              <w:t>580,95</w:t>
            </w:r>
            <w:bookmarkStart w:id="0" w:name="_GoBack"/>
            <w:bookmarkEnd w:id="0"/>
          </w:p>
        </w:tc>
      </w:tr>
      <w:tr w:rsidR="00C94205" w:rsidRPr="00C94205" w14:paraId="0B5FBAE0" w14:textId="77777777" w:rsidTr="006E6DC2">
        <w:trPr>
          <w:trHeight w:val="600"/>
        </w:trPr>
        <w:tc>
          <w:tcPr>
            <w:tcW w:w="538" w:type="pct"/>
            <w:tcBorders>
              <w:top w:val="nil"/>
              <w:left w:val="single" w:sz="4" w:space="0" w:color="auto"/>
              <w:bottom w:val="single" w:sz="4" w:space="0" w:color="auto"/>
              <w:right w:val="single" w:sz="4" w:space="0" w:color="auto"/>
            </w:tcBorders>
            <w:shd w:val="clear" w:color="auto" w:fill="auto"/>
            <w:vAlign w:val="center"/>
            <w:hideMark/>
          </w:tcPr>
          <w:p w14:paraId="331E10C7" w14:textId="77777777" w:rsidR="00C94205" w:rsidRPr="00C94205" w:rsidRDefault="00C94205" w:rsidP="00C94205">
            <w:pPr>
              <w:jc w:val="center"/>
              <w:rPr>
                <w:rFonts w:cs="Arial"/>
                <w:color w:val="000000"/>
                <w:sz w:val="24"/>
              </w:rPr>
            </w:pPr>
            <w:r w:rsidRPr="00C94205">
              <w:rPr>
                <w:rFonts w:cs="Arial"/>
                <w:color w:val="000000"/>
                <w:sz w:val="24"/>
              </w:rPr>
              <w:t> </w:t>
            </w:r>
          </w:p>
        </w:tc>
        <w:tc>
          <w:tcPr>
            <w:tcW w:w="445" w:type="pct"/>
            <w:tcBorders>
              <w:top w:val="nil"/>
              <w:left w:val="nil"/>
              <w:bottom w:val="single" w:sz="4" w:space="0" w:color="auto"/>
              <w:right w:val="single" w:sz="4" w:space="0" w:color="auto"/>
            </w:tcBorders>
            <w:shd w:val="clear" w:color="auto" w:fill="auto"/>
            <w:vAlign w:val="center"/>
            <w:hideMark/>
          </w:tcPr>
          <w:p w14:paraId="23767611" w14:textId="77777777" w:rsidR="00C94205" w:rsidRPr="00C94205" w:rsidRDefault="00C94205" w:rsidP="00C94205">
            <w:pPr>
              <w:jc w:val="center"/>
              <w:rPr>
                <w:rFonts w:cs="Arial"/>
                <w:color w:val="000000"/>
                <w:sz w:val="24"/>
              </w:rPr>
            </w:pPr>
            <w:proofErr w:type="gramStart"/>
            <w:r w:rsidRPr="00C94205">
              <w:rPr>
                <w:rFonts w:cs="Arial"/>
                <w:color w:val="000000"/>
                <w:sz w:val="24"/>
              </w:rPr>
              <w:t>7</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129C2080" w14:textId="77777777" w:rsidR="00C94205" w:rsidRPr="00C94205" w:rsidRDefault="00C94205" w:rsidP="00C94205">
            <w:pPr>
              <w:jc w:val="center"/>
              <w:rPr>
                <w:rFonts w:cs="Arial"/>
                <w:color w:val="000000"/>
                <w:sz w:val="24"/>
              </w:rPr>
            </w:pPr>
            <w:r w:rsidRPr="00C94205">
              <w:rPr>
                <w:rFonts w:cs="Arial"/>
                <w:color w:val="000000"/>
                <w:sz w:val="24"/>
              </w:rPr>
              <w:t>TRAB. AGROP. GERAL 44h - CBO 6210-05</w:t>
            </w:r>
            <w:proofErr w:type="gramStart"/>
            <w:r w:rsidRPr="00C94205">
              <w:rPr>
                <w:rFonts w:cs="Arial"/>
                <w:color w:val="000000"/>
                <w:sz w:val="24"/>
              </w:rPr>
              <w:t xml:space="preserve">  </w:t>
            </w:r>
            <w:proofErr w:type="gramEnd"/>
            <w:r w:rsidRPr="00C94205">
              <w:rPr>
                <w:rFonts w:cs="Arial"/>
                <w:color w:val="000000"/>
                <w:sz w:val="24"/>
              </w:rPr>
              <w:t>- (SA)</w:t>
            </w:r>
          </w:p>
        </w:tc>
        <w:tc>
          <w:tcPr>
            <w:tcW w:w="445" w:type="pct"/>
            <w:tcBorders>
              <w:top w:val="nil"/>
              <w:left w:val="nil"/>
              <w:bottom w:val="single" w:sz="4" w:space="0" w:color="auto"/>
              <w:right w:val="single" w:sz="4" w:space="0" w:color="auto"/>
            </w:tcBorders>
            <w:shd w:val="clear" w:color="auto" w:fill="auto"/>
            <w:vAlign w:val="center"/>
            <w:hideMark/>
          </w:tcPr>
          <w:p w14:paraId="0A979C6E"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7558D7D6"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6C5D2F91" w14:textId="77777777" w:rsidR="00C94205" w:rsidRPr="00C94205" w:rsidRDefault="00C94205" w:rsidP="00C94205">
            <w:pPr>
              <w:jc w:val="center"/>
              <w:rPr>
                <w:rFonts w:cs="Arial"/>
                <w:color w:val="000000"/>
                <w:sz w:val="24"/>
              </w:rPr>
            </w:pPr>
            <w:r w:rsidRPr="00C94205">
              <w:rPr>
                <w:rFonts w:cs="Arial"/>
                <w:color w:val="000000"/>
                <w:sz w:val="24"/>
              </w:rPr>
              <w:t>68.920,20</w:t>
            </w:r>
          </w:p>
        </w:tc>
        <w:tc>
          <w:tcPr>
            <w:tcW w:w="812" w:type="pct"/>
            <w:tcBorders>
              <w:top w:val="nil"/>
              <w:left w:val="nil"/>
              <w:bottom w:val="single" w:sz="4" w:space="0" w:color="auto"/>
              <w:right w:val="single" w:sz="4" w:space="0" w:color="auto"/>
            </w:tcBorders>
            <w:shd w:val="clear" w:color="auto" w:fill="auto"/>
            <w:vAlign w:val="center"/>
            <w:hideMark/>
          </w:tcPr>
          <w:p w14:paraId="4DF6AD35" w14:textId="77777777" w:rsidR="00C94205" w:rsidRPr="00C94205" w:rsidRDefault="00C94205" w:rsidP="00C94205">
            <w:pPr>
              <w:jc w:val="center"/>
              <w:rPr>
                <w:rFonts w:cs="Arial"/>
                <w:color w:val="000000"/>
                <w:sz w:val="24"/>
              </w:rPr>
            </w:pPr>
            <w:r w:rsidRPr="00C94205">
              <w:rPr>
                <w:rFonts w:cs="Arial"/>
                <w:color w:val="000000"/>
                <w:sz w:val="24"/>
              </w:rPr>
              <w:t>68.920,20</w:t>
            </w:r>
          </w:p>
        </w:tc>
      </w:tr>
      <w:tr w:rsidR="00C94205" w:rsidRPr="00C94205" w14:paraId="72B45CF6" w14:textId="77777777" w:rsidTr="006E6DC2">
        <w:trPr>
          <w:trHeight w:val="600"/>
        </w:trPr>
        <w:tc>
          <w:tcPr>
            <w:tcW w:w="538" w:type="pct"/>
            <w:vMerge w:val="restart"/>
            <w:tcBorders>
              <w:top w:val="nil"/>
              <w:left w:val="single" w:sz="4" w:space="0" w:color="auto"/>
              <w:bottom w:val="single" w:sz="4" w:space="0" w:color="auto"/>
              <w:right w:val="single" w:sz="4" w:space="0" w:color="auto"/>
            </w:tcBorders>
            <w:shd w:val="clear" w:color="auto" w:fill="auto"/>
            <w:vAlign w:val="center"/>
            <w:hideMark/>
          </w:tcPr>
          <w:p w14:paraId="7290D713" w14:textId="77777777" w:rsidR="00C94205" w:rsidRPr="00C94205" w:rsidRDefault="00C94205" w:rsidP="00C94205">
            <w:pPr>
              <w:jc w:val="center"/>
              <w:rPr>
                <w:rFonts w:cs="Arial"/>
                <w:color w:val="000000"/>
                <w:sz w:val="24"/>
              </w:rPr>
            </w:pPr>
            <w:proofErr w:type="gramStart"/>
            <w:r w:rsidRPr="00C94205">
              <w:rPr>
                <w:rFonts w:cs="Arial"/>
                <w:color w:val="000000"/>
                <w:sz w:val="24"/>
              </w:rPr>
              <w:t>3</w:t>
            </w:r>
            <w:proofErr w:type="gramEnd"/>
          </w:p>
        </w:tc>
        <w:tc>
          <w:tcPr>
            <w:tcW w:w="445" w:type="pct"/>
            <w:tcBorders>
              <w:top w:val="nil"/>
              <w:left w:val="nil"/>
              <w:bottom w:val="single" w:sz="4" w:space="0" w:color="auto"/>
              <w:right w:val="single" w:sz="4" w:space="0" w:color="auto"/>
            </w:tcBorders>
            <w:shd w:val="clear" w:color="auto" w:fill="auto"/>
            <w:vAlign w:val="center"/>
            <w:hideMark/>
          </w:tcPr>
          <w:p w14:paraId="3997DA7B" w14:textId="77777777" w:rsidR="00C94205" w:rsidRPr="00C94205" w:rsidRDefault="00C94205" w:rsidP="00C94205">
            <w:pPr>
              <w:jc w:val="center"/>
              <w:rPr>
                <w:rFonts w:cs="Arial"/>
                <w:color w:val="000000"/>
                <w:sz w:val="24"/>
              </w:rPr>
            </w:pPr>
            <w:proofErr w:type="gramStart"/>
            <w:r w:rsidRPr="00C94205">
              <w:rPr>
                <w:rFonts w:cs="Arial"/>
                <w:color w:val="000000"/>
                <w:sz w:val="24"/>
              </w:rPr>
              <w:t>8</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11A56DCA" w14:textId="77777777" w:rsidR="00C94205" w:rsidRPr="00C94205" w:rsidRDefault="00C94205" w:rsidP="00C94205">
            <w:pPr>
              <w:jc w:val="center"/>
              <w:rPr>
                <w:rFonts w:cs="Arial"/>
                <w:color w:val="000000"/>
                <w:sz w:val="24"/>
              </w:rPr>
            </w:pPr>
            <w:r w:rsidRPr="00C94205">
              <w:rPr>
                <w:rFonts w:cs="Arial"/>
                <w:color w:val="000000"/>
                <w:sz w:val="24"/>
              </w:rPr>
              <w:t>TRAB. AGROP. GERAL 44h - CBO 6210-05</w:t>
            </w:r>
            <w:proofErr w:type="gramStart"/>
            <w:r w:rsidRPr="00C94205">
              <w:rPr>
                <w:rFonts w:cs="Arial"/>
                <w:color w:val="000000"/>
                <w:sz w:val="24"/>
              </w:rPr>
              <w:t xml:space="preserve">  </w:t>
            </w:r>
            <w:proofErr w:type="gramEnd"/>
            <w:r w:rsidRPr="00C94205">
              <w:rPr>
                <w:rFonts w:cs="Arial"/>
                <w:color w:val="000000"/>
                <w:sz w:val="24"/>
              </w:rPr>
              <w:t>- (AL)</w:t>
            </w:r>
          </w:p>
        </w:tc>
        <w:tc>
          <w:tcPr>
            <w:tcW w:w="445" w:type="pct"/>
            <w:tcBorders>
              <w:top w:val="nil"/>
              <w:left w:val="nil"/>
              <w:bottom w:val="single" w:sz="4" w:space="0" w:color="auto"/>
              <w:right w:val="single" w:sz="4" w:space="0" w:color="auto"/>
            </w:tcBorders>
            <w:shd w:val="clear" w:color="auto" w:fill="auto"/>
            <w:vAlign w:val="center"/>
            <w:hideMark/>
          </w:tcPr>
          <w:p w14:paraId="12718E57"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296E5CAC" w14:textId="77777777" w:rsidR="00C94205" w:rsidRPr="00C94205" w:rsidRDefault="00C94205" w:rsidP="00C94205">
            <w:pPr>
              <w:jc w:val="center"/>
              <w:rPr>
                <w:rFonts w:cs="Arial"/>
                <w:color w:val="000000"/>
                <w:sz w:val="24"/>
              </w:rPr>
            </w:pPr>
            <w:r w:rsidRPr="00C94205">
              <w:rPr>
                <w:rFonts w:cs="Arial"/>
                <w:color w:val="000000"/>
                <w:sz w:val="24"/>
              </w:rPr>
              <w:t>10</w:t>
            </w:r>
          </w:p>
        </w:tc>
        <w:tc>
          <w:tcPr>
            <w:tcW w:w="724" w:type="pct"/>
            <w:tcBorders>
              <w:top w:val="nil"/>
              <w:left w:val="nil"/>
              <w:bottom w:val="single" w:sz="4" w:space="0" w:color="auto"/>
              <w:right w:val="single" w:sz="4" w:space="0" w:color="auto"/>
            </w:tcBorders>
            <w:shd w:val="clear" w:color="auto" w:fill="auto"/>
            <w:vAlign w:val="center"/>
            <w:hideMark/>
          </w:tcPr>
          <w:p w14:paraId="09E60DC0" w14:textId="72B9806E" w:rsidR="00C94205" w:rsidRPr="00C94205" w:rsidRDefault="006E6DC2" w:rsidP="00C94205">
            <w:pPr>
              <w:jc w:val="center"/>
              <w:rPr>
                <w:rFonts w:cs="Arial"/>
                <w:color w:val="000000"/>
                <w:sz w:val="24"/>
              </w:rPr>
            </w:pPr>
            <w:r>
              <w:rPr>
                <w:rFonts w:cs="Arial"/>
                <w:color w:val="000000"/>
                <w:sz w:val="24"/>
              </w:rPr>
              <w:t>73.720.36</w:t>
            </w:r>
          </w:p>
        </w:tc>
        <w:tc>
          <w:tcPr>
            <w:tcW w:w="812" w:type="pct"/>
            <w:tcBorders>
              <w:top w:val="nil"/>
              <w:left w:val="nil"/>
              <w:bottom w:val="single" w:sz="4" w:space="0" w:color="auto"/>
              <w:right w:val="single" w:sz="4" w:space="0" w:color="auto"/>
            </w:tcBorders>
            <w:shd w:val="clear" w:color="auto" w:fill="auto"/>
            <w:vAlign w:val="center"/>
            <w:hideMark/>
          </w:tcPr>
          <w:p w14:paraId="59AA3B5E" w14:textId="5BDB0E7D" w:rsidR="00C94205" w:rsidRPr="00C94205" w:rsidRDefault="006E6DC2" w:rsidP="00C94205">
            <w:pPr>
              <w:jc w:val="center"/>
              <w:rPr>
                <w:rFonts w:cs="Arial"/>
                <w:color w:val="000000"/>
                <w:sz w:val="24"/>
              </w:rPr>
            </w:pPr>
            <w:r>
              <w:rPr>
                <w:rFonts w:cs="Arial"/>
                <w:color w:val="000000"/>
                <w:sz w:val="24"/>
              </w:rPr>
              <w:t>737.203,55</w:t>
            </w:r>
          </w:p>
        </w:tc>
      </w:tr>
      <w:tr w:rsidR="00C94205" w:rsidRPr="00C94205" w14:paraId="53DD7D4D" w14:textId="77777777" w:rsidTr="006E6DC2">
        <w:trPr>
          <w:trHeight w:val="600"/>
        </w:trPr>
        <w:tc>
          <w:tcPr>
            <w:tcW w:w="538" w:type="pct"/>
            <w:vMerge/>
            <w:tcBorders>
              <w:top w:val="nil"/>
              <w:left w:val="single" w:sz="4" w:space="0" w:color="auto"/>
              <w:bottom w:val="single" w:sz="4" w:space="0" w:color="auto"/>
              <w:right w:val="single" w:sz="4" w:space="0" w:color="auto"/>
            </w:tcBorders>
            <w:vAlign w:val="center"/>
            <w:hideMark/>
          </w:tcPr>
          <w:p w14:paraId="0C5F4514"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3DE9BF8C" w14:textId="77777777" w:rsidR="00C94205" w:rsidRPr="00C94205" w:rsidRDefault="00C94205" w:rsidP="00C94205">
            <w:pPr>
              <w:jc w:val="center"/>
              <w:rPr>
                <w:rFonts w:cs="Arial"/>
                <w:color w:val="000000"/>
                <w:sz w:val="24"/>
              </w:rPr>
            </w:pPr>
            <w:proofErr w:type="gramStart"/>
            <w:r w:rsidRPr="00C94205">
              <w:rPr>
                <w:rFonts w:cs="Arial"/>
                <w:color w:val="000000"/>
                <w:sz w:val="24"/>
              </w:rPr>
              <w:t>9</w:t>
            </w:r>
            <w:proofErr w:type="gramEnd"/>
          </w:p>
        </w:tc>
        <w:tc>
          <w:tcPr>
            <w:tcW w:w="1583" w:type="pct"/>
            <w:tcBorders>
              <w:top w:val="nil"/>
              <w:left w:val="nil"/>
              <w:bottom w:val="single" w:sz="4" w:space="0" w:color="auto"/>
              <w:right w:val="single" w:sz="4" w:space="0" w:color="auto"/>
            </w:tcBorders>
            <w:shd w:val="clear" w:color="auto" w:fill="auto"/>
            <w:vAlign w:val="center"/>
            <w:hideMark/>
          </w:tcPr>
          <w:p w14:paraId="4B6628F0" w14:textId="77777777" w:rsidR="00C94205" w:rsidRPr="00C94205" w:rsidRDefault="00C94205" w:rsidP="00C94205">
            <w:pPr>
              <w:jc w:val="center"/>
              <w:rPr>
                <w:rFonts w:cs="Arial"/>
                <w:color w:val="000000"/>
                <w:sz w:val="24"/>
              </w:rPr>
            </w:pPr>
            <w:r w:rsidRPr="00C94205">
              <w:rPr>
                <w:rFonts w:cs="Arial"/>
                <w:color w:val="000000"/>
                <w:sz w:val="24"/>
              </w:rPr>
              <w:t>TRATORISTA AGRÍCOLA 44h - CBO 6410-15</w:t>
            </w:r>
            <w:proofErr w:type="gramStart"/>
            <w:r w:rsidRPr="00C94205">
              <w:rPr>
                <w:rFonts w:cs="Arial"/>
                <w:color w:val="000000"/>
                <w:sz w:val="24"/>
              </w:rPr>
              <w:t xml:space="preserve">  </w:t>
            </w:r>
            <w:proofErr w:type="gramEnd"/>
            <w:r w:rsidRPr="00C94205">
              <w:rPr>
                <w:rFonts w:cs="Arial"/>
                <w:color w:val="000000"/>
                <w:sz w:val="24"/>
              </w:rPr>
              <w:t>- (AL)</w:t>
            </w:r>
          </w:p>
        </w:tc>
        <w:tc>
          <w:tcPr>
            <w:tcW w:w="445" w:type="pct"/>
            <w:tcBorders>
              <w:top w:val="nil"/>
              <w:left w:val="nil"/>
              <w:bottom w:val="single" w:sz="4" w:space="0" w:color="auto"/>
              <w:right w:val="single" w:sz="4" w:space="0" w:color="auto"/>
            </w:tcBorders>
            <w:shd w:val="clear" w:color="auto" w:fill="auto"/>
            <w:vAlign w:val="center"/>
            <w:hideMark/>
          </w:tcPr>
          <w:p w14:paraId="293D592E"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3192F2F5" w14:textId="77777777" w:rsidR="00C94205" w:rsidRPr="00C94205" w:rsidRDefault="00C94205" w:rsidP="00C94205">
            <w:pPr>
              <w:jc w:val="center"/>
              <w:rPr>
                <w:rFonts w:cs="Arial"/>
                <w:color w:val="000000"/>
                <w:sz w:val="24"/>
              </w:rPr>
            </w:pPr>
            <w:proofErr w:type="gramStart"/>
            <w:r w:rsidRPr="00C94205">
              <w:rPr>
                <w:rFonts w:cs="Arial"/>
                <w:color w:val="000000"/>
                <w:sz w:val="24"/>
              </w:rPr>
              <w:t>3</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6D7F7226" w14:textId="737F7FB3" w:rsidR="00C94205" w:rsidRPr="00C94205" w:rsidRDefault="006E6DC2" w:rsidP="00C94205">
            <w:pPr>
              <w:jc w:val="center"/>
              <w:rPr>
                <w:rFonts w:cs="Arial"/>
                <w:color w:val="000000"/>
                <w:sz w:val="24"/>
              </w:rPr>
            </w:pPr>
            <w:r>
              <w:rPr>
                <w:rFonts w:cs="Arial"/>
                <w:color w:val="000000"/>
                <w:sz w:val="24"/>
              </w:rPr>
              <w:t>84.927,01</w:t>
            </w:r>
          </w:p>
        </w:tc>
        <w:tc>
          <w:tcPr>
            <w:tcW w:w="812" w:type="pct"/>
            <w:tcBorders>
              <w:top w:val="nil"/>
              <w:left w:val="nil"/>
              <w:bottom w:val="single" w:sz="4" w:space="0" w:color="auto"/>
              <w:right w:val="single" w:sz="4" w:space="0" w:color="auto"/>
            </w:tcBorders>
            <w:shd w:val="clear" w:color="auto" w:fill="auto"/>
            <w:vAlign w:val="center"/>
            <w:hideMark/>
          </w:tcPr>
          <w:p w14:paraId="4D4B1124" w14:textId="7055E2DA" w:rsidR="00C94205" w:rsidRPr="00C94205" w:rsidRDefault="006E6DC2" w:rsidP="00C94205">
            <w:pPr>
              <w:jc w:val="center"/>
              <w:rPr>
                <w:rFonts w:cs="Arial"/>
                <w:color w:val="000000"/>
                <w:sz w:val="24"/>
              </w:rPr>
            </w:pPr>
            <w:r>
              <w:rPr>
                <w:rFonts w:cs="Arial"/>
                <w:color w:val="000000"/>
                <w:sz w:val="24"/>
              </w:rPr>
              <w:t>254.781,04</w:t>
            </w:r>
          </w:p>
        </w:tc>
      </w:tr>
      <w:tr w:rsidR="00C94205" w:rsidRPr="00C94205" w14:paraId="55A36F38" w14:textId="77777777" w:rsidTr="006E6DC2">
        <w:trPr>
          <w:trHeight w:val="900"/>
        </w:trPr>
        <w:tc>
          <w:tcPr>
            <w:tcW w:w="538" w:type="pct"/>
            <w:vMerge/>
            <w:tcBorders>
              <w:top w:val="nil"/>
              <w:left w:val="single" w:sz="4" w:space="0" w:color="auto"/>
              <w:bottom w:val="single" w:sz="4" w:space="0" w:color="auto"/>
              <w:right w:val="single" w:sz="4" w:space="0" w:color="auto"/>
            </w:tcBorders>
            <w:vAlign w:val="center"/>
            <w:hideMark/>
          </w:tcPr>
          <w:p w14:paraId="731CCA09" w14:textId="77777777" w:rsidR="00C94205" w:rsidRPr="00C94205" w:rsidRDefault="00C94205" w:rsidP="00C94205">
            <w:pPr>
              <w:rPr>
                <w:rFonts w:cs="Arial"/>
                <w:color w:val="000000"/>
                <w:sz w:val="24"/>
              </w:rPr>
            </w:pPr>
          </w:p>
        </w:tc>
        <w:tc>
          <w:tcPr>
            <w:tcW w:w="445" w:type="pct"/>
            <w:tcBorders>
              <w:top w:val="nil"/>
              <w:left w:val="nil"/>
              <w:bottom w:val="single" w:sz="4" w:space="0" w:color="auto"/>
              <w:right w:val="single" w:sz="4" w:space="0" w:color="auto"/>
            </w:tcBorders>
            <w:shd w:val="clear" w:color="auto" w:fill="auto"/>
            <w:vAlign w:val="center"/>
            <w:hideMark/>
          </w:tcPr>
          <w:p w14:paraId="327FBE05" w14:textId="77777777" w:rsidR="00C94205" w:rsidRPr="00C94205" w:rsidRDefault="00C94205" w:rsidP="00C94205">
            <w:pPr>
              <w:jc w:val="center"/>
              <w:rPr>
                <w:rFonts w:cs="Arial"/>
                <w:color w:val="000000"/>
                <w:sz w:val="24"/>
              </w:rPr>
            </w:pPr>
            <w:r w:rsidRPr="00C94205">
              <w:rPr>
                <w:rFonts w:cs="Arial"/>
                <w:color w:val="000000"/>
                <w:sz w:val="24"/>
              </w:rPr>
              <w:t>10</w:t>
            </w:r>
          </w:p>
        </w:tc>
        <w:tc>
          <w:tcPr>
            <w:tcW w:w="1583" w:type="pct"/>
            <w:tcBorders>
              <w:top w:val="nil"/>
              <w:left w:val="nil"/>
              <w:bottom w:val="single" w:sz="4" w:space="0" w:color="auto"/>
              <w:right w:val="single" w:sz="4" w:space="0" w:color="auto"/>
            </w:tcBorders>
            <w:shd w:val="clear" w:color="auto" w:fill="auto"/>
            <w:vAlign w:val="center"/>
            <w:hideMark/>
          </w:tcPr>
          <w:p w14:paraId="69A99E4E" w14:textId="77777777" w:rsidR="00C94205" w:rsidRPr="00C94205" w:rsidRDefault="00C94205" w:rsidP="00C94205">
            <w:pPr>
              <w:jc w:val="center"/>
              <w:rPr>
                <w:rFonts w:cs="Arial"/>
                <w:color w:val="000000"/>
                <w:sz w:val="24"/>
              </w:rPr>
            </w:pPr>
            <w:r w:rsidRPr="00C94205">
              <w:rPr>
                <w:rFonts w:cs="Arial"/>
                <w:color w:val="000000"/>
                <w:sz w:val="24"/>
              </w:rPr>
              <w:t>Encarregado - TRAB AGROP. GERAL 44h - CBO 6210-05</w:t>
            </w:r>
            <w:proofErr w:type="gramStart"/>
            <w:r w:rsidRPr="00C94205">
              <w:rPr>
                <w:rFonts w:cs="Arial"/>
                <w:color w:val="000000"/>
                <w:sz w:val="24"/>
              </w:rPr>
              <w:t xml:space="preserve">  </w:t>
            </w:r>
            <w:proofErr w:type="gramEnd"/>
            <w:r w:rsidRPr="00C94205">
              <w:rPr>
                <w:rFonts w:cs="Arial"/>
                <w:color w:val="000000"/>
                <w:sz w:val="24"/>
              </w:rPr>
              <w:t>- (AL)</w:t>
            </w:r>
          </w:p>
        </w:tc>
        <w:tc>
          <w:tcPr>
            <w:tcW w:w="445" w:type="pct"/>
            <w:tcBorders>
              <w:top w:val="nil"/>
              <w:left w:val="nil"/>
              <w:bottom w:val="single" w:sz="4" w:space="0" w:color="auto"/>
              <w:right w:val="single" w:sz="4" w:space="0" w:color="auto"/>
            </w:tcBorders>
            <w:shd w:val="clear" w:color="auto" w:fill="auto"/>
            <w:vAlign w:val="center"/>
            <w:hideMark/>
          </w:tcPr>
          <w:p w14:paraId="2B2B0408" w14:textId="77777777" w:rsidR="00C94205" w:rsidRPr="00C94205" w:rsidRDefault="00C94205" w:rsidP="00C94205">
            <w:pPr>
              <w:jc w:val="center"/>
              <w:rPr>
                <w:rFonts w:cs="Arial"/>
                <w:color w:val="000000"/>
                <w:sz w:val="24"/>
              </w:rPr>
            </w:pPr>
            <w:proofErr w:type="gramStart"/>
            <w:r w:rsidRPr="00C94205">
              <w:rPr>
                <w:rFonts w:cs="Arial"/>
                <w:color w:val="000000"/>
                <w:sz w:val="24"/>
              </w:rPr>
              <w:t>posto</w:t>
            </w:r>
            <w:proofErr w:type="gramEnd"/>
          </w:p>
        </w:tc>
        <w:tc>
          <w:tcPr>
            <w:tcW w:w="453" w:type="pct"/>
            <w:tcBorders>
              <w:top w:val="nil"/>
              <w:left w:val="nil"/>
              <w:bottom w:val="single" w:sz="4" w:space="0" w:color="auto"/>
              <w:right w:val="single" w:sz="4" w:space="0" w:color="auto"/>
            </w:tcBorders>
            <w:shd w:val="clear" w:color="auto" w:fill="auto"/>
            <w:vAlign w:val="center"/>
            <w:hideMark/>
          </w:tcPr>
          <w:p w14:paraId="2C467DC0" w14:textId="77777777" w:rsidR="00C94205" w:rsidRPr="00C94205" w:rsidRDefault="00C94205" w:rsidP="00C94205">
            <w:pPr>
              <w:jc w:val="center"/>
              <w:rPr>
                <w:rFonts w:cs="Arial"/>
                <w:color w:val="000000"/>
                <w:sz w:val="24"/>
              </w:rPr>
            </w:pPr>
            <w:proofErr w:type="gramStart"/>
            <w:r w:rsidRPr="00C94205">
              <w:rPr>
                <w:rFonts w:cs="Arial"/>
                <w:color w:val="000000"/>
                <w:sz w:val="24"/>
              </w:rPr>
              <w:t>1</w:t>
            </w:r>
            <w:proofErr w:type="gramEnd"/>
          </w:p>
        </w:tc>
        <w:tc>
          <w:tcPr>
            <w:tcW w:w="724" w:type="pct"/>
            <w:tcBorders>
              <w:top w:val="nil"/>
              <w:left w:val="nil"/>
              <w:bottom w:val="single" w:sz="4" w:space="0" w:color="auto"/>
              <w:right w:val="single" w:sz="4" w:space="0" w:color="auto"/>
            </w:tcBorders>
            <w:shd w:val="clear" w:color="auto" w:fill="auto"/>
            <w:vAlign w:val="center"/>
            <w:hideMark/>
          </w:tcPr>
          <w:p w14:paraId="2752F63C" w14:textId="7C496132" w:rsidR="00C94205" w:rsidRPr="00C94205" w:rsidRDefault="00C94205" w:rsidP="00C94205">
            <w:pPr>
              <w:jc w:val="center"/>
              <w:rPr>
                <w:rFonts w:cs="Arial"/>
                <w:color w:val="000000"/>
                <w:sz w:val="24"/>
              </w:rPr>
            </w:pPr>
            <w:r w:rsidRPr="00C94205">
              <w:rPr>
                <w:rFonts w:cs="Arial"/>
                <w:color w:val="000000"/>
                <w:sz w:val="24"/>
              </w:rPr>
              <w:t>88.559,6</w:t>
            </w:r>
            <w:r w:rsidR="006E6DC2">
              <w:rPr>
                <w:rFonts w:cs="Arial"/>
                <w:color w:val="000000"/>
                <w:sz w:val="24"/>
              </w:rPr>
              <w:t>4</w:t>
            </w:r>
          </w:p>
        </w:tc>
        <w:tc>
          <w:tcPr>
            <w:tcW w:w="812" w:type="pct"/>
            <w:tcBorders>
              <w:top w:val="nil"/>
              <w:left w:val="nil"/>
              <w:bottom w:val="single" w:sz="4" w:space="0" w:color="auto"/>
              <w:right w:val="single" w:sz="4" w:space="0" w:color="auto"/>
            </w:tcBorders>
            <w:shd w:val="clear" w:color="auto" w:fill="auto"/>
            <w:vAlign w:val="center"/>
            <w:hideMark/>
          </w:tcPr>
          <w:p w14:paraId="34BD1A37" w14:textId="19CEE11D" w:rsidR="00C94205" w:rsidRPr="00C94205" w:rsidRDefault="00C94205" w:rsidP="00C94205">
            <w:pPr>
              <w:jc w:val="center"/>
              <w:rPr>
                <w:rFonts w:cs="Arial"/>
                <w:color w:val="000000"/>
                <w:sz w:val="24"/>
              </w:rPr>
            </w:pPr>
            <w:r w:rsidRPr="00C94205">
              <w:rPr>
                <w:rFonts w:cs="Arial"/>
                <w:color w:val="000000"/>
                <w:sz w:val="24"/>
              </w:rPr>
              <w:t>88.559,6</w:t>
            </w:r>
            <w:r w:rsidR="006E6DC2">
              <w:rPr>
                <w:rFonts w:cs="Arial"/>
                <w:color w:val="000000"/>
                <w:sz w:val="24"/>
              </w:rPr>
              <w:t>4</w:t>
            </w:r>
          </w:p>
        </w:tc>
      </w:tr>
    </w:tbl>
    <w:p w14:paraId="0ACD1197" w14:textId="77777777" w:rsidR="00C94205" w:rsidRPr="00DC57F2" w:rsidRDefault="00C94205" w:rsidP="00C94205">
      <w:pPr>
        <w:spacing w:before="120" w:after="120" w:line="360" w:lineRule="auto"/>
        <w:ind w:left="425"/>
        <w:jc w:val="both"/>
        <w:rPr>
          <w:rFonts w:cs="Arial"/>
          <w:sz w:val="24"/>
        </w:rPr>
      </w:pPr>
    </w:p>
    <w:p w14:paraId="431CFC1A" w14:textId="45DD2255" w:rsidR="00DD3603" w:rsidRPr="00DC57F2" w:rsidRDefault="00DD3603" w:rsidP="00DC57F2">
      <w:pPr>
        <w:numPr>
          <w:ilvl w:val="1"/>
          <w:numId w:val="1"/>
        </w:numPr>
        <w:spacing w:before="120" w:after="120" w:line="360" w:lineRule="auto"/>
        <w:jc w:val="both"/>
        <w:rPr>
          <w:rFonts w:cs="Arial"/>
          <w:i/>
          <w:color w:val="FF0000"/>
          <w:sz w:val="24"/>
        </w:rPr>
      </w:pPr>
      <w:r w:rsidRPr="00DC57F2">
        <w:rPr>
          <w:rFonts w:cs="Arial"/>
          <w:sz w:val="24"/>
        </w:rPr>
        <w:lastRenderedPageBreak/>
        <w:t>O objeto da licitação tem a natureza de serviço comum de</w:t>
      </w:r>
      <w:r w:rsidRPr="00DC57F2">
        <w:rPr>
          <w:rFonts w:cs="Arial"/>
          <w:i/>
          <w:sz w:val="24"/>
        </w:rPr>
        <w:t xml:space="preserve"> </w:t>
      </w:r>
      <w:r w:rsidR="00304802" w:rsidRPr="00DC57F2">
        <w:rPr>
          <w:rFonts w:cs="Arial"/>
          <w:i/>
          <w:sz w:val="24"/>
        </w:rPr>
        <w:t>apoio administrativo, técnico e operacional.</w:t>
      </w:r>
    </w:p>
    <w:p w14:paraId="4A003FF8" w14:textId="77777777" w:rsidR="00DD3603" w:rsidRDefault="00DD3603" w:rsidP="00DC57F2">
      <w:pPr>
        <w:numPr>
          <w:ilvl w:val="1"/>
          <w:numId w:val="1"/>
        </w:numPr>
        <w:spacing w:before="120" w:after="120" w:line="360" w:lineRule="auto"/>
        <w:jc w:val="both"/>
        <w:rPr>
          <w:rFonts w:cs="Arial"/>
          <w:sz w:val="24"/>
        </w:rPr>
      </w:pPr>
      <w:r w:rsidRPr="00DC57F2">
        <w:rPr>
          <w:rFonts w:cs="Arial"/>
          <w:sz w:val="24"/>
        </w:rPr>
        <w:t>Os quantitativos e respectivos códigos d</w:t>
      </w:r>
      <w:r w:rsidR="008C1714" w:rsidRPr="00DC57F2">
        <w:rPr>
          <w:rFonts w:cs="Arial"/>
          <w:sz w:val="24"/>
        </w:rPr>
        <w:t>os itens são os di</w:t>
      </w:r>
      <w:r w:rsidRPr="00DC57F2">
        <w:rPr>
          <w:rFonts w:cs="Arial"/>
          <w:sz w:val="24"/>
        </w:rPr>
        <w:t>scriminados na tabela acima.</w:t>
      </w:r>
    </w:p>
    <w:p w14:paraId="39A42747" w14:textId="61F39F22" w:rsidR="00C94205" w:rsidRPr="00122703" w:rsidRDefault="00C94205" w:rsidP="00C94205">
      <w:pPr>
        <w:numPr>
          <w:ilvl w:val="1"/>
          <w:numId w:val="1"/>
        </w:numPr>
        <w:spacing w:before="120" w:after="120" w:line="360" w:lineRule="auto"/>
        <w:jc w:val="both"/>
        <w:rPr>
          <w:rFonts w:cs="Arial"/>
          <w:sz w:val="24"/>
        </w:rPr>
      </w:pPr>
      <w:r w:rsidRPr="00122703">
        <w:rPr>
          <w:rFonts w:cs="Arial"/>
          <w:sz w:val="24"/>
        </w:rPr>
        <w:t>A licitação será dividida em grupos</w:t>
      </w:r>
      <w:r w:rsidR="005E5A0C">
        <w:rPr>
          <w:rFonts w:cs="Arial"/>
          <w:sz w:val="24"/>
        </w:rPr>
        <w:t xml:space="preserve"> e itens</w:t>
      </w:r>
      <w:r w:rsidRPr="00122703">
        <w:rPr>
          <w:rFonts w:cs="Arial"/>
          <w:sz w:val="24"/>
        </w:rPr>
        <w:t>, formados por um ou mais itens, conforme tabela constante do Termo de Referência, facultando-se ao licitante a participação em quantos grupos for de seu interesse, devendo oferecer proposta para todos os itens que o compõem.</w:t>
      </w:r>
    </w:p>
    <w:p w14:paraId="698395F9" w14:textId="77777777" w:rsidR="00C94205" w:rsidRPr="00122703" w:rsidRDefault="00C94205" w:rsidP="00C94205">
      <w:pPr>
        <w:numPr>
          <w:ilvl w:val="1"/>
          <w:numId w:val="1"/>
        </w:numPr>
        <w:spacing w:before="120" w:after="120" w:line="360" w:lineRule="auto"/>
        <w:jc w:val="both"/>
        <w:rPr>
          <w:rFonts w:cs="Arial"/>
          <w:sz w:val="24"/>
        </w:rPr>
      </w:pPr>
      <w:r w:rsidRPr="00122703">
        <w:rPr>
          <w:rFonts w:cs="Arial"/>
          <w:sz w:val="24"/>
        </w:rPr>
        <w:t>Cada item compreenderá a contratação do serviço específico, sendo que a empresa licitante ofertará sua proposta com base nas especificidades de cada região, estabelecidas pelas Convenções Coletivas da Categoria, impostos municipais e demais valores que variam conforme o Município em que estiver sediado o órgão; os custos da contratação deverão ser calculados com base nas planilhas de custos e formação de preços, ANEXO do Edital de Licitação, dependendo do item que se quer calcular, tudo de acordo com as determinações da Instrução Normativa nº 05, de 26 de Maio de 2017 do Ministério do Planejamento, Desenvolvimento e Gestão e da Lei nº 8.666/93.</w:t>
      </w:r>
    </w:p>
    <w:p w14:paraId="259D1B94" w14:textId="479CCBE3" w:rsidR="00DD3603" w:rsidRPr="00DC57F2" w:rsidRDefault="00DD3603" w:rsidP="00DC57F2">
      <w:pPr>
        <w:numPr>
          <w:ilvl w:val="1"/>
          <w:numId w:val="1"/>
        </w:numPr>
        <w:spacing w:before="120" w:after="120" w:line="360" w:lineRule="auto"/>
        <w:jc w:val="both"/>
        <w:rPr>
          <w:rFonts w:cs="Arial"/>
          <w:sz w:val="24"/>
        </w:rPr>
      </w:pPr>
      <w:r w:rsidRPr="00DC57F2">
        <w:rPr>
          <w:rFonts w:cs="Arial"/>
          <w:sz w:val="24"/>
        </w:rPr>
        <w:t xml:space="preserve">O prazo de vigência do contrato é de </w:t>
      </w:r>
      <w:r w:rsidR="00304802" w:rsidRPr="00DC57F2">
        <w:rPr>
          <w:rFonts w:cs="Arial"/>
          <w:sz w:val="24"/>
        </w:rPr>
        <w:t xml:space="preserve">20(vinte) meses </w:t>
      </w:r>
      <w:r w:rsidRPr="00DC57F2">
        <w:rPr>
          <w:rFonts w:cs="Arial"/>
          <w:sz w:val="24"/>
        </w:rPr>
        <w:t>podendo ser prorrogado por interesse das partes até o limite de 60 (sessenta) meses, com base no artigo 57, II, da Lei 8.666, de 1993</w:t>
      </w:r>
      <w:r w:rsidR="00DC57F2" w:rsidRPr="00DC57F2">
        <w:rPr>
          <w:rFonts w:cs="Arial"/>
          <w:sz w:val="24"/>
        </w:rPr>
        <w:t>.</w:t>
      </w:r>
    </w:p>
    <w:p w14:paraId="4B037B86" w14:textId="77777777" w:rsidR="001E65F6" w:rsidRPr="00DC57F2" w:rsidRDefault="001E65F6" w:rsidP="00DC57F2">
      <w:pPr>
        <w:pStyle w:val="Nivel1"/>
        <w:spacing w:line="360" w:lineRule="auto"/>
        <w:rPr>
          <w:rFonts w:cs="Arial"/>
          <w:sz w:val="24"/>
          <w:szCs w:val="24"/>
        </w:rPr>
      </w:pPr>
      <w:r w:rsidRPr="00DC57F2">
        <w:rPr>
          <w:rFonts w:cs="Arial"/>
          <w:sz w:val="24"/>
          <w:szCs w:val="24"/>
        </w:rPr>
        <w:t>JUSTIFICATIVA E OBJETIVO DA CONTRATAÇÃO</w:t>
      </w:r>
    </w:p>
    <w:p w14:paraId="5FA6AF33" w14:textId="5A7CBA76" w:rsidR="002241D5" w:rsidRPr="002337CE" w:rsidRDefault="00DD3603" w:rsidP="00DC57F2">
      <w:pPr>
        <w:numPr>
          <w:ilvl w:val="1"/>
          <w:numId w:val="1"/>
        </w:numPr>
        <w:spacing w:before="120" w:after="120" w:line="360" w:lineRule="auto"/>
        <w:jc w:val="both"/>
        <w:rPr>
          <w:rFonts w:cs="Arial"/>
          <w:b/>
          <w:bCs/>
          <w:color w:val="FF0000"/>
          <w:sz w:val="24"/>
        </w:rPr>
      </w:pPr>
      <w:proofErr w:type="gramStart"/>
      <w:r w:rsidRPr="00DC57F2">
        <w:rPr>
          <w:rFonts w:cs="Arial"/>
          <w:sz w:val="24"/>
        </w:rPr>
        <w:t>A Justificativa e objetivo da contratação encontra-se</w:t>
      </w:r>
      <w:proofErr w:type="gramEnd"/>
      <w:r w:rsidRPr="00DC57F2">
        <w:rPr>
          <w:rFonts w:cs="Arial"/>
          <w:sz w:val="24"/>
        </w:rPr>
        <w:t xml:space="preserve"> pormenorizada em Tópico específico desse Termo de Referência.</w:t>
      </w:r>
    </w:p>
    <w:p w14:paraId="5053416F" w14:textId="77777777" w:rsidR="002337CE" w:rsidRPr="00D74FA9" w:rsidRDefault="002337CE" w:rsidP="002337CE">
      <w:pPr>
        <w:numPr>
          <w:ilvl w:val="1"/>
          <w:numId w:val="1"/>
        </w:numPr>
        <w:spacing w:before="120" w:after="120" w:line="360" w:lineRule="auto"/>
        <w:jc w:val="both"/>
        <w:rPr>
          <w:rFonts w:cs="Arial"/>
          <w:sz w:val="24"/>
        </w:rPr>
      </w:pPr>
      <w:r w:rsidRPr="00D74FA9">
        <w:rPr>
          <w:rFonts w:cs="Arial"/>
          <w:sz w:val="24"/>
        </w:rPr>
        <w:t>Justifica-se a licitação para contratação de serviços terceirizados, de natureza continuada e essencial para o desenvolvimento das atividades do Instituto Federal de Educação, Ciência e Tecnologia Farroupilha. O presente procedimento atende ao exposto nos § 1º do art. 7º, da IN SLTI/MPOG nº 05, de 26 de maio de 2017 e § 1º do art. 1º, do Decreto nº 2.271, de 07 de julho de 1997, que determina que as atividades de conservação, limpeza, segurança, vigilância, transportes, informática, copeiragem, recepção, reprografia, telecomunicações e manutenção de prédios, equipamentos e instalações serão, de preferênc</w:t>
      </w:r>
      <w:r>
        <w:rPr>
          <w:rFonts w:cs="Arial"/>
          <w:sz w:val="24"/>
        </w:rPr>
        <w:t xml:space="preserve">ia, objeto de execução indireta e </w:t>
      </w:r>
      <w:r w:rsidRPr="00D74FA9">
        <w:rPr>
          <w:rFonts w:cs="Arial"/>
          <w:sz w:val="24"/>
        </w:rPr>
        <w:t xml:space="preserve">em </w:t>
      </w:r>
      <w:r w:rsidRPr="00D74FA9">
        <w:rPr>
          <w:rFonts w:cs="Arial"/>
          <w:sz w:val="24"/>
        </w:rPr>
        <w:lastRenderedPageBreak/>
        <w:t>conformidade com o Decreto 9.507/2018 e consta no inciso XIV da Portaria n° 443/2018-MPDG que estabelece os serviços que serão preferencialmente objeto de execução indireta;</w:t>
      </w:r>
    </w:p>
    <w:p w14:paraId="25020D2D" w14:textId="77777777" w:rsidR="002337CE" w:rsidRPr="00DC57F2" w:rsidRDefault="002337CE" w:rsidP="002337CE">
      <w:pPr>
        <w:pStyle w:val="textbody"/>
        <w:spacing w:after="0" w:afterAutospacing="0" w:line="360" w:lineRule="auto"/>
        <w:ind w:left="567" w:right="773"/>
        <w:jc w:val="both"/>
        <w:rPr>
          <w:rFonts w:ascii="Arial" w:hAnsi="Arial" w:cs="Arial"/>
          <w:color w:val="000000"/>
        </w:rPr>
      </w:pPr>
      <w:r w:rsidRPr="00DC57F2">
        <w:rPr>
          <w:rFonts w:ascii="Arial" w:hAnsi="Arial" w:cs="Arial"/>
          <w:b/>
          <w:i/>
          <w:color w:val="000000"/>
        </w:rPr>
        <w:t>Decreto 9.507/2018</w:t>
      </w:r>
      <w:r w:rsidRPr="00DC57F2">
        <w:rPr>
          <w:rFonts w:ascii="Arial" w:hAnsi="Arial" w:cs="Arial"/>
          <w:color w:val="000000"/>
        </w:rPr>
        <w:t xml:space="preserve">: Art. 3º Não serão objeto de execução indireta na administração pública federal direta, autárquica e fundacional, os serviços: </w:t>
      </w:r>
    </w:p>
    <w:p w14:paraId="5AC0469F" w14:textId="77777777" w:rsidR="002337CE" w:rsidRPr="00DC57F2" w:rsidRDefault="002337CE" w:rsidP="002337CE">
      <w:pPr>
        <w:pStyle w:val="textbody"/>
        <w:spacing w:before="0" w:beforeAutospacing="0" w:after="0" w:afterAutospacing="0" w:line="360" w:lineRule="auto"/>
        <w:ind w:left="567" w:right="771"/>
        <w:jc w:val="both"/>
        <w:rPr>
          <w:rFonts w:ascii="Arial" w:hAnsi="Arial" w:cs="Arial"/>
          <w:color w:val="000000"/>
        </w:rPr>
      </w:pPr>
      <w:r w:rsidRPr="00DC57F2">
        <w:rPr>
          <w:rFonts w:ascii="Arial" w:hAnsi="Arial" w:cs="Arial"/>
          <w:color w:val="000000"/>
        </w:rPr>
        <w:t>I - que envolvam a tomada de decisão ou posicionamento institucional nas áreas de planejamento, coordenação, supervisão e controle;</w:t>
      </w:r>
    </w:p>
    <w:p w14:paraId="1D622259" w14:textId="77777777" w:rsidR="002337CE" w:rsidRPr="00DC57F2" w:rsidRDefault="002337CE" w:rsidP="002337CE">
      <w:pPr>
        <w:pStyle w:val="textbody"/>
        <w:spacing w:before="0" w:beforeAutospacing="0" w:after="0" w:afterAutospacing="0" w:line="360" w:lineRule="auto"/>
        <w:ind w:left="567" w:right="771"/>
        <w:jc w:val="both"/>
        <w:rPr>
          <w:rFonts w:ascii="Arial" w:hAnsi="Arial" w:cs="Arial"/>
          <w:color w:val="000000"/>
        </w:rPr>
      </w:pPr>
      <w:r w:rsidRPr="00DC57F2">
        <w:rPr>
          <w:rFonts w:ascii="Arial" w:hAnsi="Arial" w:cs="Arial"/>
          <w:color w:val="000000"/>
        </w:rPr>
        <w:t>II - que sejam considerados estratégicos para o órgão ou a entidade, cuja terceirização possa colocar em risco o controle de processos e de conhecimentos e tecnologias;</w:t>
      </w:r>
    </w:p>
    <w:p w14:paraId="58CC68FA" w14:textId="77777777" w:rsidR="002337CE" w:rsidRPr="00DC57F2" w:rsidRDefault="002337CE" w:rsidP="002337CE">
      <w:pPr>
        <w:pStyle w:val="textbody"/>
        <w:spacing w:before="0" w:beforeAutospacing="0" w:after="0" w:afterAutospacing="0" w:line="360" w:lineRule="auto"/>
        <w:ind w:left="567" w:right="771"/>
        <w:jc w:val="both"/>
        <w:rPr>
          <w:rFonts w:ascii="Arial" w:hAnsi="Arial" w:cs="Arial"/>
          <w:color w:val="000000"/>
        </w:rPr>
      </w:pPr>
      <w:r w:rsidRPr="00DC57F2">
        <w:rPr>
          <w:rFonts w:ascii="Arial" w:hAnsi="Arial" w:cs="Arial"/>
          <w:color w:val="000000"/>
        </w:rPr>
        <w:t xml:space="preserve">III - que estejam relacionados ao poder de polícia, de regulação, de outorga de serviços públicos e de aplicação de sanção; </w:t>
      </w:r>
      <w:proofErr w:type="gramStart"/>
      <w:r w:rsidRPr="00DC57F2">
        <w:rPr>
          <w:rFonts w:ascii="Arial" w:hAnsi="Arial" w:cs="Arial"/>
          <w:color w:val="000000"/>
        </w:rPr>
        <w:t>e</w:t>
      </w:r>
      <w:proofErr w:type="gramEnd"/>
    </w:p>
    <w:p w14:paraId="34E424F3" w14:textId="77777777" w:rsidR="002337CE" w:rsidRPr="00DC57F2" w:rsidRDefault="002337CE" w:rsidP="002337CE">
      <w:pPr>
        <w:pStyle w:val="textbody"/>
        <w:spacing w:before="0" w:beforeAutospacing="0" w:after="0" w:afterAutospacing="0" w:line="360" w:lineRule="auto"/>
        <w:ind w:left="567" w:right="771"/>
        <w:jc w:val="both"/>
        <w:rPr>
          <w:rFonts w:ascii="Arial" w:hAnsi="Arial" w:cs="Arial"/>
          <w:color w:val="000000"/>
        </w:rPr>
      </w:pPr>
      <w:r w:rsidRPr="00DC57F2">
        <w:rPr>
          <w:rFonts w:ascii="Arial" w:hAnsi="Arial" w:cs="Arial"/>
          <w:color w:val="000000"/>
        </w:rPr>
        <w:t>IV - que sejam inerentes às categorias funcionais abrangidas pelo plano de cargos do órgão ou da entidade, exceto disposição legal em contrário ou quando se tratar de cargo extinto, total ou parcialmente, no âmbito do quadro geral de pessoal.</w:t>
      </w:r>
    </w:p>
    <w:p w14:paraId="2F6A47DC" w14:textId="77777777" w:rsidR="002337CE" w:rsidRPr="00D74FA9" w:rsidRDefault="002337CE" w:rsidP="002337CE">
      <w:pPr>
        <w:numPr>
          <w:ilvl w:val="1"/>
          <w:numId w:val="1"/>
        </w:numPr>
        <w:spacing w:before="120" w:after="120" w:line="360" w:lineRule="auto"/>
        <w:jc w:val="both"/>
        <w:rPr>
          <w:rFonts w:cs="Arial"/>
          <w:sz w:val="24"/>
        </w:rPr>
      </w:pPr>
      <w:r w:rsidRPr="00D74FA9">
        <w:rPr>
          <w:rFonts w:cs="Arial"/>
          <w:sz w:val="24"/>
        </w:rPr>
        <w:t xml:space="preserve">Os serviços continuados que podem ser contratados de terceiros pela Administração são aqueles que apoiam a realização das atividades essenciais ao cumprimento da missão institucional do órgão ou entidade, conforme dispõe o Decreto nº 2.271/97; tal contratação se faz imprescindível para dar continuidade ao atendimento do serviço especificado neste Termo de Referência, visto que o </w:t>
      </w:r>
      <w:proofErr w:type="spellStart"/>
      <w:proofErr w:type="gramStart"/>
      <w:r w:rsidRPr="00D74FA9">
        <w:rPr>
          <w:rFonts w:cs="Arial"/>
          <w:sz w:val="24"/>
        </w:rPr>
        <w:t>IFFarroupilha</w:t>
      </w:r>
      <w:proofErr w:type="spellEnd"/>
      <w:proofErr w:type="gramEnd"/>
      <w:r w:rsidRPr="00D74FA9">
        <w:rPr>
          <w:rFonts w:cs="Arial"/>
          <w:sz w:val="24"/>
        </w:rPr>
        <w:t xml:space="preserve">  já não dispõem nos seus quadros de pessoal, dos cargos específicos que realizam as atividades ora licitadas, por motivo de aposentadoria e extinção de cargos.</w:t>
      </w:r>
    </w:p>
    <w:p w14:paraId="1B5384A3" w14:textId="77777777" w:rsidR="002337CE" w:rsidRPr="00D74FA9" w:rsidRDefault="002337CE" w:rsidP="002337CE">
      <w:pPr>
        <w:numPr>
          <w:ilvl w:val="1"/>
          <w:numId w:val="1"/>
        </w:numPr>
        <w:spacing w:before="120" w:after="120" w:line="360" w:lineRule="auto"/>
        <w:jc w:val="both"/>
        <w:rPr>
          <w:rFonts w:cs="Arial"/>
          <w:sz w:val="24"/>
        </w:rPr>
      </w:pPr>
      <w:r w:rsidRPr="00D74FA9">
        <w:rPr>
          <w:rFonts w:cs="Arial"/>
          <w:sz w:val="24"/>
        </w:rPr>
        <w:t>A licitação será dividida em Grupos. Os Itens agrupados representarão a contratação do serviço para cada órgão participante desta licitação, viabilizando a autonomia da contratação.</w:t>
      </w:r>
    </w:p>
    <w:p w14:paraId="73E26BEC" w14:textId="7E0A3561" w:rsidR="002337CE" w:rsidRPr="00DC57F2" w:rsidRDefault="002337CE" w:rsidP="002337CE">
      <w:pPr>
        <w:numPr>
          <w:ilvl w:val="1"/>
          <w:numId w:val="1"/>
        </w:numPr>
        <w:spacing w:before="120" w:after="120" w:line="360" w:lineRule="auto"/>
        <w:jc w:val="both"/>
        <w:rPr>
          <w:rFonts w:cs="Arial"/>
          <w:b/>
          <w:bCs/>
          <w:color w:val="FF0000"/>
          <w:sz w:val="24"/>
        </w:rPr>
      </w:pPr>
      <w:r w:rsidRPr="00DC57F2">
        <w:rPr>
          <w:rFonts w:cs="Arial"/>
          <w:sz w:val="24"/>
        </w:rPr>
        <w:t>A Justificativa e objetivo da contratação encontram-se pormenorizada em Tópico específico desse Termo de Referência.</w:t>
      </w:r>
    </w:p>
    <w:p w14:paraId="3CCB5EF9" w14:textId="77777777" w:rsidR="00304802" w:rsidRPr="00DC57F2" w:rsidRDefault="00304802" w:rsidP="00DC57F2">
      <w:pPr>
        <w:pStyle w:val="Nivel1"/>
        <w:numPr>
          <w:ilvl w:val="0"/>
          <w:numId w:val="0"/>
        </w:numPr>
        <w:spacing w:line="360" w:lineRule="auto"/>
        <w:ind w:left="644" w:hanging="360"/>
        <w:rPr>
          <w:rFonts w:cs="Arial"/>
          <w:sz w:val="24"/>
          <w:szCs w:val="24"/>
        </w:rPr>
      </w:pPr>
    </w:p>
    <w:p w14:paraId="189C2A78" w14:textId="77777777" w:rsidR="001E65F6" w:rsidRPr="00DC57F2" w:rsidRDefault="001E65F6" w:rsidP="00DC57F2">
      <w:pPr>
        <w:autoSpaceDE w:val="0"/>
        <w:spacing w:after="120" w:line="360" w:lineRule="auto"/>
        <w:ind w:left="432"/>
        <w:jc w:val="both"/>
        <w:rPr>
          <w:rFonts w:cs="Arial"/>
          <w:color w:val="000000"/>
          <w:sz w:val="24"/>
        </w:rPr>
      </w:pPr>
    </w:p>
    <w:p w14:paraId="20A6D560" w14:textId="77777777" w:rsidR="00DD3603" w:rsidRDefault="00DD3603" w:rsidP="00DC57F2">
      <w:pPr>
        <w:pStyle w:val="Nivel1"/>
        <w:spacing w:line="360" w:lineRule="auto"/>
        <w:rPr>
          <w:rFonts w:cs="Arial"/>
          <w:sz w:val="24"/>
          <w:szCs w:val="24"/>
        </w:rPr>
      </w:pPr>
      <w:r w:rsidRPr="00DC57F2">
        <w:rPr>
          <w:rFonts w:cs="Arial"/>
          <w:sz w:val="24"/>
          <w:szCs w:val="24"/>
        </w:rPr>
        <w:lastRenderedPageBreak/>
        <w:t>DESCRIÇÃO DA SOLUÇÃO:</w:t>
      </w:r>
    </w:p>
    <w:p w14:paraId="4EDD65D5" w14:textId="77777777" w:rsidR="002337CE" w:rsidRPr="00BA3AE3" w:rsidRDefault="002337CE" w:rsidP="002337CE">
      <w:pPr>
        <w:pStyle w:val="PargrafodaLista"/>
        <w:numPr>
          <w:ilvl w:val="1"/>
          <w:numId w:val="1"/>
        </w:numPr>
        <w:spacing w:line="276" w:lineRule="auto"/>
        <w:ind w:right="-15"/>
        <w:jc w:val="both"/>
        <w:rPr>
          <w:rFonts w:cs="Arial"/>
          <w:sz w:val="24"/>
        </w:rPr>
      </w:pPr>
      <w:r w:rsidRPr="00BA3AE3">
        <w:rPr>
          <w:rFonts w:cs="Arial"/>
          <w:sz w:val="24"/>
        </w:rPr>
        <w:t xml:space="preserve">A solução escolhida foi licitação no sistema de REGISTRO DE PREÇOS, técnica do menor preço, em sua forma eletrônica. Tal sistema garante isonomia na seleção de proposta mais vantajosa para a administração, contemplando requisitos objetivos para contratação de empresa especializada. </w:t>
      </w:r>
    </w:p>
    <w:p w14:paraId="1E986C7B" w14:textId="77777777" w:rsidR="002337CE" w:rsidRDefault="002337CE" w:rsidP="002337CE">
      <w:pPr>
        <w:pStyle w:val="PargrafodaLista"/>
        <w:numPr>
          <w:ilvl w:val="1"/>
          <w:numId w:val="1"/>
        </w:numPr>
        <w:spacing w:line="276" w:lineRule="auto"/>
        <w:ind w:right="-15"/>
        <w:jc w:val="both"/>
        <w:rPr>
          <w:rFonts w:cs="Arial"/>
          <w:sz w:val="24"/>
        </w:rPr>
      </w:pPr>
      <w:r w:rsidRPr="00BA3AE3">
        <w:rPr>
          <w:rFonts w:cs="Arial"/>
          <w:sz w:val="24"/>
        </w:rPr>
        <w:t xml:space="preserve">A escolha da solução, isto é, a terceirização, se dá em atendimento ao art. 7º da IN nº 05/2017 o qual define como passíveis de execução indireta as atividades dos cargos extintos ou em extinção. </w:t>
      </w:r>
    </w:p>
    <w:p w14:paraId="71947E0A" w14:textId="77777777" w:rsidR="000F31BC" w:rsidRPr="00DC57F2" w:rsidRDefault="000F31BC" w:rsidP="000F31BC">
      <w:pPr>
        <w:pStyle w:val="Nivel1"/>
        <w:spacing w:line="360" w:lineRule="auto"/>
        <w:rPr>
          <w:rFonts w:cs="Arial"/>
          <w:sz w:val="24"/>
          <w:szCs w:val="24"/>
        </w:rPr>
      </w:pPr>
      <w:r w:rsidRPr="00DC57F2">
        <w:rPr>
          <w:rFonts w:cs="Arial"/>
          <w:sz w:val="24"/>
          <w:szCs w:val="24"/>
        </w:rPr>
        <w:t xml:space="preserve">DA CLASSIFICAÇÃO DOS SERVIÇOS </w:t>
      </w:r>
      <w:r w:rsidRPr="00DC57F2">
        <w:rPr>
          <w:rFonts w:cs="Arial"/>
          <w:bCs/>
          <w:sz w:val="24"/>
          <w:szCs w:val="24"/>
        </w:rPr>
        <w:t>E FORMA DE SELEÇÃO DO FORNECEDOR</w:t>
      </w:r>
    </w:p>
    <w:p w14:paraId="18D90C04" w14:textId="77777777" w:rsidR="00D17875" w:rsidRPr="00DC57F2" w:rsidRDefault="00D17875" w:rsidP="00DC57F2">
      <w:pPr>
        <w:suppressAutoHyphens/>
        <w:spacing w:after="120" w:line="360" w:lineRule="auto"/>
        <w:ind w:left="716"/>
        <w:jc w:val="both"/>
        <w:rPr>
          <w:rFonts w:cs="Arial"/>
          <w:sz w:val="24"/>
        </w:rPr>
      </w:pPr>
    </w:p>
    <w:p w14:paraId="748AAF60" w14:textId="77777777" w:rsidR="000F31BC" w:rsidRPr="00DC57F2" w:rsidRDefault="000F31BC" w:rsidP="000F31BC">
      <w:pPr>
        <w:numPr>
          <w:ilvl w:val="1"/>
          <w:numId w:val="30"/>
        </w:numPr>
        <w:spacing w:before="120" w:after="120" w:line="360" w:lineRule="auto"/>
        <w:jc w:val="both"/>
        <w:rPr>
          <w:rFonts w:cs="Arial"/>
          <w:color w:val="000000"/>
          <w:sz w:val="24"/>
        </w:rPr>
      </w:pPr>
      <w:r w:rsidRPr="00DC57F2">
        <w:rPr>
          <w:rFonts w:cs="Arial"/>
          <w:color w:val="000000"/>
          <w:sz w:val="24"/>
        </w:rPr>
        <w:t>Trata-se de serviço comum, com fornecimento de mão de obra em regime de dedicação exclusiva, a ser contratado mediante licitação, na modalidade pregão, em sua forma eletrônica.</w:t>
      </w:r>
    </w:p>
    <w:p w14:paraId="0776DABB" w14:textId="77777777" w:rsidR="000F31BC" w:rsidRPr="00DC57F2" w:rsidRDefault="000F31BC" w:rsidP="000F31BC">
      <w:pPr>
        <w:numPr>
          <w:ilvl w:val="1"/>
          <w:numId w:val="1"/>
        </w:numPr>
        <w:spacing w:before="120" w:after="120" w:line="360" w:lineRule="auto"/>
        <w:ind w:left="425" w:firstLine="0"/>
        <w:jc w:val="both"/>
        <w:rPr>
          <w:rFonts w:cs="Arial"/>
          <w:color w:val="000000"/>
          <w:sz w:val="24"/>
        </w:rPr>
      </w:pPr>
      <w:r w:rsidRPr="00DC57F2">
        <w:rPr>
          <w:rFonts w:cs="Arial"/>
          <w:color w:val="000000"/>
          <w:sz w:val="24"/>
        </w:rPr>
        <w:t>Os serviços a serem contratados enquadram-se nos pressupostos do Decreto n° 9.507, de 21 de setembro de 2018, não se constituindo em quaisquer das atividades, previstas no art. 3º do aludido decreto, cuja execução indireta é vedada.</w:t>
      </w:r>
    </w:p>
    <w:p w14:paraId="75B1FE4A" w14:textId="77777777" w:rsidR="000F31BC" w:rsidRPr="00DC57F2" w:rsidRDefault="000F31BC" w:rsidP="000F31BC">
      <w:pPr>
        <w:numPr>
          <w:ilvl w:val="1"/>
          <w:numId w:val="1"/>
        </w:numPr>
        <w:spacing w:before="120" w:after="120" w:line="360" w:lineRule="auto"/>
        <w:ind w:left="425" w:firstLine="0"/>
        <w:jc w:val="both"/>
        <w:rPr>
          <w:rFonts w:cs="Arial"/>
          <w:color w:val="000000"/>
          <w:sz w:val="24"/>
        </w:rPr>
      </w:pPr>
      <w:r w:rsidRPr="00DC57F2">
        <w:rPr>
          <w:rFonts w:cs="Arial"/>
          <w:color w:val="000000"/>
          <w:sz w:val="24"/>
        </w:rPr>
        <w:t>A prestação dos serviços não gera vínculo empregatício entre os empregados da Contratada e a Administração Contratante, vedando-se qualquer relação entre estes que caracterize pessoalidade e subordinação direta.</w:t>
      </w:r>
    </w:p>
    <w:p w14:paraId="48754C3A" w14:textId="77777777" w:rsidR="000F31BC" w:rsidRPr="00DC57F2" w:rsidRDefault="000F31BC" w:rsidP="000F31BC">
      <w:pPr>
        <w:pStyle w:val="PargrafodaLista"/>
        <w:numPr>
          <w:ilvl w:val="1"/>
          <w:numId w:val="1"/>
        </w:numPr>
        <w:tabs>
          <w:tab w:val="left" w:pos="0"/>
        </w:tabs>
        <w:spacing w:before="120" w:after="120" w:line="360" w:lineRule="auto"/>
        <w:jc w:val="both"/>
        <w:rPr>
          <w:rFonts w:eastAsia="Arial Unicode MS" w:cs="Arial"/>
          <w:sz w:val="24"/>
        </w:rPr>
      </w:pPr>
      <w:r w:rsidRPr="00DC57F2">
        <w:rPr>
          <w:rFonts w:eastAsia="Arial Unicode MS" w:cs="Arial"/>
          <w:sz w:val="24"/>
          <w:lang w:eastAsia="zh-CN"/>
        </w:rPr>
        <w:t>Os ser</w:t>
      </w:r>
      <w:r w:rsidRPr="00DC57F2">
        <w:rPr>
          <w:rFonts w:eastAsia="Arial Unicode MS" w:cs="Arial"/>
          <w:sz w:val="24"/>
        </w:rPr>
        <w:t>viços são de natureza continuada</w:t>
      </w:r>
      <w:r w:rsidRPr="00DC57F2">
        <w:rPr>
          <w:rFonts w:eastAsia="Arial Unicode MS" w:cs="Arial"/>
          <w:sz w:val="24"/>
          <w:lang w:eastAsia="zh-CN"/>
        </w:rPr>
        <w:t xml:space="preserve"> conforme disposto na Portaria Institucional nº 0296, de 18 de fevereiro de 2019, considerando que a interrupção possa vir comprometer a continuidade das atividades da Administração e também se estende por mais de um exercício financeiro e continuamente; </w:t>
      </w:r>
    </w:p>
    <w:p w14:paraId="27CAAA7D" w14:textId="77777777" w:rsidR="000F31BC" w:rsidRPr="00DC57F2" w:rsidRDefault="000F31BC" w:rsidP="000F31BC">
      <w:pPr>
        <w:pStyle w:val="Nivel1"/>
        <w:spacing w:line="360" w:lineRule="auto"/>
        <w:rPr>
          <w:rFonts w:cs="Arial"/>
          <w:sz w:val="24"/>
          <w:szCs w:val="24"/>
        </w:rPr>
      </w:pPr>
      <w:r w:rsidRPr="00DC57F2">
        <w:rPr>
          <w:rFonts w:cs="Arial"/>
          <w:sz w:val="24"/>
          <w:szCs w:val="24"/>
        </w:rPr>
        <w:t>REQUISITOS DA CONTRATAÇÃO</w:t>
      </w:r>
    </w:p>
    <w:p w14:paraId="24FB3D40" w14:textId="77777777" w:rsidR="000F31BC" w:rsidRPr="00B106A2" w:rsidRDefault="000F31BC" w:rsidP="000F31BC">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A Contratada deverá, ao iniciar suas atividades, ter pleno conhecimento das funções a serem desempenhadas pelos seus colaboradores bem como atentar as normas e diretrizes da Instituição indispensáveis para bom andamento dos trabalhos.</w:t>
      </w:r>
    </w:p>
    <w:p w14:paraId="556990CC" w14:textId="77777777" w:rsidR="000F31BC" w:rsidRDefault="000F31BC" w:rsidP="000F31BC">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 xml:space="preserve">O enquadramento das categorias profissionais que serão empregadas no serviço, dentro da Classificação Brasileira de Ocupações (CBO) segue </w:t>
      </w:r>
      <w:r w:rsidRPr="00B106A2">
        <w:rPr>
          <w:rFonts w:eastAsia="Arial Unicode MS" w:cs="Arial"/>
          <w:sz w:val="24"/>
          <w:lang w:eastAsia="zh-CN"/>
        </w:rPr>
        <w:lastRenderedPageBreak/>
        <w:t xml:space="preserve">abaixo e respaldarão o processo, respeitando-se as atividades vinculadas as </w:t>
      </w:r>
      <w:proofErr w:type="spellStart"/>
      <w:r w:rsidRPr="00B106A2">
        <w:rPr>
          <w:rFonts w:eastAsia="Arial Unicode MS" w:cs="Arial"/>
          <w:sz w:val="24"/>
          <w:lang w:eastAsia="zh-CN"/>
        </w:rPr>
        <w:t>CBOs</w:t>
      </w:r>
      <w:proofErr w:type="spellEnd"/>
      <w:r w:rsidRPr="00B106A2">
        <w:rPr>
          <w:rFonts w:eastAsia="Arial Unicode MS" w:cs="Arial"/>
          <w:sz w:val="24"/>
          <w:lang w:eastAsia="zh-CN"/>
        </w:rPr>
        <w:t xml:space="preserve"> especificadas para desempenho das funções:</w:t>
      </w:r>
    </w:p>
    <w:p w14:paraId="3ED051B1" w14:textId="45E1867B" w:rsidR="00716ADF" w:rsidRPr="001105AA" w:rsidRDefault="00716ADF" w:rsidP="00716ADF">
      <w:pPr>
        <w:pStyle w:val="Nivel1"/>
        <w:numPr>
          <w:ilvl w:val="0"/>
          <w:numId w:val="0"/>
        </w:numPr>
        <w:ind w:left="644" w:hanging="360"/>
        <w:rPr>
          <w:sz w:val="24"/>
          <w:szCs w:val="24"/>
          <w:lang w:eastAsia="zh-CN"/>
        </w:rPr>
      </w:pPr>
      <w:r w:rsidRPr="001105AA">
        <w:rPr>
          <w:sz w:val="24"/>
          <w:szCs w:val="24"/>
          <w:highlight w:val="yellow"/>
          <w:lang w:eastAsia="zh-CN"/>
        </w:rPr>
        <w:t>CBO</w:t>
      </w:r>
      <w:r w:rsidRPr="001105AA">
        <w:rPr>
          <w:sz w:val="24"/>
          <w:szCs w:val="24"/>
          <w:lang w:eastAsia="zh-CN"/>
        </w:rPr>
        <w:t xml:space="preserve"> </w:t>
      </w:r>
      <w:r w:rsidR="001F1EEE" w:rsidRPr="001105AA">
        <w:rPr>
          <w:sz w:val="24"/>
          <w:szCs w:val="24"/>
          <w:lang w:eastAsia="zh-CN"/>
        </w:rPr>
        <w:t>6410-15 Tratorista Agrícola</w:t>
      </w:r>
    </w:p>
    <w:tbl>
      <w:tblPr>
        <w:tblW w:w="7515" w:type="dxa"/>
        <w:tblInd w:w="241" w:type="dxa"/>
        <w:tblBorders>
          <w:top w:val="single" w:sz="6" w:space="0" w:color="FFFFFF"/>
          <w:bottom w:val="single" w:sz="6" w:space="0" w:color="FFFFFF"/>
        </w:tblBorders>
        <w:shd w:val="clear" w:color="auto" w:fill="FFFFFF"/>
        <w:tblCellMar>
          <w:left w:w="0" w:type="dxa"/>
          <w:right w:w="0" w:type="dxa"/>
        </w:tblCellMar>
        <w:tblLook w:val="04A0" w:firstRow="1" w:lastRow="0" w:firstColumn="1" w:lastColumn="0" w:noHBand="0" w:noVBand="1"/>
      </w:tblPr>
      <w:tblGrid>
        <w:gridCol w:w="7515"/>
      </w:tblGrid>
      <w:tr w:rsidR="001F1EEE" w:rsidRPr="001105AA" w14:paraId="44BE229C" w14:textId="77777777" w:rsidTr="001F1EEE">
        <w:tc>
          <w:tcPr>
            <w:tcW w:w="0" w:type="auto"/>
            <w:shd w:val="clear" w:color="auto" w:fill="F1F1F1"/>
            <w:vAlign w:val="center"/>
            <w:hideMark/>
          </w:tcPr>
          <w:p w14:paraId="49F333C7" w14:textId="77777777" w:rsidR="001F1EEE" w:rsidRPr="001105AA" w:rsidRDefault="001F1EEE" w:rsidP="001F1EEE">
            <w:pPr>
              <w:rPr>
                <w:rFonts w:cs="Arial"/>
                <w:color w:val="000000"/>
                <w:sz w:val="24"/>
              </w:rPr>
            </w:pPr>
            <w:r w:rsidRPr="001105AA">
              <w:rPr>
                <w:rFonts w:cs="Arial"/>
                <w:b/>
                <w:bCs/>
                <w:color w:val="000000"/>
                <w:sz w:val="24"/>
              </w:rPr>
              <w:t>6410-15 - Tratorista agrícola</w:t>
            </w:r>
          </w:p>
          <w:p w14:paraId="121647AA" w14:textId="77777777" w:rsidR="001F1EEE" w:rsidRPr="001105AA" w:rsidRDefault="001F1EEE" w:rsidP="001F1EEE">
            <w:pPr>
              <w:rPr>
                <w:rFonts w:cs="Arial"/>
                <w:color w:val="000000"/>
                <w:sz w:val="24"/>
              </w:rPr>
            </w:pPr>
            <w:r w:rsidRPr="001105AA">
              <w:rPr>
                <w:rFonts w:cs="Arial"/>
                <w:color w:val="000000"/>
                <w:sz w:val="24"/>
              </w:rPr>
              <w:t xml:space="preserve">Arador, Operador de </w:t>
            </w:r>
            <w:proofErr w:type="spellStart"/>
            <w:r w:rsidRPr="001105AA">
              <w:rPr>
                <w:rFonts w:cs="Arial"/>
                <w:color w:val="000000"/>
                <w:sz w:val="24"/>
              </w:rPr>
              <w:t>adubadeira</w:t>
            </w:r>
            <w:proofErr w:type="spellEnd"/>
            <w:r w:rsidRPr="001105AA">
              <w:rPr>
                <w:rFonts w:cs="Arial"/>
                <w:color w:val="000000"/>
                <w:sz w:val="24"/>
              </w:rPr>
              <w:t xml:space="preserve">, Operador de implementos agrícolas, Operador de máquina agrícola, Tratorista operador de roçadeira, Tratorista operador de </w:t>
            </w:r>
            <w:proofErr w:type="gramStart"/>
            <w:r w:rsidRPr="001105AA">
              <w:rPr>
                <w:rFonts w:cs="Arial"/>
                <w:color w:val="000000"/>
                <w:sz w:val="24"/>
              </w:rPr>
              <w:t>semeadeira</w:t>
            </w:r>
            <w:proofErr w:type="gramEnd"/>
          </w:p>
          <w:p w14:paraId="7BC80D96" w14:textId="77777777" w:rsidR="001F1EEE" w:rsidRPr="001105AA" w:rsidRDefault="001F1EEE" w:rsidP="001F1EEE">
            <w:pPr>
              <w:rPr>
                <w:rFonts w:cs="Arial"/>
                <w:color w:val="000000"/>
                <w:sz w:val="24"/>
              </w:rPr>
            </w:pPr>
            <w:r w:rsidRPr="001105AA">
              <w:rPr>
                <w:rFonts w:cs="Arial"/>
                <w:color w:val="000000"/>
                <w:sz w:val="24"/>
              </w:rPr>
              <w:t> </w:t>
            </w:r>
          </w:p>
        </w:tc>
      </w:tr>
    </w:tbl>
    <w:p w14:paraId="4D42A2E6" w14:textId="77777777" w:rsidR="001F1EEE" w:rsidRPr="001105AA" w:rsidRDefault="001F1EEE" w:rsidP="001F1EEE">
      <w:pPr>
        <w:rPr>
          <w:rFonts w:ascii="Times New Roman" w:hAnsi="Times New Roman" w:cs="Times New Roman"/>
          <w:sz w:val="24"/>
        </w:rPr>
      </w:pPr>
      <w:r w:rsidRPr="001105AA">
        <w:rPr>
          <w:rFonts w:cs="Arial"/>
          <w:color w:val="000000"/>
          <w:sz w:val="24"/>
        </w:rPr>
        <w:br/>
      </w:r>
    </w:p>
    <w:tbl>
      <w:tblPr>
        <w:tblW w:w="7515" w:type="dxa"/>
        <w:tblInd w:w="241" w:type="dxa"/>
        <w:tblBorders>
          <w:top w:val="single" w:sz="6" w:space="0" w:color="FFFFFF"/>
          <w:bottom w:val="single" w:sz="6" w:space="0" w:color="FFFFFF"/>
        </w:tblBorders>
        <w:shd w:val="clear" w:color="auto" w:fill="FFFFFF"/>
        <w:tblCellMar>
          <w:left w:w="0" w:type="dxa"/>
          <w:right w:w="0" w:type="dxa"/>
        </w:tblCellMar>
        <w:tblLook w:val="04A0" w:firstRow="1" w:lastRow="0" w:firstColumn="1" w:lastColumn="0" w:noHBand="0" w:noVBand="1"/>
      </w:tblPr>
      <w:tblGrid>
        <w:gridCol w:w="7515"/>
      </w:tblGrid>
      <w:tr w:rsidR="001F1EEE" w:rsidRPr="001105AA" w14:paraId="384C49BD" w14:textId="77777777" w:rsidTr="001F1EEE">
        <w:trPr>
          <w:tblHeader/>
        </w:trPr>
        <w:tc>
          <w:tcPr>
            <w:tcW w:w="0" w:type="auto"/>
            <w:tcBorders>
              <w:top w:val="single" w:sz="6" w:space="0" w:color="FFFFFF"/>
              <w:left w:val="single" w:sz="6" w:space="0" w:color="FFFFFF"/>
              <w:bottom w:val="single" w:sz="6" w:space="0" w:color="FFFFFF"/>
              <w:right w:val="single" w:sz="6" w:space="0" w:color="FFFFFF"/>
            </w:tcBorders>
            <w:shd w:val="clear" w:color="auto" w:fill="EEEEEE"/>
            <w:vAlign w:val="center"/>
            <w:hideMark/>
          </w:tcPr>
          <w:p w14:paraId="10701E6F" w14:textId="77777777" w:rsidR="001F1EEE" w:rsidRPr="001105AA" w:rsidRDefault="001F1EEE" w:rsidP="001F1EEE">
            <w:pPr>
              <w:rPr>
                <w:rFonts w:cs="Arial"/>
                <w:color w:val="4C4436"/>
                <w:sz w:val="24"/>
              </w:rPr>
            </w:pPr>
            <w:r w:rsidRPr="001105AA">
              <w:rPr>
                <w:rFonts w:cs="Arial"/>
                <w:b/>
                <w:bCs/>
                <w:color w:val="4C4436"/>
                <w:sz w:val="24"/>
              </w:rPr>
              <w:t>Descrição Sumária</w:t>
            </w:r>
          </w:p>
        </w:tc>
      </w:tr>
      <w:tr w:rsidR="001F1EEE" w:rsidRPr="001105AA" w14:paraId="0FF1C97F" w14:textId="77777777" w:rsidTr="001F1EEE">
        <w:tc>
          <w:tcPr>
            <w:tcW w:w="0" w:type="auto"/>
            <w:shd w:val="clear" w:color="auto" w:fill="F1F1F1"/>
            <w:vAlign w:val="center"/>
            <w:hideMark/>
          </w:tcPr>
          <w:p w14:paraId="61B5A117" w14:textId="77777777" w:rsidR="001F1EEE" w:rsidRPr="001105AA" w:rsidRDefault="001F1EEE" w:rsidP="001F1EEE">
            <w:pPr>
              <w:ind w:left="75" w:right="75"/>
              <w:jc w:val="both"/>
              <w:rPr>
                <w:rFonts w:cs="Arial"/>
                <w:color w:val="000000"/>
                <w:sz w:val="24"/>
              </w:rPr>
            </w:pPr>
            <w:r w:rsidRPr="001105AA">
              <w:rPr>
                <w:rFonts w:cs="Arial"/>
                <w:color w:val="000000"/>
                <w:sz w:val="24"/>
              </w:rPr>
              <w:t>Operam, ajustam e preparam máquinas e implementos agrícolas. Realizam manutenção em primeiro nível de máquinas e implementos. Empregam medidas de segurança e auxiliam em planejamento de plantio.</w:t>
            </w:r>
          </w:p>
        </w:tc>
      </w:tr>
    </w:tbl>
    <w:p w14:paraId="1F10D439" w14:textId="77777777" w:rsidR="001F1EEE" w:rsidRPr="001105AA" w:rsidRDefault="001F1EEE" w:rsidP="00716ADF">
      <w:pPr>
        <w:pStyle w:val="Nivel1"/>
        <w:numPr>
          <w:ilvl w:val="0"/>
          <w:numId w:val="0"/>
        </w:numPr>
        <w:ind w:left="644" w:hanging="360"/>
        <w:rPr>
          <w:sz w:val="24"/>
          <w:szCs w:val="24"/>
          <w:lang w:eastAsia="zh-CN"/>
        </w:rPr>
      </w:pPr>
    </w:p>
    <w:tbl>
      <w:tblPr>
        <w:tblW w:w="7515" w:type="dxa"/>
        <w:tblInd w:w="241" w:type="dxa"/>
        <w:tblBorders>
          <w:top w:val="single" w:sz="6" w:space="0" w:color="FFFFFF"/>
          <w:bottom w:val="single" w:sz="6" w:space="0" w:color="FFFFFF"/>
        </w:tblBorders>
        <w:shd w:val="clear" w:color="auto" w:fill="FFFFFF"/>
        <w:tblCellMar>
          <w:left w:w="0" w:type="dxa"/>
          <w:right w:w="0" w:type="dxa"/>
        </w:tblCellMar>
        <w:tblLook w:val="04A0" w:firstRow="1" w:lastRow="0" w:firstColumn="1" w:lastColumn="0" w:noHBand="0" w:noVBand="1"/>
      </w:tblPr>
      <w:tblGrid>
        <w:gridCol w:w="7515"/>
      </w:tblGrid>
      <w:tr w:rsidR="001F1EEE" w:rsidRPr="001105AA" w14:paraId="36CB0BF1" w14:textId="77777777" w:rsidTr="001F1EEE">
        <w:trPr>
          <w:tblHeader/>
        </w:trPr>
        <w:tc>
          <w:tcPr>
            <w:tcW w:w="0" w:type="auto"/>
            <w:tcBorders>
              <w:top w:val="single" w:sz="6" w:space="0" w:color="FFFFFF"/>
              <w:left w:val="single" w:sz="6" w:space="0" w:color="FFFFFF"/>
              <w:bottom w:val="single" w:sz="6" w:space="0" w:color="FFFFFF"/>
              <w:right w:val="single" w:sz="6" w:space="0" w:color="FFFFFF"/>
            </w:tcBorders>
            <w:shd w:val="clear" w:color="auto" w:fill="EEEEEE"/>
            <w:vAlign w:val="center"/>
            <w:hideMark/>
          </w:tcPr>
          <w:p w14:paraId="29BC45B5" w14:textId="77777777" w:rsidR="001F1EEE" w:rsidRPr="001105AA" w:rsidRDefault="001F1EEE" w:rsidP="001F1EEE">
            <w:pPr>
              <w:rPr>
                <w:rFonts w:cs="Arial"/>
                <w:color w:val="4C4436"/>
                <w:sz w:val="24"/>
              </w:rPr>
            </w:pPr>
            <w:r w:rsidRPr="001105AA">
              <w:rPr>
                <w:rFonts w:cs="Arial"/>
                <w:b/>
                <w:bCs/>
                <w:color w:val="4C4436"/>
                <w:sz w:val="24"/>
              </w:rPr>
              <w:t>Formação e experiência</w:t>
            </w:r>
          </w:p>
        </w:tc>
      </w:tr>
      <w:tr w:rsidR="001F1EEE" w:rsidRPr="001105AA" w14:paraId="626D883F" w14:textId="77777777" w:rsidTr="001F1EEE">
        <w:tc>
          <w:tcPr>
            <w:tcW w:w="0" w:type="auto"/>
            <w:shd w:val="clear" w:color="auto" w:fill="F1F1F1"/>
            <w:vAlign w:val="center"/>
            <w:hideMark/>
          </w:tcPr>
          <w:p w14:paraId="2695F891" w14:textId="447C7A63" w:rsidR="001F1EEE" w:rsidRPr="001105AA" w:rsidRDefault="001F1EEE" w:rsidP="00CB2B9C">
            <w:pPr>
              <w:ind w:left="75" w:right="75"/>
              <w:jc w:val="both"/>
              <w:rPr>
                <w:rFonts w:cs="Arial"/>
                <w:color w:val="000000"/>
                <w:sz w:val="24"/>
              </w:rPr>
            </w:pPr>
            <w:r w:rsidRPr="001105AA">
              <w:rPr>
                <w:rFonts w:cs="Arial"/>
                <w:color w:val="000000"/>
                <w:sz w:val="24"/>
              </w:rPr>
              <w:t>Essas ocupações são exercidas por trabalhadores com escolaridade de ensino fundamental. A experiência profissional ocorre com a prática de um a dois anos. </w:t>
            </w:r>
          </w:p>
        </w:tc>
      </w:tr>
      <w:tr w:rsidR="00CB2B9C" w:rsidRPr="001105AA" w14:paraId="79354EE5" w14:textId="77777777" w:rsidTr="001F1EEE">
        <w:tc>
          <w:tcPr>
            <w:tcW w:w="0" w:type="auto"/>
            <w:shd w:val="clear" w:color="auto" w:fill="F1F1F1"/>
            <w:vAlign w:val="center"/>
          </w:tcPr>
          <w:p w14:paraId="4388FBEB" w14:textId="77777777" w:rsidR="00CB2B9C" w:rsidRPr="001105AA" w:rsidRDefault="00CB2B9C" w:rsidP="00CB2B9C">
            <w:pPr>
              <w:ind w:left="75" w:right="75"/>
              <w:jc w:val="both"/>
              <w:rPr>
                <w:rFonts w:cs="Arial"/>
                <w:color w:val="000000"/>
                <w:sz w:val="24"/>
              </w:rPr>
            </w:pPr>
          </w:p>
        </w:tc>
      </w:tr>
    </w:tbl>
    <w:p w14:paraId="77F0F818" w14:textId="08030D71" w:rsidR="001F1EEE" w:rsidRPr="001105AA" w:rsidRDefault="00CB2B9C" w:rsidP="00716ADF">
      <w:pPr>
        <w:pStyle w:val="Nivel1"/>
        <w:numPr>
          <w:ilvl w:val="0"/>
          <w:numId w:val="0"/>
        </w:numPr>
        <w:ind w:left="644" w:hanging="360"/>
        <w:rPr>
          <w:sz w:val="24"/>
          <w:szCs w:val="24"/>
          <w:lang w:eastAsia="zh-CN"/>
        </w:rPr>
      </w:pPr>
      <w:r w:rsidRPr="001105AA">
        <w:rPr>
          <w:sz w:val="24"/>
          <w:szCs w:val="24"/>
          <w:lang w:eastAsia="zh-CN"/>
        </w:rPr>
        <w:t>CBO 6210-05 Trabalhador Agropecuário em Geral</w:t>
      </w:r>
    </w:p>
    <w:tbl>
      <w:tblPr>
        <w:tblW w:w="7515" w:type="dxa"/>
        <w:tblInd w:w="241" w:type="dxa"/>
        <w:tblBorders>
          <w:top w:val="single" w:sz="6" w:space="0" w:color="FFFFFF"/>
          <w:bottom w:val="single" w:sz="6" w:space="0" w:color="FFFFFF"/>
        </w:tblBorders>
        <w:shd w:val="clear" w:color="auto" w:fill="FFFFFF"/>
        <w:tblCellMar>
          <w:left w:w="0" w:type="dxa"/>
          <w:right w:w="0" w:type="dxa"/>
        </w:tblCellMar>
        <w:tblLook w:val="04A0" w:firstRow="1" w:lastRow="0" w:firstColumn="1" w:lastColumn="0" w:noHBand="0" w:noVBand="1"/>
      </w:tblPr>
      <w:tblGrid>
        <w:gridCol w:w="7515"/>
      </w:tblGrid>
      <w:tr w:rsidR="00CB2B9C" w:rsidRPr="00CB2B9C" w14:paraId="794A29B1" w14:textId="77777777" w:rsidTr="00CB2B9C">
        <w:tc>
          <w:tcPr>
            <w:tcW w:w="0" w:type="auto"/>
            <w:shd w:val="clear" w:color="auto" w:fill="F1F1F1"/>
            <w:vAlign w:val="center"/>
            <w:hideMark/>
          </w:tcPr>
          <w:p w14:paraId="71343439" w14:textId="77777777" w:rsidR="00CB2B9C" w:rsidRPr="00CB2B9C" w:rsidRDefault="00CB2B9C" w:rsidP="00CB2B9C">
            <w:pPr>
              <w:rPr>
                <w:rFonts w:cs="Arial"/>
                <w:color w:val="000000"/>
                <w:sz w:val="24"/>
              </w:rPr>
            </w:pPr>
            <w:r w:rsidRPr="00CB2B9C">
              <w:rPr>
                <w:rFonts w:cs="Arial"/>
                <w:b/>
                <w:bCs/>
                <w:color w:val="000000"/>
                <w:sz w:val="24"/>
              </w:rPr>
              <w:t>6210-05 - Trabalhador agropecuário em geral</w:t>
            </w:r>
          </w:p>
          <w:p w14:paraId="7AC4676A" w14:textId="77777777" w:rsidR="00CB2B9C" w:rsidRPr="00CB2B9C" w:rsidRDefault="00CB2B9C" w:rsidP="00CB2B9C">
            <w:pPr>
              <w:rPr>
                <w:rFonts w:cs="Arial"/>
                <w:color w:val="000000"/>
                <w:sz w:val="24"/>
              </w:rPr>
            </w:pPr>
            <w:r w:rsidRPr="00CB2B9C">
              <w:rPr>
                <w:rFonts w:cs="Arial"/>
                <w:color w:val="000000"/>
                <w:sz w:val="24"/>
              </w:rPr>
              <w:t xml:space="preserve">Agregado - na agropecuária, Arameiro (colocador de arames), Arrendatário - na agropecuária, </w:t>
            </w:r>
            <w:proofErr w:type="spellStart"/>
            <w:r w:rsidRPr="00CB2B9C">
              <w:rPr>
                <w:rFonts w:cs="Arial"/>
                <w:color w:val="000000"/>
                <w:sz w:val="24"/>
              </w:rPr>
              <w:t>Bóia-fria</w:t>
            </w:r>
            <w:proofErr w:type="spellEnd"/>
            <w:r w:rsidRPr="00CB2B9C">
              <w:rPr>
                <w:rFonts w:cs="Arial"/>
                <w:color w:val="000000"/>
                <w:sz w:val="24"/>
              </w:rPr>
              <w:t xml:space="preserve"> - na agropecuária, Camarada - na agropecuária, Campeiro - na agropecuária, Camponês na agropecuária, Colono - na agropecuária, Curador de animais - na agropecuária, </w:t>
            </w:r>
            <w:proofErr w:type="spellStart"/>
            <w:r w:rsidRPr="00CB2B9C">
              <w:rPr>
                <w:rFonts w:cs="Arial"/>
                <w:color w:val="000000"/>
                <w:sz w:val="24"/>
              </w:rPr>
              <w:t>Destocador</w:t>
            </w:r>
            <w:proofErr w:type="spellEnd"/>
            <w:r w:rsidRPr="00CB2B9C">
              <w:rPr>
                <w:rFonts w:cs="Arial"/>
                <w:color w:val="000000"/>
                <w:sz w:val="24"/>
              </w:rPr>
              <w:t xml:space="preserve"> - na agropecuária, Diarista - na agropecuária, Exterminador de insetos - na agropecuária, Fazedor de cerca - inclusive na agropecuária, Limpador de pasto - na agropecuária, Meeiro - na agropecuária - exclusive conta própria e empregador, Operador de engenho, Parceiro na agropecuária - exclusive conta própria e empregador, Pegador de animais - na agropecuária, Peneirador - na agropecuária, Peão - na agropecuária, Rendeiro na agropecuária - exclusive conta própria e empregador, Roceiro - na agropecuária - exclusive conta própria e empregador, Trabalhador braçal - na agropecuária - conta própria, Trabalhador braçal - na agropecuária - exclusive conta própria, Trabalhador braçal - na </w:t>
            </w:r>
            <w:proofErr w:type="gramStart"/>
            <w:r w:rsidRPr="00CB2B9C">
              <w:rPr>
                <w:rFonts w:cs="Arial"/>
                <w:color w:val="000000"/>
                <w:sz w:val="24"/>
              </w:rPr>
              <w:t>agropecuária - exclusive empregador</w:t>
            </w:r>
            <w:proofErr w:type="gramEnd"/>
            <w:r w:rsidRPr="00CB2B9C">
              <w:rPr>
                <w:rFonts w:cs="Arial"/>
                <w:color w:val="000000"/>
                <w:sz w:val="24"/>
              </w:rPr>
              <w:t>, Trabalhador da coleta de sementes, Trabalhador da produção de sementes agrícolas, Trabalhador de enxada - na agropecuária, Trabalhador na formação de pastagem, Trabalhador rural - na agropecuária - exclusive conta própria, Trabalhador rural - na agropecuária - exclusive empregador</w:t>
            </w:r>
          </w:p>
          <w:p w14:paraId="5BC03F53" w14:textId="77777777" w:rsidR="00CB2B9C" w:rsidRPr="00CB2B9C" w:rsidRDefault="00CB2B9C" w:rsidP="00CB2B9C">
            <w:pPr>
              <w:rPr>
                <w:rFonts w:cs="Arial"/>
                <w:color w:val="000000"/>
                <w:sz w:val="24"/>
              </w:rPr>
            </w:pPr>
            <w:r w:rsidRPr="00CB2B9C">
              <w:rPr>
                <w:rFonts w:cs="Arial"/>
                <w:color w:val="000000"/>
                <w:sz w:val="24"/>
              </w:rPr>
              <w:t> </w:t>
            </w:r>
          </w:p>
        </w:tc>
      </w:tr>
    </w:tbl>
    <w:p w14:paraId="2D2E63A3" w14:textId="77777777" w:rsidR="00CB2B9C" w:rsidRPr="00CB2B9C" w:rsidRDefault="00CB2B9C" w:rsidP="00CB2B9C">
      <w:pPr>
        <w:rPr>
          <w:rFonts w:ascii="Times New Roman" w:hAnsi="Times New Roman" w:cs="Times New Roman"/>
          <w:sz w:val="24"/>
        </w:rPr>
      </w:pPr>
      <w:r w:rsidRPr="00CB2B9C">
        <w:rPr>
          <w:rFonts w:cs="Arial"/>
          <w:color w:val="000000"/>
          <w:sz w:val="24"/>
        </w:rPr>
        <w:br/>
      </w:r>
    </w:p>
    <w:tbl>
      <w:tblPr>
        <w:tblW w:w="7515" w:type="dxa"/>
        <w:tblInd w:w="241" w:type="dxa"/>
        <w:tblBorders>
          <w:top w:val="single" w:sz="6" w:space="0" w:color="FFFFFF"/>
          <w:bottom w:val="single" w:sz="6" w:space="0" w:color="FFFFFF"/>
        </w:tblBorders>
        <w:shd w:val="clear" w:color="auto" w:fill="FFFFFF"/>
        <w:tblCellMar>
          <w:left w:w="0" w:type="dxa"/>
          <w:right w:w="0" w:type="dxa"/>
        </w:tblCellMar>
        <w:tblLook w:val="04A0" w:firstRow="1" w:lastRow="0" w:firstColumn="1" w:lastColumn="0" w:noHBand="0" w:noVBand="1"/>
      </w:tblPr>
      <w:tblGrid>
        <w:gridCol w:w="7515"/>
      </w:tblGrid>
      <w:tr w:rsidR="00CB2B9C" w:rsidRPr="00CB2B9C" w14:paraId="14088362" w14:textId="77777777" w:rsidTr="00CB2B9C">
        <w:trPr>
          <w:tblHeader/>
        </w:trPr>
        <w:tc>
          <w:tcPr>
            <w:tcW w:w="0" w:type="auto"/>
            <w:tcBorders>
              <w:top w:val="single" w:sz="6" w:space="0" w:color="FFFFFF"/>
              <w:left w:val="single" w:sz="6" w:space="0" w:color="FFFFFF"/>
              <w:bottom w:val="single" w:sz="6" w:space="0" w:color="FFFFFF"/>
              <w:right w:val="single" w:sz="6" w:space="0" w:color="FFFFFF"/>
            </w:tcBorders>
            <w:shd w:val="clear" w:color="auto" w:fill="EEEEEE"/>
            <w:vAlign w:val="center"/>
            <w:hideMark/>
          </w:tcPr>
          <w:p w14:paraId="67B13343" w14:textId="77777777" w:rsidR="00CB2B9C" w:rsidRPr="00CB2B9C" w:rsidRDefault="00CB2B9C" w:rsidP="00CB2B9C">
            <w:pPr>
              <w:rPr>
                <w:rFonts w:cs="Arial"/>
                <w:color w:val="4C4436"/>
                <w:sz w:val="24"/>
              </w:rPr>
            </w:pPr>
            <w:r w:rsidRPr="00CB2B9C">
              <w:rPr>
                <w:rFonts w:cs="Arial"/>
                <w:b/>
                <w:bCs/>
                <w:color w:val="4C4436"/>
                <w:sz w:val="24"/>
              </w:rPr>
              <w:lastRenderedPageBreak/>
              <w:t>Descrição Sumária</w:t>
            </w:r>
          </w:p>
        </w:tc>
      </w:tr>
      <w:tr w:rsidR="00CB2B9C" w:rsidRPr="00CB2B9C" w14:paraId="47BB44AD" w14:textId="77777777" w:rsidTr="00CB2B9C">
        <w:tc>
          <w:tcPr>
            <w:tcW w:w="0" w:type="auto"/>
            <w:shd w:val="clear" w:color="auto" w:fill="F1F1F1"/>
            <w:vAlign w:val="center"/>
            <w:hideMark/>
          </w:tcPr>
          <w:p w14:paraId="25A50B9D" w14:textId="77777777" w:rsidR="00CB2B9C" w:rsidRPr="00CB2B9C" w:rsidRDefault="00CB2B9C" w:rsidP="00CB2B9C">
            <w:pPr>
              <w:ind w:left="75" w:right="75"/>
              <w:jc w:val="both"/>
              <w:rPr>
                <w:rFonts w:cs="Arial"/>
                <w:color w:val="000000"/>
                <w:sz w:val="24"/>
              </w:rPr>
            </w:pPr>
            <w:r w:rsidRPr="00CB2B9C">
              <w:rPr>
                <w:rFonts w:cs="Arial"/>
                <w:color w:val="000000"/>
                <w:sz w:val="24"/>
              </w:rPr>
              <w:t xml:space="preserve">Tratam animais da pecuária e cuidam da sua reprodução. Preparam solo para plantio e manejam área de cultivo. Efetuam manutenção na propriedade. Beneficiam e organizam produtos agropecuários para comercialização. Classificam-se nessa epígrafe somente os que trabalham em </w:t>
            </w:r>
            <w:proofErr w:type="gramStart"/>
            <w:r w:rsidRPr="00CB2B9C">
              <w:rPr>
                <w:rFonts w:cs="Arial"/>
                <w:color w:val="000000"/>
                <w:sz w:val="24"/>
              </w:rPr>
              <w:t>ambas</w:t>
            </w:r>
            <w:proofErr w:type="gramEnd"/>
            <w:r w:rsidRPr="00CB2B9C">
              <w:rPr>
                <w:rFonts w:cs="Arial"/>
                <w:color w:val="000000"/>
                <w:sz w:val="24"/>
              </w:rPr>
              <w:t xml:space="preserve"> atividades - agrícolas e da pecuária.</w:t>
            </w:r>
          </w:p>
        </w:tc>
      </w:tr>
      <w:tr w:rsidR="00763F32" w:rsidRPr="00763F32" w14:paraId="44E7F53C" w14:textId="77777777" w:rsidTr="00763F32">
        <w:tc>
          <w:tcPr>
            <w:tcW w:w="0" w:type="auto"/>
            <w:shd w:val="clear" w:color="auto" w:fill="F1F1F1"/>
            <w:vAlign w:val="center"/>
          </w:tcPr>
          <w:p w14:paraId="5C5BB2D1" w14:textId="2B3D1414" w:rsidR="00763F32" w:rsidRPr="00763F32" w:rsidRDefault="00763F32" w:rsidP="00763F32">
            <w:pPr>
              <w:ind w:left="75" w:right="75"/>
              <w:jc w:val="both"/>
              <w:rPr>
                <w:rFonts w:cs="Arial"/>
                <w:color w:val="000000"/>
                <w:sz w:val="24"/>
              </w:rPr>
            </w:pPr>
          </w:p>
        </w:tc>
      </w:tr>
      <w:tr w:rsidR="00763F32" w:rsidRPr="00763F32" w14:paraId="556ED1D8" w14:textId="77777777" w:rsidTr="00763F32">
        <w:tc>
          <w:tcPr>
            <w:tcW w:w="0" w:type="auto"/>
            <w:tcBorders>
              <w:bottom w:val="single" w:sz="6" w:space="0" w:color="FFFFFF"/>
            </w:tcBorders>
            <w:shd w:val="clear" w:color="auto" w:fill="F1F1F1"/>
            <w:vAlign w:val="center"/>
          </w:tcPr>
          <w:p w14:paraId="11B7DB90" w14:textId="6BBF76CA" w:rsidR="00763F32" w:rsidRPr="00763F32" w:rsidRDefault="00763F32" w:rsidP="00763F32">
            <w:pPr>
              <w:ind w:left="75" w:right="75"/>
              <w:jc w:val="both"/>
              <w:rPr>
                <w:rFonts w:cs="Arial"/>
                <w:color w:val="000000"/>
                <w:sz w:val="24"/>
              </w:rPr>
            </w:pPr>
          </w:p>
        </w:tc>
      </w:tr>
      <w:tr w:rsidR="00763F32" w:rsidRPr="00763F32" w14:paraId="062F7970" w14:textId="77777777" w:rsidTr="00763F32">
        <w:trPr>
          <w:tblHeader/>
        </w:trPr>
        <w:tc>
          <w:tcPr>
            <w:tcW w:w="0" w:type="auto"/>
            <w:tcBorders>
              <w:top w:val="single" w:sz="6" w:space="0" w:color="FFFFFF"/>
              <w:left w:val="single" w:sz="6" w:space="0" w:color="FFFFFF"/>
              <w:bottom w:val="single" w:sz="6" w:space="0" w:color="FFFFFF"/>
              <w:right w:val="single" w:sz="6" w:space="0" w:color="FFFFFF"/>
            </w:tcBorders>
            <w:shd w:val="clear" w:color="auto" w:fill="EEEEEE"/>
            <w:vAlign w:val="center"/>
            <w:hideMark/>
          </w:tcPr>
          <w:p w14:paraId="71452F2B" w14:textId="77777777" w:rsidR="00763F32" w:rsidRPr="00763F32" w:rsidRDefault="00763F32" w:rsidP="00763F32">
            <w:pPr>
              <w:rPr>
                <w:rFonts w:cs="Arial"/>
                <w:color w:val="4C4436"/>
                <w:sz w:val="24"/>
              </w:rPr>
            </w:pPr>
            <w:r w:rsidRPr="00763F32">
              <w:rPr>
                <w:rFonts w:cs="Arial"/>
                <w:b/>
                <w:bCs/>
                <w:color w:val="4C4436"/>
                <w:sz w:val="24"/>
              </w:rPr>
              <w:t>Formação e experiência</w:t>
            </w:r>
          </w:p>
        </w:tc>
      </w:tr>
      <w:tr w:rsidR="00763F32" w:rsidRPr="00763F32" w14:paraId="04D49E09" w14:textId="77777777" w:rsidTr="00763F32">
        <w:tc>
          <w:tcPr>
            <w:tcW w:w="0" w:type="auto"/>
            <w:shd w:val="clear" w:color="auto" w:fill="F1F1F1"/>
            <w:vAlign w:val="center"/>
            <w:hideMark/>
          </w:tcPr>
          <w:p w14:paraId="6652780E" w14:textId="77777777" w:rsidR="00763F32" w:rsidRPr="00763F32" w:rsidRDefault="00763F32" w:rsidP="00763F32">
            <w:pPr>
              <w:ind w:left="75" w:right="75"/>
              <w:jc w:val="both"/>
              <w:rPr>
                <w:rFonts w:cs="Arial"/>
                <w:color w:val="000000"/>
                <w:sz w:val="24"/>
              </w:rPr>
            </w:pPr>
            <w:r w:rsidRPr="00763F32">
              <w:rPr>
                <w:rFonts w:cs="Arial"/>
                <w:color w:val="000000"/>
                <w:sz w:val="24"/>
              </w:rPr>
              <w:t>O exercício dessa ocupação requer escolaridade de quarta série do ensino fundamental. O aprendizado ocorre no local de trabalho e o pleno desempenho das atividades ocorre com menos de um ano de experiência.</w:t>
            </w:r>
          </w:p>
        </w:tc>
      </w:tr>
    </w:tbl>
    <w:p w14:paraId="353EE7FE" w14:textId="77777777" w:rsidR="00CB2B9C" w:rsidRPr="001105AA" w:rsidRDefault="00CB2B9C" w:rsidP="00716ADF">
      <w:pPr>
        <w:pStyle w:val="Nivel1"/>
        <w:numPr>
          <w:ilvl w:val="0"/>
          <w:numId w:val="0"/>
        </w:numPr>
        <w:ind w:left="644" w:hanging="360"/>
        <w:rPr>
          <w:sz w:val="24"/>
          <w:szCs w:val="24"/>
          <w:lang w:eastAsia="zh-CN"/>
        </w:rPr>
      </w:pPr>
    </w:p>
    <w:p w14:paraId="16DF7224" w14:textId="77777777" w:rsidR="001821D8" w:rsidRPr="00B106A2" w:rsidRDefault="001821D8" w:rsidP="001821D8">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Para perfeita execução dos serviços, a CONTRATADA deverá fornecer os materiais de EPI descritos na planilha de custos e formação de preços da Administração.</w:t>
      </w:r>
    </w:p>
    <w:p w14:paraId="152A9BF5" w14:textId="77777777" w:rsidR="001821D8" w:rsidRPr="00B106A2" w:rsidRDefault="001821D8" w:rsidP="001821D8">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 xml:space="preserve"> A CONTRATADA manterá todos os funcionários uniformizados, de maneira apropriada para as atividades, com identificação dos mesmos.</w:t>
      </w:r>
    </w:p>
    <w:p w14:paraId="1EADC76B" w14:textId="77777777" w:rsidR="001821D8" w:rsidRPr="00B106A2" w:rsidRDefault="001821D8" w:rsidP="001821D8">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O enquadramento da categoria profissional que serão empregadas no serviço, dentro da Classificação Brasileira de Ocupações (CBO), os serviços serão executados de acordo com as atividades relacionadas à função, de natureza contínua, regime de execução indireta e com cessão de mão de obra com dedicação exclusiva.</w:t>
      </w:r>
    </w:p>
    <w:p w14:paraId="0BC81D4E" w14:textId="77777777" w:rsidR="001821D8" w:rsidRDefault="001821D8" w:rsidP="001821D8">
      <w:pPr>
        <w:pStyle w:val="PargrafodaLista"/>
        <w:numPr>
          <w:ilvl w:val="1"/>
          <w:numId w:val="1"/>
        </w:numPr>
        <w:tabs>
          <w:tab w:val="left" w:pos="0"/>
        </w:tabs>
        <w:spacing w:before="120" w:after="120" w:line="360" w:lineRule="auto"/>
        <w:jc w:val="both"/>
        <w:rPr>
          <w:rFonts w:eastAsia="Arial Unicode MS" w:cs="Arial"/>
          <w:sz w:val="24"/>
          <w:lang w:eastAsia="zh-CN"/>
        </w:rPr>
      </w:pPr>
      <w:r w:rsidRPr="00B106A2">
        <w:rPr>
          <w:rFonts w:eastAsia="Arial Unicode MS" w:cs="Arial"/>
          <w:sz w:val="24"/>
          <w:lang w:eastAsia="zh-CN"/>
        </w:rPr>
        <w:t>Declaração do licitante de que tem pleno conhecimento das condições necessárias para a prestação do serviço.</w:t>
      </w:r>
    </w:p>
    <w:p w14:paraId="091E9018" w14:textId="1718ED1D" w:rsidR="000F31BC" w:rsidRPr="00DC57F2" w:rsidRDefault="001821D8" w:rsidP="001821D8">
      <w:pPr>
        <w:suppressAutoHyphens/>
        <w:spacing w:after="120" w:line="360" w:lineRule="auto"/>
        <w:ind w:left="716"/>
        <w:jc w:val="both"/>
        <w:rPr>
          <w:rFonts w:cs="Arial"/>
          <w:sz w:val="24"/>
        </w:rPr>
      </w:pPr>
      <w:r>
        <w:rPr>
          <w:rFonts w:eastAsia="Arial Unicode MS" w:cs="Arial"/>
          <w:sz w:val="24"/>
          <w:lang w:eastAsia="zh-CN"/>
        </w:rPr>
        <w:t>O licitante deverá comprovar, na fase de aceitação da proposta, os índices de FAP e RAT, indicados nas planilhas de custo e formação de preços.</w:t>
      </w:r>
    </w:p>
    <w:p w14:paraId="6832765A" w14:textId="77777777" w:rsidR="0082594B" w:rsidRPr="00DC57F2" w:rsidRDefault="003D389C" w:rsidP="00DC57F2">
      <w:pPr>
        <w:pStyle w:val="Nivel1"/>
        <w:spacing w:line="360" w:lineRule="auto"/>
        <w:rPr>
          <w:rFonts w:cs="Arial"/>
          <w:color w:val="auto"/>
          <w:sz w:val="24"/>
          <w:szCs w:val="24"/>
        </w:rPr>
      </w:pPr>
      <w:r w:rsidRPr="00DC57F2">
        <w:rPr>
          <w:rFonts w:cs="Arial"/>
          <w:bCs/>
          <w:color w:val="auto"/>
          <w:sz w:val="24"/>
          <w:szCs w:val="24"/>
        </w:rPr>
        <w:t>VISTORIA PARA A LICITAÇÃO.</w:t>
      </w:r>
    </w:p>
    <w:p w14:paraId="72F33EB9" w14:textId="5E97D824" w:rsidR="003D389C" w:rsidRPr="00DC57F2" w:rsidRDefault="145F2A1D" w:rsidP="00DC57F2">
      <w:pPr>
        <w:pStyle w:val="Nivel1"/>
        <w:numPr>
          <w:ilvl w:val="1"/>
          <w:numId w:val="1"/>
        </w:numPr>
        <w:spacing w:line="360" w:lineRule="auto"/>
        <w:rPr>
          <w:rFonts w:cs="Arial"/>
          <w:b w:val="0"/>
          <w:color w:val="auto"/>
          <w:sz w:val="24"/>
          <w:szCs w:val="24"/>
        </w:rPr>
      </w:pPr>
      <w:r w:rsidRPr="00DC57F2">
        <w:rPr>
          <w:rFonts w:cs="Arial"/>
          <w:b w:val="0"/>
          <w:color w:val="auto"/>
          <w:sz w:val="24"/>
          <w:szCs w:val="24"/>
        </w:rPr>
        <w:t xml:space="preserve">Para o correto dimensionamento e elaboração de sua proposta, o licitante </w:t>
      </w:r>
      <w:r w:rsidRPr="00DC57F2">
        <w:rPr>
          <w:rFonts w:cs="Arial"/>
          <w:b w:val="0"/>
          <w:iCs/>
          <w:color w:val="auto"/>
          <w:sz w:val="24"/>
          <w:szCs w:val="24"/>
        </w:rPr>
        <w:t xml:space="preserve">poderá </w:t>
      </w:r>
      <w:r w:rsidRPr="00DC57F2">
        <w:rPr>
          <w:rFonts w:cs="Arial"/>
          <w:b w:val="0"/>
          <w:color w:val="auto"/>
          <w:sz w:val="24"/>
          <w:szCs w:val="24"/>
        </w:rPr>
        <w:t xml:space="preserve">realizar vistoria nas instalações do local de execução dos serviços, acompanhado por servidor designado para esse fim, de segunda à sexta-feira, das </w:t>
      </w:r>
      <w:proofErr w:type="gramStart"/>
      <w:r w:rsidR="005E5A0C">
        <w:rPr>
          <w:rFonts w:cs="Arial"/>
          <w:b w:val="0"/>
          <w:color w:val="auto"/>
          <w:sz w:val="24"/>
          <w:szCs w:val="24"/>
        </w:rPr>
        <w:t>08:00</w:t>
      </w:r>
      <w:proofErr w:type="gramEnd"/>
      <w:r w:rsidRPr="00DC57F2">
        <w:rPr>
          <w:rFonts w:cs="Arial"/>
          <w:b w:val="0"/>
          <w:color w:val="auto"/>
          <w:sz w:val="24"/>
          <w:szCs w:val="24"/>
        </w:rPr>
        <w:t xml:space="preserve"> horas às </w:t>
      </w:r>
      <w:r w:rsidR="005E5A0C">
        <w:rPr>
          <w:rFonts w:cs="Arial"/>
          <w:b w:val="0"/>
          <w:color w:val="auto"/>
          <w:sz w:val="24"/>
          <w:szCs w:val="24"/>
        </w:rPr>
        <w:t xml:space="preserve">17:00 </w:t>
      </w:r>
      <w:r w:rsidRPr="00DC57F2">
        <w:rPr>
          <w:rFonts w:cs="Arial"/>
          <w:b w:val="0"/>
          <w:color w:val="auto"/>
          <w:sz w:val="24"/>
          <w:szCs w:val="24"/>
        </w:rPr>
        <w:t>horas.</w:t>
      </w:r>
    </w:p>
    <w:p w14:paraId="500C607E" w14:textId="77777777" w:rsidR="003D389C" w:rsidRPr="00DC57F2" w:rsidRDefault="003D389C" w:rsidP="00DC57F2">
      <w:pPr>
        <w:numPr>
          <w:ilvl w:val="1"/>
          <w:numId w:val="1"/>
        </w:numPr>
        <w:spacing w:before="120" w:after="120" w:line="360" w:lineRule="auto"/>
        <w:ind w:right="-15"/>
        <w:jc w:val="both"/>
        <w:rPr>
          <w:rFonts w:cs="Arial"/>
          <w:iCs/>
          <w:sz w:val="24"/>
        </w:rPr>
      </w:pPr>
      <w:r w:rsidRPr="00DC57F2">
        <w:rPr>
          <w:rFonts w:cs="Arial"/>
          <w:sz w:val="24"/>
        </w:rPr>
        <w:t>O prazo para vistoria iniciar-se-á no dia útil seguinte ao da publicação do Edital, estendendo</w:t>
      </w:r>
      <w:r w:rsidRPr="00DC57F2">
        <w:rPr>
          <w:rFonts w:cs="Arial"/>
          <w:iCs/>
          <w:sz w:val="24"/>
        </w:rPr>
        <w:t>-se até o dia útil anterior à data prevista para a abertura da sessão pública.</w:t>
      </w:r>
    </w:p>
    <w:p w14:paraId="05DEACC6" w14:textId="77777777" w:rsidR="003D389C" w:rsidRPr="00DC57F2" w:rsidRDefault="003D389C" w:rsidP="00DC57F2">
      <w:pPr>
        <w:pStyle w:val="PargrafodaLista"/>
        <w:numPr>
          <w:ilvl w:val="2"/>
          <w:numId w:val="1"/>
        </w:numPr>
        <w:spacing w:before="120" w:after="120" w:line="360" w:lineRule="auto"/>
        <w:jc w:val="both"/>
        <w:rPr>
          <w:rFonts w:cs="Arial"/>
          <w:sz w:val="24"/>
        </w:rPr>
      </w:pPr>
      <w:r w:rsidRPr="00DC57F2">
        <w:rPr>
          <w:rFonts w:cs="Arial"/>
          <w:iCs/>
          <w:sz w:val="24"/>
        </w:rPr>
        <w:lastRenderedPageBreak/>
        <w:t>Para a vistoria o licitante, ou o seu representante legal, deverá estar devidamente identificado, apresentando documento de identidade civil e documento expedido pela empresa comprovando sua habilitação para a realização da vistoria.</w:t>
      </w:r>
    </w:p>
    <w:p w14:paraId="5A05A9DD" w14:textId="77777777" w:rsidR="003D389C" w:rsidRPr="00DC57F2" w:rsidRDefault="003D389C" w:rsidP="00DC57F2">
      <w:pPr>
        <w:pStyle w:val="PargrafodaLista"/>
        <w:spacing w:before="120" w:after="120" w:line="360" w:lineRule="auto"/>
        <w:ind w:left="432"/>
        <w:jc w:val="both"/>
        <w:rPr>
          <w:rFonts w:cs="Arial"/>
          <w:sz w:val="24"/>
        </w:rPr>
      </w:pPr>
    </w:p>
    <w:p w14:paraId="26527135"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14:paraId="43CDC3A3" w14:textId="77777777" w:rsidR="003D389C" w:rsidRPr="00DC57F2" w:rsidRDefault="003D389C" w:rsidP="00DC57F2">
      <w:pPr>
        <w:pStyle w:val="PargrafodaLista"/>
        <w:spacing w:line="360" w:lineRule="auto"/>
        <w:rPr>
          <w:rFonts w:cs="Arial"/>
          <w:sz w:val="24"/>
        </w:rPr>
      </w:pPr>
    </w:p>
    <w:p w14:paraId="47D725B2"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licitante deverá declarar que tomou conhecimento de todas as informações e das condições locais para o cumprimento das obrigações objeto da licitação.</w:t>
      </w:r>
    </w:p>
    <w:p w14:paraId="23CE0392" w14:textId="77777777" w:rsidR="007B7E1C" w:rsidRPr="00DC57F2" w:rsidRDefault="007B7E1C" w:rsidP="00DC57F2">
      <w:pPr>
        <w:pStyle w:val="Nivel1"/>
        <w:spacing w:line="360" w:lineRule="auto"/>
        <w:rPr>
          <w:rFonts w:cs="Arial"/>
          <w:sz w:val="24"/>
          <w:szCs w:val="24"/>
        </w:rPr>
      </w:pPr>
      <w:r w:rsidRPr="00DC57F2">
        <w:rPr>
          <w:rFonts w:cs="Arial"/>
          <w:sz w:val="24"/>
          <w:szCs w:val="24"/>
        </w:rPr>
        <w:t>MODELO DE EXECUÇÃO DO OBJETO</w:t>
      </w:r>
    </w:p>
    <w:p w14:paraId="0ACDB68F" w14:textId="77777777" w:rsidR="007B7E1C" w:rsidRDefault="007B7E1C" w:rsidP="00DC57F2">
      <w:pPr>
        <w:numPr>
          <w:ilvl w:val="1"/>
          <w:numId w:val="1"/>
        </w:numPr>
        <w:suppressAutoHyphens/>
        <w:spacing w:after="120" w:line="360" w:lineRule="auto"/>
        <w:jc w:val="both"/>
        <w:rPr>
          <w:rFonts w:cs="Arial"/>
          <w:sz w:val="24"/>
        </w:rPr>
      </w:pPr>
      <w:r w:rsidRPr="00DC57F2">
        <w:rPr>
          <w:rFonts w:cs="Arial"/>
          <w:sz w:val="24"/>
        </w:rPr>
        <w:t>A execução do objeto seguirá a seguinte dinâmica:</w:t>
      </w:r>
    </w:p>
    <w:p w14:paraId="5FDDB744" w14:textId="15E98E09" w:rsidR="001821D8" w:rsidRPr="001821D8" w:rsidRDefault="001821D8" w:rsidP="001821D8">
      <w:pPr>
        <w:pStyle w:val="Nivel1"/>
        <w:numPr>
          <w:ilvl w:val="2"/>
          <w:numId w:val="31"/>
        </w:numPr>
        <w:rPr>
          <w:b w:val="0"/>
          <w:sz w:val="24"/>
          <w:szCs w:val="24"/>
        </w:rPr>
      </w:pPr>
      <w:r w:rsidRPr="001821D8">
        <w:rPr>
          <w:b w:val="0"/>
          <w:sz w:val="24"/>
          <w:szCs w:val="24"/>
        </w:rPr>
        <w:lastRenderedPageBreak/>
        <w:t>Realizado o empenho, será formalizado o contrato mediante a convocação para assinatura do mesmo pelo responsável legal da empresa a ser contratada;</w:t>
      </w:r>
    </w:p>
    <w:p w14:paraId="57CC90C8" w14:textId="77777777" w:rsidR="001821D8" w:rsidRPr="001821D8" w:rsidRDefault="001821D8" w:rsidP="001821D8">
      <w:pPr>
        <w:pStyle w:val="Nivel1"/>
        <w:numPr>
          <w:ilvl w:val="2"/>
          <w:numId w:val="31"/>
        </w:numPr>
        <w:rPr>
          <w:b w:val="0"/>
          <w:sz w:val="24"/>
          <w:szCs w:val="24"/>
        </w:rPr>
      </w:pPr>
      <w:r w:rsidRPr="00DC57F2">
        <w:tab/>
      </w:r>
      <w:r w:rsidRPr="00DC57F2">
        <w:tab/>
      </w:r>
      <w:r w:rsidRPr="001821D8">
        <w:rPr>
          <w:b w:val="0"/>
          <w:sz w:val="24"/>
          <w:szCs w:val="24"/>
        </w:rPr>
        <w:t>A convocação será realizada por meio de e-mail, devendo o responsável comparecer na instituição no prazo de 05 (cinco) dias úteis do recebimento da mesma;</w:t>
      </w:r>
    </w:p>
    <w:p w14:paraId="5DDB23C4"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Alternativamente ao comparecimento, poderá o contrato ser encaminhado por e-mail ou pelos correios, sendo que o retorno dos contratos deverá se dar dentro de 05 (cinco) dias úteis do recebimento;</w:t>
      </w:r>
    </w:p>
    <w:p w14:paraId="3AF8119C"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 xml:space="preserve">O envio pelos correios será feito por meio de </w:t>
      </w:r>
      <w:proofErr w:type="spellStart"/>
      <w:r w:rsidRPr="001821D8">
        <w:rPr>
          <w:b w:val="0"/>
          <w:sz w:val="24"/>
          <w:szCs w:val="24"/>
        </w:rPr>
        <w:t>sedex</w:t>
      </w:r>
      <w:proofErr w:type="spellEnd"/>
      <w:r w:rsidRPr="001821D8">
        <w:rPr>
          <w:b w:val="0"/>
          <w:sz w:val="24"/>
          <w:szCs w:val="24"/>
        </w:rPr>
        <w:t xml:space="preserve"> com aviso de recebimento;</w:t>
      </w:r>
    </w:p>
    <w:p w14:paraId="59C86DBB"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Assinado o contrato entre as partes, a contratada terá 15 (quinze) dias para o início da prestação dos serviços;</w:t>
      </w:r>
    </w:p>
    <w:p w14:paraId="79267386"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Poderá a empresa solicitar, motivadamente, a prorrogação do prazo, cabendo à Administração aceitar ou não o pedido;</w:t>
      </w:r>
    </w:p>
    <w:p w14:paraId="532ADEA7"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O pedido de prorrogação deverá se dar antes do término do prazo inicial.</w:t>
      </w:r>
    </w:p>
    <w:p w14:paraId="2EAC99FD"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Os serviços deverão ser prestados nas dependências da CONTRATANTE, respeitando-se a carga horaria do posto.</w:t>
      </w:r>
    </w:p>
    <w:p w14:paraId="2E9C5946"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O prazo do contrato é de 20 (vinte) meses, podendo ser prorrogado por períodos sucessivos até o máximo de 60 meses.</w:t>
      </w:r>
    </w:p>
    <w:p w14:paraId="3F19AE84"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 xml:space="preserve">O horário estipulado para o funcionamento e atendimento da demanda deve </w:t>
      </w:r>
      <w:proofErr w:type="gramStart"/>
      <w:r w:rsidRPr="001821D8">
        <w:rPr>
          <w:b w:val="0"/>
          <w:sz w:val="24"/>
          <w:szCs w:val="24"/>
        </w:rPr>
        <w:t>obedecer os</w:t>
      </w:r>
      <w:proofErr w:type="gramEnd"/>
      <w:r w:rsidRPr="001821D8">
        <w:rPr>
          <w:b w:val="0"/>
          <w:sz w:val="24"/>
          <w:szCs w:val="24"/>
        </w:rPr>
        <w:t xml:space="preserve"> horários de funcionamento da instituição, através de prévio acordo entre as partes, perfazendo as  horas semanais.</w:t>
      </w:r>
    </w:p>
    <w:p w14:paraId="5748E0DB" w14:textId="77777777" w:rsidR="001821D8" w:rsidRPr="001821D8" w:rsidRDefault="001821D8" w:rsidP="001821D8">
      <w:pPr>
        <w:pStyle w:val="Nivel1"/>
        <w:numPr>
          <w:ilvl w:val="2"/>
          <w:numId w:val="31"/>
        </w:numPr>
        <w:rPr>
          <w:b w:val="0"/>
          <w:sz w:val="24"/>
          <w:szCs w:val="24"/>
        </w:rPr>
      </w:pPr>
      <w:r w:rsidRPr="001821D8">
        <w:rPr>
          <w:b w:val="0"/>
          <w:sz w:val="24"/>
          <w:szCs w:val="24"/>
        </w:rPr>
        <w:tab/>
      </w:r>
      <w:r w:rsidRPr="001821D8">
        <w:rPr>
          <w:b w:val="0"/>
          <w:sz w:val="24"/>
          <w:szCs w:val="24"/>
        </w:rPr>
        <w:tab/>
        <w:t>A realização dos serviços deverá seguir o cronograma estipulado entre a CONTRATANTE e a CONTRATADA.</w:t>
      </w:r>
    </w:p>
    <w:p w14:paraId="3246C419" w14:textId="77777777" w:rsidR="001821D8" w:rsidRPr="00DC57F2" w:rsidRDefault="001821D8" w:rsidP="001821D8">
      <w:pPr>
        <w:suppressAutoHyphens/>
        <w:spacing w:after="120" w:line="360" w:lineRule="auto"/>
        <w:ind w:left="1142"/>
        <w:jc w:val="both"/>
        <w:rPr>
          <w:rFonts w:cs="Arial"/>
          <w:sz w:val="24"/>
        </w:rPr>
      </w:pPr>
    </w:p>
    <w:p w14:paraId="1659516B" w14:textId="621CC0FB" w:rsidR="0019125C" w:rsidRPr="00DC57F2" w:rsidRDefault="0019125C" w:rsidP="00DC57F2">
      <w:pPr>
        <w:numPr>
          <w:ilvl w:val="0"/>
          <w:numId w:val="16"/>
        </w:numPr>
        <w:tabs>
          <w:tab w:val="left" w:pos="-303"/>
          <w:tab w:val="left" w:pos="0"/>
          <w:tab w:val="left" w:pos="390"/>
          <w:tab w:val="left" w:pos="708"/>
        </w:tabs>
        <w:suppressAutoHyphens/>
        <w:spacing w:line="360" w:lineRule="auto"/>
        <w:jc w:val="both"/>
        <w:rPr>
          <w:rFonts w:cs="Arial"/>
          <w:sz w:val="24"/>
        </w:rPr>
      </w:pPr>
      <w:r w:rsidRPr="00DC57F2">
        <w:rPr>
          <w:rFonts w:cs="Arial"/>
          <w:sz w:val="24"/>
        </w:rPr>
        <w:t xml:space="preserve">A empresa deverá contratar Empresa ou Profissional Capacitado (sem ônus ao IF Farroupilha) para a elaboração de LAUDO TÉCNICO (este deverá apresentar data posterior </w:t>
      </w:r>
      <w:r w:rsidR="00CD4E94" w:rsidRPr="00DC57F2">
        <w:rPr>
          <w:rFonts w:cs="Arial"/>
          <w:sz w:val="24"/>
        </w:rPr>
        <w:t>à</w:t>
      </w:r>
      <w:r w:rsidRPr="00DC57F2">
        <w:rPr>
          <w:rFonts w:cs="Arial"/>
          <w:sz w:val="24"/>
        </w:rPr>
        <w:t xml:space="preserve"> data de assinatura do instrumento contratual), de forma a identificar os </w:t>
      </w:r>
      <w:r w:rsidRPr="00DC57F2">
        <w:rPr>
          <w:rFonts w:cs="Arial"/>
          <w:sz w:val="24"/>
        </w:rPr>
        <w:lastRenderedPageBreak/>
        <w:t xml:space="preserve">índices reais de insalubridade e periculosidade a </w:t>
      </w:r>
      <w:proofErr w:type="gramStart"/>
      <w:r w:rsidRPr="00DC57F2">
        <w:rPr>
          <w:rFonts w:cs="Arial"/>
          <w:sz w:val="24"/>
        </w:rPr>
        <w:t>serem</w:t>
      </w:r>
      <w:proofErr w:type="gramEnd"/>
      <w:r w:rsidRPr="00DC57F2">
        <w:rPr>
          <w:rFonts w:cs="Arial"/>
          <w:sz w:val="24"/>
        </w:rPr>
        <w:t xml:space="preserve"> adotados no IF Farroupilha Campus Alegrete e demais participantes, sendo estes reajustados nas planilhas apresentadas pela empresa contratada. O valor de eventual insalubridade será adicionado aos custos da planilha </w:t>
      </w:r>
      <w:proofErr w:type="gramStart"/>
      <w:r w:rsidRPr="00DC57F2">
        <w:rPr>
          <w:rFonts w:cs="Arial"/>
          <w:sz w:val="24"/>
        </w:rPr>
        <w:t>à</w:t>
      </w:r>
      <w:proofErr w:type="gramEnd"/>
      <w:r w:rsidRPr="00DC57F2">
        <w:rPr>
          <w:rFonts w:cs="Arial"/>
          <w:sz w:val="24"/>
        </w:rPr>
        <w:t xml:space="preserve"> partir da apresentação do Laudo.</w:t>
      </w:r>
    </w:p>
    <w:p w14:paraId="7B953867" w14:textId="77777777" w:rsidR="0019125C" w:rsidRPr="00DC57F2" w:rsidRDefault="0019125C" w:rsidP="00DC57F2">
      <w:pPr>
        <w:numPr>
          <w:ilvl w:val="0"/>
          <w:numId w:val="16"/>
        </w:numPr>
        <w:tabs>
          <w:tab w:val="left" w:pos="-303"/>
          <w:tab w:val="left" w:pos="0"/>
          <w:tab w:val="left" w:pos="390"/>
          <w:tab w:val="left" w:pos="708"/>
        </w:tabs>
        <w:suppressAutoHyphens/>
        <w:spacing w:line="360" w:lineRule="auto"/>
        <w:jc w:val="both"/>
        <w:rPr>
          <w:rFonts w:cs="Arial"/>
          <w:sz w:val="24"/>
        </w:rPr>
      </w:pPr>
      <w:r w:rsidRPr="00DC57F2">
        <w:rPr>
          <w:rFonts w:cs="Arial"/>
          <w:sz w:val="24"/>
        </w:rPr>
        <w:t>O prazo para apresentação do LAUDO de que trata o item anterior será de 30 dias contados da assinatura do instrumento contratual.</w:t>
      </w:r>
    </w:p>
    <w:p w14:paraId="78499266" w14:textId="77777777" w:rsidR="00B265B1" w:rsidRPr="00CD4E94" w:rsidRDefault="00021525" w:rsidP="00B265B1">
      <w:pPr>
        <w:shd w:val="clear" w:color="auto" w:fill="FFFFFF"/>
        <w:tabs>
          <w:tab w:val="left" w:pos="993"/>
        </w:tabs>
        <w:spacing w:after="150" w:line="360" w:lineRule="auto"/>
        <w:jc w:val="both"/>
        <w:textAlignment w:val="baseline"/>
        <w:rPr>
          <w:rFonts w:cs="Arial"/>
          <w:b/>
          <w:sz w:val="24"/>
        </w:rPr>
      </w:pPr>
      <w:r w:rsidRPr="00DC57F2">
        <w:rPr>
          <w:rFonts w:eastAsia="Arial Unicode MS" w:cs="Arial"/>
          <w:bCs/>
          <w:sz w:val="24"/>
        </w:rPr>
        <w:tab/>
      </w:r>
      <w:r w:rsidR="00B265B1" w:rsidRPr="00CD4E94">
        <w:rPr>
          <w:rFonts w:cs="Arial"/>
          <w:b/>
          <w:sz w:val="24"/>
        </w:rPr>
        <w:t>Itens Alegrete:</w:t>
      </w:r>
    </w:p>
    <w:p w14:paraId="5511DB8E" w14:textId="7F3CB1DF" w:rsidR="00B265B1" w:rsidRPr="00CD4E94" w:rsidRDefault="00B265B1" w:rsidP="00CD4E94">
      <w:pPr>
        <w:pStyle w:val="Standard"/>
        <w:tabs>
          <w:tab w:val="left" w:pos="3258"/>
          <w:tab w:val="left" w:pos="3558"/>
        </w:tabs>
        <w:spacing w:line="360" w:lineRule="auto"/>
        <w:ind w:firstLine="570"/>
        <w:jc w:val="both"/>
        <w:rPr>
          <w:rFonts w:eastAsia="Times New Roman" w:cs="Arial"/>
          <w:b/>
        </w:rPr>
      </w:pPr>
      <w:r w:rsidRPr="00CD4E94">
        <w:rPr>
          <w:rFonts w:cs="Arial"/>
          <w:iCs/>
        </w:rPr>
        <w:t xml:space="preserve">Instituto federal farroupilha - campus alegrete: Rodovia RS-377, s/n - Passo Novo, Alegrete - RS, 97555-000. Horários de segunda à sexta-feira - compreendendo os horários das </w:t>
      </w:r>
      <w:proofErr w:type="gramStart"/>
      <w:r w:rsidRPr="00CD4E94">
        <w:rPr>
          <w:rFonts w:cs="Arial"/>
          <w:iCs/>
        </w:rPr>
        <w:t>08:00</w:t>
      </w:r>
      <w:proofErr w:type="gramEnd"/>
      <w:r w:rsidRPr="00CD4E94">
        <w:rPr>
          <w:rFonts w:cs="Arial"/>
          <w:iCs/>
        </w:rPr>
        <w:t>h às 12:00h - 13:00h às 17:00h</w:t>
      </w:r>
      <w:r w:rsidR="00CD4E94" w:rsidRPr="00CD4E94">
        <w:rPr>
          <w:rFonts w:cs="Arial"/>
          <w:iCs/>
        </w:rPr>
        <w:t xml:space="preserve"> </w:t>
      </w:r>
      <w:r w:rsidR="00CD4E94" w:rsidRPr="00DC57F2">
        <w:rPr>
          <w:rFonts w:cs="Arial"/>
          <w:iCs/>
        </w:rPr>
        <w:t>e, aos sábados das 08h00min às 12h00min.</w:t>
      </w:r>
      <w:r w:rsidRPr="00CD4E94">
        <w:rPr>
          <w:rFonts w:cs="Arial"/>
          <w:iCs/>
        </w:rPr>
        <w:t xml:space="preserve"> . </w:t>
      </w:r>
      <w:r w:rsidR="00CD4E94" w:rsidRPr="00DC57F2">
        <w:rPr>
          <w:rFonts w:cs="Arial"/>
          <w:iCs/>
        </w:rPr>
        <w:t xml:space="preserve">Os serviços devido às especificidades dos setores de trabalho poderão ser adaptados de acordo com as necessidades dos </w:t>
      </w:r>
      <w:proofErr w:type="spellStart"/>
      <w:r w:rsidR="00CD4E94" w:rsidRPr="00DC57F2">
        <w:rPr>
          <w:rFonts w:cs="Arial"/>
          <w:iCs/>
        </w:rPr>
        <w:t>LEPEP’s</w:t>
      </w:r>
      <w:proofErr w:type="spellEnd"/>
      <w:r w:rsidR="00CD4E94" w:rsidRPr="00DC57F2">
        <w:rPr>
          <w:rFonts w:cs="Arial"/>
          <w:iCs/>
        </w:rPr>
        <w:t>.</w:t>
      </w:r>
      <w:r w:rsidR="00CD4E94">
        <w:rPr>
          <w:rFonts w:cs="Arial"/>
          <w:iCs/>
        </w:rPr>
        <w:t xml:space="preserve"> </w:t>
      </w:r>
      <w:r w:rsidRPr="00CD4E94">
        <w:rPr>
          <w:rFonts w:eastAsia="Times New Roman" w:cs="Arial"/>
          <w:b/>
        </w:rPr>
        <w:t xml:space="preserve">Telefone: </w:t>
      </w:r>
      <w:proofErr w:type="gramStart"/>
      <w:r w:rsidRPr="00CD4E94">
        <w:rPr>
          <w:rFonts w:eastAsia="Times New Roman" w:cs="Arial"/>
          <w:b/>
        </w:rPr>
        <w:t>55-34219600</w:t>
      </w:r>
      <w:proofErr w:type="gramEnd"/>
    </w:p>
    <w:p w14:paraId="26A1D303" w14:textId="31B49875" w:rsidR="0019125C" w:rsidRPr="00D90ABD" w:rsidRDefault="0019125C" w:rsidP="00DC57F2">
      <w:pPr>
        <w:tabs>
          <w:tab w:val="left" w:pos="708"/>
        </w:tabs>
        <w:spacing w:line="360" w:lineRule="auto"/>
        <w:jc w:val="both"/>
        <w:rPr>
          <w:rFonts w:cs="Arial"/>
          <w:sz w:val="24"/>
          <w:highlight w:val="yellow"/>
        </w:rPr>
      </w:pPr>
    </w:p>
    <w:p w14:paraId="118B0A78" w14:textId="77777777" w:rsidR="00B265B1" w:rsidRPr="009124DC" w:rsidRDefault="00B265B1" w:rsidP="00B265B1">
      <w:pPr>
        <w:pStyle w:val="Nivel1"/>
        <w:numPr>
          <w:ilvl w:val="0"/>
          <w:numId w:val="0"/>
        </w:numPr>
        <w:spacing w:line="360" w:lineRule="auto"/>
        <w:ind w:left="644" w:hanging="360"/>
        <w:rPr>
          <w:rFonts w:cs="Arial"/>
          <w:sz w:val="24"/>
          <w:szCs w:val="24"/>
        </w:rPr>
      </w:pPr>
      <w:r w:rsidRPr="009124DC">
        <w:rPr>
          <w:rFonts w:cs="Arial"/>
          <w:sz w:val="24"/>
          <w:szCs w:val="24"/>
        </w:rPr>
        <w:t>Itens Santo Augusto:</w:t>
      </w:r>
    </w:p>
    <w:p w14:paraId="1E1D64C7" w14:textId="45588406" w:rsidR="00B265B1" w:rsidRPr="009124DC" w:rsidRDefault="00B265B1" w:rsidP="00B265B1">
      <w:pPr>
        <w:pStyle w:val="NormalWeb"/>
        <w:spacing w:before="0" w:beforeAutospacing="0" w:after="0" w:afterAutospacing="0" w:line="360" w:lineRule="auto"/>
        <w:ind w:left="142"/>
        <w:jc w:val="both"/>
        <w:rPr>
          <w:rFonts w:ascii="Arial" w:hAnsi="Arial" w:cs="Arial"/>
          <w:sz w:val="24"/>
        </w:rPr>
      </w:pPr>
      <w:r w:rsidRPr="009124DC">
        <w:rPr>
          <w:rFonts w:ascii="Arial" w:hAnsi="Arial" w:cs="Arial"/>
          <w:sz w:val="24"/>
        </w:rPr>
        <w:t xml:space="preserve">Instituto Federal Farroupilha – Campus Santo Augusto: </w:t>
      </w:r>
      <w:proofErr w:type="gramStart"/>
      <w:r w:rsidRPr="009124DC">
        <w:rPr>
          <w:rFonts w:ascii="Arial" w:hAnsi="Arial" w:cs="Arial"/>
          <w:sz w:val="24"/>
        </w:rPr>
        <w:t>R.</w:t>
      </w:r>
      <w:proofErr w:type="gramEnd"/>
      <w:r w:rsidRPr="009124DC">
        <w:rPr>
          <w:rFonts w:ascii="Arial" w:hAnsi="Arial" w:cs="Arial"/>
          <w:sz w:val="24"/>
        </w:rPr>
        <w:t xml:space="preserve"> Fábio João </w:t>
      </w:r>
      <w:proofErr w:type="spellStart"/>
      <w:r w:rsidRPr="009124DC">
        <w:rPr>
          <w:rFonts w:ascii="Arial" w:hAnsi="Arial" w:cs="Arial"/>
          <w:sz w:val="24"/>
        </w:rPr>
        <w:t>Adolhe</w:t>
      </w:r>
      <w:proofErr w:type="spellEnd"/>
      <w:r w:rsidRPr="009124DC">
        <w:rPr>
          <w:rFonts w:ascii="Arial" w:hAnsi="Arial" w:cs="Arial"/>
          <w:sz w:val="24"/>
        </w:rPr>
        <w:t xml:space="preserve">, 1100 - Floresta, Santo Augusto - RS, 98590-000. Horários de segunda à sexta-feira - compreendendo os horários das </w:t>
      </w:r>
      <w:proofErr w:type="gramStart"/>
      <w:r w:rsidRPr="009124DC">
        <w:rPr>
          <w:rFonts w:ascii="Arial" w:hAnsi="Arial" w:cs="Arial"/>
          <w:sz w:val="24"/>
        </w:rPr>
        <w:t>08:00</w:t>
      </w:r>
      <w:proofErr w:type="gramEnd"/>
      <w:r w:rsidRPr="009124DC">
        <w:rPr>
          <w:rFonts w:ascii="Arial" w:hAnsi="Arial" w:cs="Arial"/>
          <w:sz w:val="24"/>
        </w:rPr>
        <w:t xml:space="preserve">h às 12:00h - 13:00h às 17:00h . </w:t>
      </w:r>
      <w:proofErr w:type="gramStart"/>
      <w:r w:rsidRPr="009124DC">
        <w:rPr>
          <w:rFonts w:ascii="Arial" w:hAnsi="Arial" w:cs="Arial"/>
          <w:sz w:val="24"/>
        </w:rPr>
        <w:t>podendo</w:t>
      </w:r>
      <w:proofErr w:type="gramEnd"/>
      <w:r w:rsidRPr="009124DC">
        <w:rPr>
          <w:rFonts w:ascii="Arial" w:hAnsi="Arial" w:cs="Arial"/>
          <w:sz w:val="24"/>
        </w:rPr>
        <w:t xml:space="preserve"> ser alterado a critério e necessidade da Administração;</w:t>
      </w:r>
    </w:p>
    <w:p w14:paraId="7F940592" w14:textId="77777777" w:rsidR="00B265B1" w:rsidRPr="000B2FC1" w:rsidRDefault="00B265B1" w:rsidP="00B265B1">
      <w:pPr>
        <w:pStyle w:val="TableParagraph"/>
        <w:spacing w:before="41" w:line="360" w:lineRule="auto"/>
        <w:ind w:left="0"/>
        <w:jc w:val="both"/>
        <w:rPr>
          <w:rFonts w:ascii="Arial" w:hAnsi="Arial" w:cs="Arial"/>
          <w:sz w:val="24"/>
          <w:szCs w:val="24"/>
          <w:lang w:val="pt-BR" w:eastAsia="pt-BR"/>
        </w:rPr>
      </w:pPr>
    </w:p>
    <w:p w14:paraId="3914AFB4" w14:textId="667708A8" w:rsidR="00DC21B6" w:rsidRDefault="00B265B1" w:rsidP="00DC21B6">
      <w:pPr>
        <w:spacing w:line="360" w:lineRule="auto"/>
        <w:jc w:val="both"/>
        <w:rPr>
          <w:rFonts w:cs="Arial"/>
          <w:b/>
          <w:sz w:val="24"/>
        </w:rPr>
      </w:pPr>
      <w:r>
        <w:rPr>
          <w:rFonts w:cs="Arial"/>
          <w:b/>
          <w:sz w:val="24"/>
        </w:rPr>
        <w:t>Itens Júlio de Castilhos</w:t>
      </w:r>
    </w:p>
    <w:p w14:paraId="538A214F" w14:textId="77777777" w:rsidR="00716ADF" w:rsidRDefault="00716ADF" w:rsidP="00716ADF">
      <w:pPr>
        <w:pStyle w:val="Standard"/>
        <w:tabs>
          <w:tab w:val="left" w:pos="3258"/>
          <w:tab w:val="left" w:pos="3558"/>
        </w:tabs>
        <w:spacing w:line="360" w:lineRule="auto"/>
        <w:ind w:firstLine="570"/>
        <w:jc w:val="both"/>
        <w:rPr>
          <w:rFonts w:cs="Arial"/>
          <w:iCs/>
        </w:rPr>
      </w:pPr>
      <w:r w:rsidRPr="00DC57F2">
        <w:rPr>
          <w:rFonts w:cs="Arial"/>
          <w:iCs/>
        </w:rPr>
        <w:t xml:space="preserve">O atendimento deste serviço para o </w:t>
      </w:r>
      <w:proofErr w:type="spellStart"/>
      <w:proofErr w:type="gramStart"/>
      <w:r w:rsidRPr="00DC57F2">
        <w:rPr>
          <w:rFonts w:cs="Arial"/>
          <w:iCs/>
        </w:rPr>
        <w:t>IFFar</w:t>
      </w:r>
      <w:proofErr w:type="spellEnd"/>
      <w:proofErr w:type="gramEnd"/>
      <w:r w:rsidRPr="00DC57F2">
        <w:rPr>
          <w:rFonts w:cs="Arial"/>
          <w:iCs/>
        </w:rPr>
        <w:t xml:space="preserve"> - </w:t>
      </w:r>
      <w:r w:rsidRPr="00DC57F2">
        <w:rPr>
          <w:rFonts w:cs="Arial"/>
          <w:i/>
          <w:iCs/>
        </w:rPr>
        <w:t>Campus</w:t>
      </w:r>
      <w:r w:rsidRPr="00DC57F2">
        <w:rPr>
          <w:rFonts w:cs="Arial"/>
          <w:iCs/>
        </w:rPr>
        <w:t xml:space="preserve"> Júlio de Castilhos deverá ser de segunda a sexta-feira das 08h00min às 12h00min e das 13h00min às 17h00min e, aos sábados das 08h00min às 12h00min. Os colaboradores deverão realizar 44h semanais podendo ser realizadas até 40 horas extras mensais cada. Os serviços devido às especificidades dos setores de trabalho poderão ser adaptados de acordo com as necessidades dos </w:t>
      </w:r>
      <w:proofErr w:type="spellStart"/>
      <w:r w:rsidRPr="00DC57F2">
        <w:rPr>
          <w:rFonts w:cs="Arial"/>
          <w:iCs/>
        </w:rPr>
        <w:t>LEPEP’s</w:t>
      </w:r>
      <w:proofErr w:type="spellEnd"/>
      <w:r w:rsidRPr="00DC57F2">
        <w:rPr>
          <w:rFonts w:cs="Arial"/>
          <w:iCs/>
        </w:rPr>
        <w:t>.</w:t>
      </w:r>
    </w:p>
    <w:p w14:paraId="7AA1589B" w14:textId="77777777" w:rsidR="0032557E" w:rsidRDefault="0032557E" w:rsidP="00716ADF">
      <w:pPr>
        <w:pStyle w:val="Standard"/>
        <w:tabs>
          <w:tab w:val="left" w:pos="3258"/>
          <w:tab w:val="left" w:pos="3558"/>
        </w:tabs>
        <w:spacing w:line="360" w:lineRule="auto"/>
        <w:ind w:firstLine="570"/>
        <w:jc w:val="both"/>
        <w:rPr>
          <w:rFonts w:cs="Arial"/>
          <w:iCs/>
        </w:rPr>
      </w:pPr>
    </w:p>
    <w:p w14:paraId="66A85C0B" w14:textId="20F41C14" w:rsidR="0032557E" w:rsidRPr="0032557E" w:rsidRDefault="0032557E" w:rsidP="0032557E">
      <w:pPr>
        <w:pStyle w:val="Nivel1"/>
        <w:numPr>
          <w:ilvl w:val="0"/>
          <w:numId w:val="0"/>
        </w:numPr>
        <w:spacing w:line="360" w:lineRule="auto"/>
        <w:ind w:left="644" w:hanging="360"/>
        <w:rPr>
          <w:rFonts w:cs="Arial"/>
          <w:sz w:val="24"/>
          <w:szCs w:val="24"/>
          <w:u w:val="single"/>
        </w:rPr>
      </w:pPr>
      <w:r w:rsidRPr="0032557E">
        <w:rPr>
          <w:rFonts w:cs="Arial"/>
          <w:sz w:val="24"/>
          <w:szCs w:val="24"/>
          <w:u w:val="single"/>
        </w:rPr>
        <w:t>Itens São Vicente do Sul</w:t>
      </w:r>
      <w:r>
        <w:rPr>
          <w:rFonts w:cs="Arial"/>
          <w:sz w:val="24"/>
          <w:szCs w:val="24"/>
          <w:u w:val="single"/>
        </w:rPr>
        <w:t>- Peculiaridades</w:t>
      </w:r>
      <w:r w:rsidRPr="0032557E">
        <w:rPr>
          <w:rFonts w:cs="Arial"/>
          <w:sz w:val="24"/>
          <w:szCs w:val="24"/>
          <w:u w:val="single"/>
        </w:rPr>
        <w:t>:</w:t>
      </w:r>
    </w:p>
    <w:p w14:paraId="63DFEF81" w14:textId="7C902B7C" w:rsidR="0032557E" w:rsidRDefault="0032557E" w:rsidP="0032557E">
      <w:pPr>
        <w:pStyle w:val="TableParagraph"/>
        <w:spacing w:before="41" w:line="360" w:lineRule="auto"/>
        <w:ind w:left="0"/>
        <w:jc w:val="both"/>
        <w:rPr>
          <w:rFonts w:ascii="Arial" w:eastAsia="SimSun" w:hAnsi="Arial" w:cs="Arial"/>
          <w:iCs/>
          <w:kern w:val="3"/>
          <w:sz w:val="24"/>
          <w:szCs w:val="24"/>
          <w:lang w:val="pt-BR" w:eastAsia="zh-CN" w:bidi="hi-IN"/>
        </w:rPr>
      </w:pPr>
      <w:r w:rsidRPr="00345339">
        <w:rPr>
          <w:rFonts w:ascii="Arial" w:eastAsia="SimSun" w:hAnsi="Arial" w:cs="Arial"/>
          <w:iCs/>
          <w:kern w:val="3"/>
          <w:sz w:val="24"/>
          <w:szCs w:val="24"/>
          <w:lang w:val="pt-BR" w:eastAsia="zh-CN" w:bidi="hi-IN"/>
        </w:rPr>
        <w:t xml:space="preserve">Instituto Federal Farroupilha – Campus São Vicente do Sul: R. Vinte de Setembro, 2616, São Vicente do Sul - RS, 97420-000. Os serviços devem ser de natureza continuada, das 06 às 22 horas, conforme escala a ser definida pelo fiscal do contrato em razão das demandas que estarão sujeitas à sazonalidade e a definição das práticas pedagógicas oriundas das atividades de ensino, que serão sempre definidas no início </w:t>
      </w:r>
      <w:r w:rsidRPr="00345339">
        <w:rPr>
          <w:rFonts w:ascii="Arial" w:eastAsia="SimSun" w:hAnsi="Arial" w:cs="Arial"/>
          <w:iCs/>
          <w:kern w:val="3"/>
          <w:sz w:val="24"/>
          <w:szCs w:val="24"/>
          <w:lang w:val="pt-BR" w:eastAsia="zh-CN" w:bidi="hi-IN"/>
        </w:rPr>
        <w:lastRenderedPageBreak/>
        <w:t>de cada mês e ajustadas com o preposto da empresa</w:t>
      </w:r>
      <w:r>
        <w:rPr>
          <w:rFonts w:ascii="Arial" w:eastAsia="SimSun" w:hAnsi="Arial" w:cs="Arial"/>
          <w:iCs/>
          <w:kern w:val="3"/>
          <w:sz w:val="24"/>
          <w:szCs w:val="24"/>
          <w:lang w:val="pt-BR" w:eastAsia="zh-CN" w:bidi="hi-IN"/>
        </w:rPr>
        <w:t>.</w:t>
      </w:r>
    </w:p>
    <w:p w14:paraId="6BF424A7" w14:textId="77777777" w:rsidR="0032557E" w:rsidRPr="003A574A" w:rsidRDefault="0032557E" w:rsidP="003A574A">
      <w:pPr>
        <w:pStyle w:val="Contedodetabela"/>
        <w:snapToGrid w:val="0"/>
        <w:spacing w:line="276" w:lineRule="auto"/>
        <w:ind w:firstLine="708"/>
        <w:jc w:val="both"/>
        <w:rPr>
          <w:rFonts w:ascii="Arial" w:hAnsi="Arial" w:cs="Arial"/>
        </w:rPr>
      </w:pPr>
      <w:r w:rsidRPr="003A574A">
        <w:rPr>
          <w:rFonts w:ascii="Arial" w:hAnsi="Arial" w:cs="Arial"/>
        </w:rPr>
        <w:t>As atividades de manutenção diária de culturas produzidas serão de responsabilidade total da CONTRATADA e deverão ser executadas na Sede do Campus.</w:t>
      </w:r>
    </w:p>
    <w:p w14:paraId="102F01D9" w14:textId="77777777" w:rsidR="0032557E" w:rsidRPr="003A574A" w:rsidRDefault="0032557E" w:rsidP="0032557E">
      <w:pPr>
        <w:pStyle w:val="Contedodetabela"/>
        <w:snapToGrid w:val="0"/>
        <w:spacing w:line="276" w:lineRule="auto"/>
        <w:ind w:left="708" w:firstLine="709"/>
        <w:jc w:val="both"/>
        <w:rPr>
          <w:rFonts w:ascii="Arial" w:hAnsi="Arial" w:cs="Arial"/>
        </w:rPr>
      </w:pPr>
    </w:p>
    <w:p w14:paraId="766699F3" w14:textId="74AA10A8" w:rsidR="0032557E" w:rsidRPr="003A574A" w:rsidRDefault="0032557E" w:rsidP="0032557E">
      <w:pPr>
        <w:jc w:val="both"/>
        <w:rPr>
          <w:rFonts w:cs="Arial"/>
          <w:sz w:val="24"/>
        </w:rPr>
      </w:pPr>
      <w:r w:rsidRPr="003A574A">
        <w:rPr>
          <w:rFonts w:cs="Arial"/>
          <w:b/>
          <w:sz w:val="24"/>
          <w:lang w:eastAsia="ar-SA"/>
        </w:rPr>
        <w:tab/>
      </w:r>
      <w:proofErr w:type="gramStart"/>
      <w:r w:rsidRPr="003A574A">
        <w:rPr>
          <w:rFonts w:cs="Arial"/>
          <w:sz w:val="24"/>
        </w:rPr>
        <w:t>A execução das atividades de manutenção diária dos animais das criações zootécnicas serão</w:t>
      </w:r>
      <w:proofErr w:type="gramEnd"/>
      <w:r w:rsidRPr="003A574A">
        <w:rPr>
          <w:rFonts w:cs="Arial"/>
          <w:sz w:val="24"/>
        </w:rPr>
        <w:t xml:space="preserve"> de </w:t>
      </w:r>
      <w:r w:rsidRPr="003A574A">
        <w:rPr>
          <w:rFonts w:cs="Arial"/>
          <w:sz w:val="24"/>
        </w:rPr>
        <w:tab/>
        <w:t xml:space="preserve">responsabilidade total da contratada, inclusive nos dias não letivos (finais de semana, férias, feriados e </w:t>
      </w:r>
      <w:r w:rsidRPr="003A574A">
        <w:rPr>
          <w:rFonts w:cs="Arial"/>
          <w:sz w:val="24"/>
        </w:rPr>
        <w:tab/>
        <w:t xml:space="preserve">recessos </w:t>
      </w:r>
      <w:r w:rsidRPr="003A574A">
        <w:rPr>
          <w:rFonts w:cs="Arial"/>
          <w:sz w:val="24"/>
        </w:rPr>
        <w:tab/>
        <w:t>escolares).</w:t>
      </w:r>
    </w:p>
    <w:p w14:paraId="592D015A" w14:textId="77777777" w:rsidR="0032557E" w:rsidRPr="003A574A" w:rsidRDefault="0032557E" w:rsidP="0032557E">
      <w:pPr>
        <w:jc w:val="both"/>
        <w:rPr>
          <w:rFonts w:cs="Arial"/>
          <w:sz w:val="24"/>
        </w:rPr>
      </w:pPr>
    </w:p>
    <w:p w14:paraId="2E99C020" w14:textId="3B4DE389" w:rsidR="0032557E" w:rsidRPr="003A574A" w:rsidRDefault="0032557E" w:rsidP="0032557E">
      <w:pPr>
        <w:jc w:val="both"/>
        <w:rPr>
          <w:rFonts w:cs="Arial"/>
          <w:sz w:val="24"/>
        </w:rPr>
      </w:pPr>
      <w:r w:rsidRPr="003A574A">
        <w:rPr>
          <w:rFonts w:cs="Arial"/>
          <w:b/>
          <w:sz w:val="24"/>
        </w:rPr>
        <w:tab/>
      </w:r>
      <w:r w:rsidRPr="003A574A">
        <w:rPr>
          <w:rFonts w:cs="Arial"/>
          <w:sz w:val="24"/>
        </w:rPr>
        <w:t xml:space="preserve">As atividades de manutenção diária serão de responsabilidade total da contratada, e deverão ser </w:t>
      </w:r>
      <w:r w:rsidRPr="003A574A">
        <w:rPr>
          <w:rFonts w:cs="Arial"/>
          <w:sz w:val="24"/>
        </w:rPr>
        <w:tab/>
        <w:t xml:space="preserve">realizadas </w:t>
      </w:r>
      <w:r w:rsidRPr="003A574A">
        <w:rPr>
          <w:rFonts w:cs="Arial"/>
          <w:sz w:val="24"/>
        </w:rPr>
        <w:tab/>
        <w:t>também durante os dias não letivos (finais de semana, férias, feriados e recessos escolares).</w:t>
      </w:r>
    </w:p>
    <w:p w14:paraId="5B6C4AB7" w14:textId="77777777" w:rsidR="0032557E" w:rsidRPr="003A574A" w:rsidRDefault="0032557E" w:rsidP="0032557E">
      <w:pPr>
        <w:jc w:val="both"/>
        <w:rPr>
          <w:rFonts w:cs="Arial"/>
          <w:b/>
          <w:sz w:val="24"/>
        </w:rPr>
      </w:pPr>
      <w:r w:rsidRPr="003A574A">
        <w:rPr>
          <w:rFonts w:cs="Arial"/>
          <w:b/>
          <w:sz w:val="24"/>
        </w:rPr>
        <w:tab/>
      </w:r>
      <w:r w:rsidRPr="003A574A">
        <w:rPr>
          <w:rFonts w:cs="Arial"/>
          <w:b/>
          <w:sz w:val="24"/>
        </w:rPr>
        <w:tab/>
      </w:r>
    </w:p>
    <w:p w14:paraId="647B2612" w14:textId="361EC4D4" w:rsidR="0032557E" w:rsidRPr="003A574A" w:rsidRDefault="0032557E" w:rsidP="0032557E">
      <w:pPr>
        <w:jc w:val="both"/>
        <w:rPr>
          <w:rFonts w:cs="Arial"/>
          <w:sz w:val="24"/>
        </w:rPr>
      </w:pPr>
      <w:r w:rsidRPr="003A574A">
        <w:rPr>
          <w:rFonts w:cs="Arial"/>
          <w:b/>
          <w:sz w:val="24"/>
        </w:rPr>
        <w:tab/>
      </w:r>
      <w:r w:rsidRPr="003A574A">
        <w:rPr>
          <w:rFonts w:cs="Arial"/>
          <w:sz w:val="24"/>
        </w:rPr>
        <w:t xml:space="preserve">A contratada deverá escalar postos de trabalho conforme a necessidade para garantir </w:t>
      </w:r>
      <w:r w:rsidRPr="003A574A">
        <w:rPr>
          <w:rFonts w:cs="Arial"/>
          <w:sz w:val="24"/>
        </w:rPr>
        <w:tab/>
        <w:t xml:space="preserve">as atividades nas culturas de subsistência, paisagismo e jardinagem, atividades do pomar e </w:t>
      </w:r>
      <w:r w:rsidRPr="003A574A">
        <w:rPr>
          <w:rFonts w:cs="Arial"/>
          <w:sz w:val="24"/>
        </w:rPr>
        <w:tab/>
        <w:t>organização e limpeza permanente dos galpões de máquinas (Sede e Fazenda),</w:t>
      </w:r>
      <w:proofErr w:type="gramStart"/>
      <w:r w:rsidRPr="003A574A">
        <w:rPr>
          <w:rFonts w:cs="Arial"/>
          <w:sz w:val="24"/>
        </w:rPr>
        <w:t xml:space="preserve"> </w:t>
      </w:r>
      <w:r w:rsidRPr="003A574A">
        <w:rPr>
          <w:rFonts w:cs="Arial"/>
          <w:sz w:val="24"/>
          <w:shd w:val="clear" w:color="auto" w:fill="EAF1DD"/>
        </w:rPr>
        <w:t> </w:t>
      </w:r>
      <w:proofErr w:type="gramEnd"/>
      <w:r w:rsidRPr="003A574A">
        <w:rPr>
          <w:rFonts w:cs="Arial"/>
          <w:sz w:val="24"/>
          <w:shd w:val="clear" w:color="auto" w:fill="EAF1DD"/>
        </w:rPr>
        <w:t xml:space="preserve">e banheiros </w:t>
      </w:r>
      <w:r w:rsidRPr="003A574A">
        <w:rPr>
          <w:rFonts w:cs="Arial"/>
          <w:sz w:val="24"/>
          <w:shd w:val="clear" w:color="auto" w:fill="EAF1DD"/>
        </w:rPr>
        <w:tab/>
        <w:t>do prédio/instalação disponível,</w:t>
      </w:r>
      <w:r w:rsidRPr="003A574A">
        <w:rPr>
          <w:rFonts w:cs="Arial"/>
          <w:sz w:val="24"/>
        </w:rPr>
        <w:t xml:space="preserve"> e manutenção rotineira das máquinas e equipamentos </w:t>
      </w:r>
      <w:r w:rsidRPr="003A574A">
        <w:rPr>
          <w:rFonts w:cs="Arial"/>
          <w:sz w:val="24"/>
        </w:rPr>
        <w:tab/>
        <w:t>agrícolas.</w:t>
      </w:r>
    </w:p>
    <w:p w14:paraId="63706757" w14:textId="77777777" w:rsidR="0032557E" w:rsidRPr="003A574A" w:rsidRDefault="0032557E" w:rsidP="0032557E">
      <w:pPr>
        <w:jc w:val="both"/>
        <w:rPr>
          <w:rFonts w:cs="Arial"/>
          <w:sz w:val="24"/>
        </w:rPr>
      </w:pPr>
    </w:p>
    <w:p w14:paraId="6A395689" w14:textId="77777777" w:rsidR="0032557E" w:rsidRPr="003A574A" w:rsidRDefault="0032557E" w:rsidP="00711B64">
      <w:pPr>
        <w:suppressAutoHyphens/>
        <w:spacing w:after="120"/>
        <w:ind w:right="-15"/>
        <w:jc w:val="both"/>
        <w:rPr>
          <w:rFonts w:cs="Arial"/>
          <w:b/>
          <w:sz w:val="24"/>
        </w:rPr>
      </w:pPr>
      <w:r w:rsidRPr="003A574A">
        <w:rPr>
          <w:rFonts w:cs="Arial"/>
          <w:b/>
          <w:sz w:val="24"/>
        </w:rPr>
        <w:t xml:space="preserve">OBSERVAÇÕES PARA O ABATEDOURO: </w:t>
      </w:r>
    </w:p>
    <w:p w14:paraId="34B9AF1F" w14:textId="144B0497" w:rsidR="0032557E" w:rsidRPr="003A574A" w:rsidRDefault="0032557E" w:rsidP="00711B64">
      <w:pPr>
        <w:suppressAutoHyphens/>
        <w:spacing w:after="120"/>
        <w:ind w:right="-15"/>
        <w:jc w:val="both"/>
        <w:rPr>
          <w:rFonts w:cs="Arial"/>
          <w:sz w:val="24"/>
        </w:rPr>
      </w:pPr>
      <w:r w:rsidRPr="003A574A">
        <w:rPr>
          <w:rFonts w:cs="Arial"/>
          <w:b/>
          <w:sz w:val="24"/>
        </w:rPr>
        <w:t>AVES</w:t>
      </w:r>
      <w:r w:rsidRPr="003A574A">
        <w:rPr>
          <w:rFonts w:cs="Arial"/>
          <w:sz w:val="24"/>
        </w:rPr>
        <w:t xml:space="preserve">: O abate de aves será realizado sempre que necessário (até 15 vezes ao ano), sendo </w:t>
      </w:r>
      <w:proofErr w:type="gramStart"/>
      <w:r w:rsidRPr="003A574A">
        <w:rPr>
          <w:rFonts w:cs="Arial"/>
          <w:sz w:val="24"/>
        </w:rPr>
        <w:t>1</w:t>
      </w:r>
      <w:proofErr w:type="gramEnd"/>
      <w:r w:rsidRPr="003A574A">
        <w:rPr>
          <w:rFonts w:cs="Arial"/>
          <w:sz w:val="24"/>
        </w:rPr>
        <w:t xml:space="preserve"> lote por abate (até 1.500 animais). Os funcionários responsáveis pelo abate</w:t>
      </w:r>
      <w:proofErr w:type="gramStart"/>
      <w:r w:rsidRPr="003A574A">
        <w:rPr>
          <w:rFonts w:cs="Arial"/>
          <w:sz w:val="24"/>
        </w:rPr>
        <w:t>, devem</w:t>
      </w:r>
      <w:proofErr w:type="gramEnd"/>
      <w:r w:rsidRPr="003A574A">
        <w:rPr>
          <w:rFonts w:cs="Arial"/>
          <w:sz w:val="24"/>
        </w:rPr>
        <w:t xml:space="preserve"> fazer parte do quadro efetivo da CONTRATADA, sendo no mínimo 10 (dez) pessoas, uniformizadas com dois conjuntos de roupas, um para o turno da manhã e outro para o turno da tarde. Justifica-se esse número de pessoas, pelas etapas do abate, que exigem independência e ausência de contato entre si, de forma a garantir exigências sanitárias do processo de abate e a qualidade do produto final. O uniforme deve ser adequado às normas técnicas, para realização de abates. É responsabilidade da CONTRATADA a lavagem dos uniformes. O transporte das aves vivas até o abatedouro e do abatedouro para o setor de congelamento deverá ser realizado pela mesma equipe de trabalho. O transporte para os frangos será fornecido pela CONTRATANTE.</w:t>
      </w:r>
    </w:p>
    <w:p w14:paraId="527FFA93" w14:textId="1CFBDBAA" w:rsidR="0032557E" w:rsidRPr="003A574A" w:rsidRDefault="0032557E" w:rsidP="00711B64">
      <w:pPr>
        <w:suppressAutoHyphens/>
        <w:spacing w:after="120"/>
        <w:ind w:right="-15"/>
        <w:jc w:val="both"/>
        <w:rPr>
          <w:rFonts w:cs="Arial"/>
          <w:sz w:val="24"/>
        </w:rPr>
      </w:pPr>
      <w:r w:rsidRPr="003A574A">
        <w:rPr>
          <w:rFonts w:cs="Arial"/>
          <w:b/>
          <w:sz w:val="24"/>
        </w:rPr>
        <w:t>SUÍNOS</w:t>
      </w:r>
      <w:r w:rsidRPr="003A574A">
        <w:rPr>
          <w:rFonts w:cs="Arial"/>
          <w:sz w:val="24"/>
        </w:rPr>
        <w:t>: O abate de suínos será semanal, em lotes de até 15 animais</w:t>
      </w:r>
      <w:proofErr w:type="gramStart"/>
      <w:r w:rsidRPr="003A574A">
        <w:rPr>
          <w:rFonts w:cs="Arial"/>
          <w:sz w:val="24"/>
        </w:rPr>
        <w:t>,,</w:t>
      </w:r>
      <w:proofErr w:type="gramEnd"/>
      <w:r w:rsidRPr="003A574A">
        <w:rPr>
          <w:rFonts w:cs="Arial"/>
          <w:sz w:val="24"/>
        </w:rPr>
        <w:t xml:space="preserve"> realizado em um único dia. Para os abates normais (rotineiros), sugere-se que sejam disponibilizados 04 (quatro) trabalhadores para o adequado andamento do abate, dessa forma 01 (um)</w:t>
      </w:r>
      <w:proofErr w:type="gramStart"/>
      <w:r w:rsidRPr="003A574A">
        <w:rPr>
          <w:rFonts w:cs="Arial"/>
          <w:sz w:val="24"/>
        </w:rPr>
        <w:t xml:space="preserve">  </w:t>
      </w:r>
      <w:proofErr w:type="gramEnd"/>
      <w:r w:rsidRPr="003A574A">
        <w:rPr>
          <w:rFonts w:cs="Arial"/>
          <w:sz w:val="24"/>
        </w:rPr>
        <w:t>para área de insensibilização (externa),  01 (um) para sangria, área suja  e  vísceras nas mesmas condições do abate de frango, e 02 (dois) para manipulação das carcaças.</w:t>
      </w:r>
    </w:p>
    <w:p w14:paraId="12BCA9BB" w14:textId="0526D530" w:rsidR="0032557E" w:rsidRPr="003A574A" w:rsidRDefault="0032557E" w:rsidP="00711B64">
      <w:pPr>
        <w:suppressAutoHyphens/>
        <w:spacing w:after="120"/>
        <w:ind w:right="-15"/>
        <w:jc w:val="both"/>
        <w:rPr>
          <w:rFonts w:cs="Arial"/>
          <w:sz w:val="24"/>
        </w:rPr>
      </w:pPr>
      <w:r w:rsidRPr="003A574A">
        <w:rPr>
          <w:rFonts w:cs="Arial"/>
          <w:b/>
          <w:sz w:val="24"/>
        </w:rPr>
        <w:t>BOVINOS</w:t>
      </w:r>
      <w:r w:rsidRPr="003A574A">
        <w:rPr>
          <w:rFonts w:cs="Arial"/>
          <w:sz w:val="24"/>
        </w:rPr>
        <w:t xml:space="preserve">: O abate de bovinos deverá </w:t>
      </w:r>
      <w:proofErr w:type="gramStart"/>
      <w:r w:rsidRPr="003A574A">
        <w:rPr>
          <w:rFonts w:cs="Arial"/>
          <w:sz w:val="24"/>
        </w:rPr>
        <w:t>ocorrer nos</w:t>
      </w:r>
      <w:proofErr w:type="gramEnd"/>
      <w:r w:rsidRPr="003A574A">
        <w:rPr>
          <w:rFonts w:cs="Arial"/>
          <w:sz w:val="24"/>
        </w:rPr>
        <w:t xml:space="preserve"> mesmos moldes dos abates de suínos., sendo a periodicidade variável, de até  100 animais/ano. O preposto será avisado dos abates, com no mínimo 02 (dois) dias úteis de antecedência.</w:t>
      </w:r>
    </w:p>
    <w:p w14:paraId="6AC8139E" w14:textId="3DCD5067" w:rsidR="0032557E" w:rsidRPr="003A574A" w:rsidRDefault="0032557E" w:rsidP="00711B64">
      <w:pPr>
        <w:suppressAutoHyphens/>
        <w:spacing w:after="120"/>
        <w:ind w:right="-15"/>
        <w:jc w:val="both"/>
        <w:rPr>
          <w:rFonts w:cs="Arial"/>
          <w:sz w:val="24"/>
        </w:rPr>
      </w:pPr>
      <w:r w:rsidRPr="003A574A">
        <w:rPr>
          <w:rFonts w:cs="Arial"/>
          <w:b/>
          <w:sz w:val="24"/>
        </w:rPr>
        <w:t>OVINOS</w:t>
      </w:r>
      <w:r w:rsidRPr="003A574A">
        <w:rPr>
          <w:rFonts w:cs="Arial"/>
          <w:sz w:val="24"/>
        </w:rPr>
        <w:t>: O abate de ovinos deve ser realizado nos mesmos moldes dos demais, sendo de até 100 animais por ano. O preposto será avisado pela CONTRATANTE, com antecedência mínima de 02 (dois) dias úteis.</w:t>
      </w:r>
    </w:p>
    <w:p w14:paraId="18A58671" w14:textId="77777777" w:rsidR="0032557E" w:rsidRPr="003A574A" w:rsidRDefault="0032557E" w:rsidP="00711B64">
      <w:pPr>
        <w:suppressAutoHyphens/>
        <w:spacing w:after="120"/>
        <w:ind w:right="-15"/>
        <w:jc w:val="both"/>
        <w:rPr>
          <w:rFonts w:cs="Arial"/>
          <w:sz w:val="24"/>
        </w:rPr>
      </w:pPr>
      <w:r w:rsidRPr="003A574A">
        <w:rPr>
          <w:rFonts w:cs="Arial"/>
          <w:b/>
          <w:sz w:val="24"/>
        </w:rPr>
        <w:t>OBSERVACÕES GERAIS</w:t>
      </w:r>
    </w:p>
    <w:p w14:paraId="08926194" w14:textId="179811E0" w:rsidR="00711B64" w:rsidRDefault="00711B64" w:rsidP="00711B64">
      <w:pPr>
        <w:suppressAutoHyphens/>
        <w:spacing w:after="120"/>
        <w:ind w:right="-15"/>
        <w:jc w:val="both"/>
        <w:rPr>
          <w:rFonts w:cs="Arial"/>
          <w:sz w:val="24"/>
        </w:rPr>
      </w:pPr>
      <w:r>
        <w:rPr>
          <w:rFonts w:cs="Arial"/>
          <w:sz w:val="24"/>
        </w:rPr>
        <w:tab/>
      </w:r>
      <w:r w:rsidR="0032557E" w:rsidRPr="003A574A">
        <w:rPr>
          <w:rFonts w:cs="Arial"/>
          <w:sz w:val="24"/>
        </w:rPr>
        <w:t xml:space="preserve">Preferencialmente os abates de suínos, bovinos e ovinos, deverão ocorrer às quintas-feiras e os de aves às terças-feiras. Porém alterações de calendário podem ocorrer de acordo com necessidades que surjam. </w:t>
      </w:r>
    </w:p>
    <w:p w14:paraId="21236236" w14:textId="52D5AC11" w:rsidR="0032557E" w:rsidRPr="003A574A" w:rsidRDefault="00711B64" w:rsidP="00711B64">
      <w:pPr>
        <w:suppressAutoHyphens/>
        <w:spacing w:after="120"/>
        <w:ind w:right="-15"/>
        <w:jc w:val="both"/>
        <w:rPr>
          <w:rFonts w:cs="Arial"/>
          <w:sz w:val="24"/>
        </w:rPr>
      </w:pPr>
      <w:r>
        <w:rPr>
          <w:rFonts w:cs="Arial"/>
          <w:sz w:val="24"/>
        </w:rPr>
        <w:lastRenderedPageBreak/>
        <w:tab/>
      </w:r>
      <w:r w:rsidR="0032557E" w:rsidRPr="003A574A">
        <w:rPr>
          <w:rFonts w:cs="Arial"/>
          <w:sz w:val="24"/>
        </w:rPr>
        <w:t>Os rejeitos dos abates devem ser devidamente preparados para serem recolhidos pela empresa receptora, de acordo com orientações de responsável, representante da CONTRATANTE.</w:t>
      </w:r>
    </w:p>
    <w:p w14:paraId="657B7E31" w14:textId="35646661" w:rsidR="0032557E" w:rsidRPr="003A574A" w:rsidRDefault="0032557E" w:rsidP="00711B64">
      <w:pPr>
        <w:suppressAutoHyphens/>
        <w:spacing w:after="120"/>
        <w:ind w:right="-15"/>
        <w:jc w:val="both"/>
        <w:rPr>
          <w:rFonts w:cs="Arial"/>
          <w:b/>
          <w:sz w:val="24"/>
        </w:rPr>
      </w:pPr>
      <w:r w:rsidRPr="003A574A">
        <w:rPr>
          <w:rFonts w:cs="Arial"/>
          <w:b/>
          <w:sz w:val="24"/>
        </w:rPr>
        <w:tab/>
      </w:r>
      <w:r w:rsidRPr="003A574A">
        <w:rPr>
          <w:rFonts w:cs="Arial"/>
          <w:sz w:val="24"/>
        </w:rPr>
        <w:t xml:space="preserve">O(s) funcionário(s) que </w:t>
      </w:r>
      <w:proofErr w:type="gramStart"/>
      <w:r w:rsidRPr="003A574A">
        <w:rPr>
          <w:rFonts w:cs="Arial"/>
          <w:sz w:val="24"/>
        </w:rPr>
        <w:t>atuará(</w:t>
      </w:r>
      <w:proofErr w:type="gramEnd"/>
      <w:r w:rsidRPr="003A574A">
        <w:rPr>
          <w:rFonts w:cs="Arial"/>
          <w:sz w:val="24"/>
        </w:rPr>
        <w:t>ao) na agroindústria deverá possuir experiência comprovada de no mínimo 01 (um) ano, na área de carnes e laticínio, e apresentar comprovante de saúde a cada 06 (seis) meses.</w:t>
      </w:r>
      <w:r w:rsidRPr="003A574A">
        <w:rPr>
          <w:rFonts w:cs="Arial"/>
          <w:b/>
          <w:sz w:val="24"/>
        </w:rPr>
        <w:tab/>
      </w:r>
    </w:p>
    <w:p w14:paraId="4DA51011" w14:textId="67B86383" w:rsidR="0032557E" w:rsidRPr="003A574A" w:rsidRDefault="0032557E" w:rsidP="00711B64">
      <w:pPr>
        <w:suppressAutoHyphens/>
        <w:spacing w:after="120"/>
        <w:ind w:right="-15"/>
        <w:jc w:val="both"/>
        <w:rPr>
          <w:rFonts w:cs="Arial"/>
          <w:b/>
          <w:sz w:val="24"/>
        </w:rPr>
      </w:pPr>
      <w:r w:rsidRPr="003A574A">
        <w:rPr>
          <w:rFonts w:cs="Arial"/>
          <w:b/>
          <w:sz w:val="24"/>
        </w:rPr>
        <w:tab/>
      </w:r>
      <w:r w:rsidRPr="003A574A">
        <w:rPr>
          <w:rFonts w:cs="Arial"/>
          <w:sz w:val="24"/>
        </w:rPr>
        <w:t>Deverá ser realizado trabalho de transporte interno de insumos (adubos, sementes, agroquímicos, madeiras, arroz, etc.), carga e descarga de produção nas dependências da Instituição e eventualmente, quando solicitado e autorizado fora dos limites da mesma.</w:t>
      </w:r>
    </w:p>
    <w:p w14:paraId="50663617" w14:textId="27CE9559" w:rsidR="0032557E" w:rsidRPr="003A574A" w:rsidRDefault="0032557E" w:rsidP="00711B64">
      <w:pPr>
        <w:suppressAutoHyphens/>
        <w:spacing w:after="120"/>
        <w:ind w:right="-15"/>
        <w:jc w:val="both"/>
        <w:rPr>
          <w:rFonts w:cs="Arial"/>
          <w:b/>
          <w:sz w:val="24"/>
        </w:rPr>
      </w:pPr>
      <w:r w:rsidRPr="003A574A">
        <w:rPr>
          <w:rFonts w:cs="Arial"/>
          <w:b/>
          <w:sz w:val="24"/>
        </w:rPr>
        <w:tab/>
      </w:r>
      <w:r w:rsidRPr="003A574A">
        <w:rPr>
          <w:rFonts w:cs="Arial"/>
          <w:sz w:val="24"/>
        </w:rPr>
        <w:t>Os funcionários da contratada deverão auxiliar em atividades didático-pedagógicas, pesquisa, aulas práticas e projetos de extensão, previamente requisitados e avisados ao preposto da CONTRATADA com mínimo de 02 (dois) dias úteis.</w:t>
      </w:r>
    </w:p>
    <w:p w14:paraId="7C35E8FE" w14:textId="3B443B5E" w:rsidR="0032557E" w:rsidRPr="003A574A" w:rsidRDefault="0032557E" w:rsidP="00711B64">
      <w:pPr>
        <w:suppressAutoHyphens/>
        <w:spacing w:after="120"/>
        <w:ind w:right="-15"/>
        <w:jc w:val="both"/>
        <w:rPr>
          <w:rFonts w:cs="Arial"/>
          <w:b/>
          <w:sz w:val="24"/>
        </w:rPr>
      </w:pPr>
      <w:r w:rsidRPr="003A574A">
        <w:rPr>
          <w:rFonts w:cs="Arial"/>
          <w:b/>
          <w:sz w:val="24"/>
        </w:rPr>
        <w:tab/>
      </w:r>
      <w:r w:rsidRPr="003A574A">
        <w:rPr>
          <w:rFonts w:cs="Arial"/>
          <w:sz w:val="24"/>
        </w:rPr>
        <w:t xml:space="preserve">A CONTRATADA providenciará e apresentará exames médicos dos seus funcionários, SEMESTRALMENTE, comprovando a ausência de doenças </w:t>
      </w:r>
      <w:proofErr w:type="spellStart"/>
      <w:r w:rsidRPr="003A574A">
        <w:rPr>
          <w:rFonts w:cs="Arial"/>
          <w:sz w:val="24"/>
        </w:rPr>
        <w:t>infecto-contagiosas</w:t>
      </w:r>
      <w:proofErr w:type="spellEnd"/>
      <w:r w:rsidRPr="003A574A">
        <w:rPr>
          <w:rFonts w:cs="Arial"/>
          <w:sz w:val="24"/>
        </w:rPr>
        <w:t xml:space="preserve"> e/ou lesões.</w:t>
      </w:r>
    </w:p>
    <w:p w14:paraId="3B3853E8" w14:textId="43A65C4A" w:rsidR="0032557E" w:rsidRPr="003A574A" w:rsidRDefault="0032557E" w:rsidP="00711B64">
      <w:pPr>
        <w:suppressAutoHyphens/>
        <w:spacing w:after="120"/>
        <w:ind w:right="-15"/>
        <w:jc w:val="both"/>
        <w:rPr>
          <w:rFonts w:cs="Arial"/>
          <w:b/>
          <w:sz w:val="24"/>
        </w:rPr>
      </w:pPr>
      <w:r w:rsidRPr="003A574A">
        <w:rPr>
          <w:rFonts w:cs="Arial"/>
          <w:b/>
          <w:sz w:val="24"/>
        </w:rPr>
        <w:tab/>
      </w:r>
      <w:r w:rsidRPr="003A574A">
        <w:rPr>
          <w:rFonts w:cs="Arial"/>
          <w:sz w:val="24"/>
        </w:rPr>
        <w:t xml:space="preserve">O(s) funcionário(s) que </w:t>
      </w:r>
      <w:proofErr w:type="gramStart"/>
      <w:r w:rsidRPr="003A574A">
        <w:rPr>
          <w:rFonts w:cs="Arial"/>
          <w:sz w:val="24"/>
        </w:rPr>
        <w:t>atuará(</w:t>
      </w:r>
      <w:proofErr w:type="gramEnd"/>
      <w:r w:rsidRPr="003A574A">
        <w:rPr>
          <w:rFonts w:cs="Arial"/>
          <w:sz w:val="24"/>
        </w:rPr>
        <w:t>ao) na Fazenda-Escola deverá(ao) comprovar  experiência mínima de 01 (um) ano na atividade agropastoril e habilitação para operação de máquinas agrícolas.</w:t>
      </w:r>
    </w:p>
    <w:p w14:paraId="7AF7BA07" w14:textId="15720675" w:rsidR="0032557E" w:rsidRPr="003A574A" w:rsidRDefault="007E299A" w:rsidP="00711B64">
      <w:pPr>
        <w:suppressAutoHyphens/>
        <w:spacing w:after="120"/>
        <w:ind w:right="-15"/>
        <w:jc w:val="both"/>
        <w:rPr>
          <w:rFonts w:cs="Arial"/>
          <w:b/>
          <w:sz w:val="24"/>
        </w:rPr>
      </w:pPr>
      <w:r>
        <w:rPr>
          <w:rFonts w:cs="Arial"/>
          <w:b/>
          <w:sz w:val="24"/>
        </w:rPr>
        <w:tab/>
      </w:r>
      <w:r w:rsidR="0032557E" w:rsidRPr="003A574A">
        <w:rPr>
          <w:rFonts w:cs="Arial"/>
          <w:b/>
          <w:sz w:val="24"/>
        </w:rPr>
        <w:t>A</w:t>
      </w:r>
      <w:r w:rsidR="0032557E" w:rsidRPr="003A574A">
        <w:rPr>
          <w:rFonts w:cs="Arial"/>
          <w:sz w:val="24"/>
        </w:rPr>
        <w:t xml:space="preserve"> CONTRATADA deverá manter PREPOSTO na instituição, com poderes para negociação e gerenciamento dos serviços. Entende-se por PREPOSTO, pessoa de ligação entre a CONTRATADA e a CONTRATANTE/ADMINISTRAÇÃO</w:t>
      </w:r>
      <w:proofErr w:type="gramStart"/>
      <w:r w:rsidR="0032557E" w:rsidRPr="003A574A">
        <w:rPr>
          <w:rFonts w:cs="Arial"/>
          <w:sz w:val="24"/>
        </w:rPr>
        <w:t xml:space="preserve">  </w:t>
      </w:r>
      <w:proofErr w:type="gramEnd"/>
      <w:r w:rsidR="0032557E" w:rsidRPr="003A574A">
        <w:rPr>
          <w:rFonts w:cs="Arial"/>
          <w:sz w:val="24"/>
        </w:rPr>
        <w:t>do Instituto Federal Farroupilha Campus São Vicente do Sul - RS, devendo este(a) apresentar liderança, iniciativa e bom relacionamento com os demais funcionários da CONTRATADA, bem como com os servidores e alunos do Instituto. FORMAÇÃO DO PREPOSTO: Ensino médio, com conhecimento comprovado na área de agropecuária, através de Certificação de, no mínimo, 120 horas de cursos na área respectiva.</w:t>
      </w:r>
    </w:p>
    <w:p w14:paraId="0CA89B14" w14:textId="72E15CF6"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O Preposto deverá ser um dos funcionários contratados, independente da função que exerça no contrato, e receberá como gratificação 25% a mais do Salário Base vigente, previsto em CCT. O exercerá a sua função de forma cumulativa com a de representante da empresa junto ao IFFAR - campi São Vicente do Sul.</w:t>
      </w:r>
    </w:p>
    <w:p w14:paraId="3B51FD8C" w14:textId="1AC5D98B" w:rsidR="0032557E" w:rsidRPr="003A574A" w:rsidRDefault="007E299A" w:rsidP="00711B64">
      <w:pPr>
        <w:suppressAutoHyphens/>
        <w:spacing w:after="120"/>
        <w:ind w:right="-15"/>
        <w:jc w:val="both"/>
        <w:rPr>
          <w:rFonts w:cs="Arial"/>
          <w:sz w:val="24"/>
        </w:rPr>
      </w:pPr>
      <w:r>
        <w:rPr>
          <w:rFonts w:cs="Arial"/>
          <w:b/>
          <w:sz w:val="24"/>
        </w:rPr>
        <w:tab/>
      </w:r>
      <w:r w:rsidR="0032557E" w:rsidRPr="003A574A">
        <w:rPr>
          <w:rFonts w:cs="Arial"/>
          <w:b/>
          <w:sz w:val="24"/>
        </w:rPr>
        <w:t>DIAS NÃO LETIVOS E PERÍODOS DE RECESSO ESCOLAR</w:t>
      </w:r>
      <w:r w:rsidR="0032557E" w:rsidRPr="003A574A">
        <w:rPr>
          <w:rFonts w:cs="Arial"/>
          <w:sz w:val="24"/>
        </w:rPr>
        <w:t xml:space="preserve">: São considerados dias </w:t>
      </w:r>
      <w:r w:rsidR="0032557E" w:rsidRPr="003A574A">
        <w:rPr>
          <w:rFonts w:cs="Arial"/>
          <w:b/>
          <w:sz w:val="24"/>
        </w:rPr>
        <w:t>NORMAIS</w:t>
      </w:r>
      <w:r w:rsidR="0032557E" w:rsidRPr="003A574A">
        <w:rPr>
          <w:rFonts w:cs="Arial"/>
          <w:sz w:val="24"/>
        </w:rPr>
        <w:t xml:space="preserve"> para execução das atividades inerentes a manutenção dos </w:t>
      </w:r>
      <w:proofErr w:type="spellStart"/>
      <w:r w:rsidR="0032557E" w:rsidRPr="003A574A">
        <w:rPr>
          <w:rFonts w:cs="Arial"/>
          <w:sz w:val="24"/>
        </w:rPr>
        <w:t>LEPEPs</w:t>
      </w:r>
      <w:proofErr w:type="spellEnd"/>
      <w:r w:rsidR="0032557E" w:rsidRPr="003A574A">
        <w:rPr>
          <w:rFonts w:cs="Arial"/>
          <w:sz w:val="24"/>
        </w:rPr>
        <w:t xml:space="preserve"> agropecuários.</w:t>
      </w:r>
    </w:p>
    <w:p w14:paraId="5378AEF0" w14:textId="72437C98"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Nos FINAIS-DE-SEMANA (sábados à tarde e domingos) e FERIADOS, as atividades serão realizadas em regime de PLANTÕES, devendo a CONTRATADA, manter em serviço, funcionários suficientes para atender as atividades descritas com antecedência e repassadas ao preposto. Numero de funcionários sugeridos: 05.</w:t>
      </w:r>
    </w:p>
    <w:p w14:paraId="57DC072D" w14:textId="534B921F"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Os incidentes atípicos ocorridos durante os plantões, ou mesmo no dia-a-dia, devem ser comunicados, por escrito, à CONTRATANTE imediatamente após sua ocorrência, com detalhamento do evento, para averiguação das responsabilidades. </w:t>
      </w:r>
    </w:p>
    <w:p w14:paraId="2F0C28F5" w14:textId="2B1FFCB1"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Para atender as atividades pecuárias da Fazenda-Escola e do LEPEP de Zootecnia III (Bovino de leite e corte) um dos funcionários deverá possuir curso de inseminação artificial em bovinos. </w:t>
      </w:r>
    </w:p>
    <w:p w14:paraId="008C1028" w14:textId="4D1F5A61"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O(s) empregado(s) da CONTRATADA </w:t>
      </w:r>
      <w:proofErr w:type="gramStart"/>
      <w:r w:rsidR="0032557E" w:rsidRPr="003A574A">
        <w:rPr>
          <w:rFonts w:cs="Arial"/>
          <w:sz w:val="24"/>
        </w:rPr>
        <w:t>deverá(</w:t>
      </w:r>
      <w:proofErr w:type="spellStart"/>
      <w:proofErr w:type="gramEnd"/>
      <w:r w:rsidR="0032557E" w:rsidRPr="003A574A">
        <w:rPr>
          <w:rFonts w:cs="Arial"/>
          <w:sz w:val="24"/>
        </w:rPr>
        <w:t>ão</w:t>
      </w:r>
      <w:proofErr w:type="spellEnd"/>
      <w:r w:rsidR="0032557E" w:rsidRPr="003A574A">
        <w:rPr>
          <w:rFonts w:cs="Arial"/>
          <w:sz w:val="24"/>
        </w:rPr>
        <w:t xml:space="preserve">) possuir disponibilidade para atender aos horários estabelecidos pela CONTRATANTE, com regime de contrato de 44 (quarenta e quatro) horas semanais – CLT, ter hábitos pessoais higiênicos, cuidado </w:t>
      </w:r>
      <w:r w:rsidR="0032557E" w:rsidRPr="003A574A">
        <w:rPr>
          <w:rFonts w:cs="Arial"/>
          <w:sz w:val="24"/>
        </w:rPr>
        <w:lastRenderedPageBreak/>
        <w:t>e responsabilidade com os equipamentos, ferramentas, máquinas, animais e demais materiais de trabalho.</w:t>
      </w:r>
    </w:p>
    <w:p w14:paraId="18547725" w14:textId="5FA47C57"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O(s) empregado(s) da CONTRATADA </w:t>
      </w:r>
      <w:proofErr w:type="gramStart"/>
      <w:r w:rsidR="0032557E" w:rsidRPr="003A574A">
        <w:rPr>
          <w:rFonts w:cs="Arial"/>
          <w:sz w:val="24"/>
        </w:rPr>
        <w:t>deverá(</w:t>
      </w:r>
      <w:proofErr w:type="spellStart"/>
      <w:proofErr w:type="gramEnd"/>
      <w:r w:rsidR="0032557E" w:rsidRPr="003A574A">
        <w:rPr>
          <w:rFonts w:cs="Arial"/>
          <w:sz w:val="24"/>
        </w:rPr>
        <w:t>ão</w:t>
      </w:r>
      <w:proofErr w:type="spellEnd"/>
      <w:r w:rsidR="0032557E" w:rsidRPr="003A574A">
        <w:rPr>
          <w:rFonts w:cs="Arial"/>
          <w:sz w:val="24"/>
        </w:rPr>
        <w:t>) ter disponibilidade e boa vontade para aprender e atender o que for solicitado. Na falta de atividade no LEPEP,</w:t>
      </w:r>
      <w:proofErr w:type="gramStart"/>
      <w:r w:rsidR="0032557E" w:rsidRPr="003A574A">
        <w:rPr>
          <w:rFonts w:cs="Arial"/>
          <w:sz w:val="24"/>
        </w:rPr>
        <w:t xml:space="preserve">  </w:t>
      </w:r>
      <w:proofErr w:type="gramEnd"/>
      <w:r w:rsidR="0032557E" w:rsidRPr="003A574A">
        <w:rPr>
          <w:rFonts w:cs="Arial"/>
          <w:sz w:val="24"/>
        </w:rPr>
        <w:t>quando solicitado(s) deverá(</w:t>
      </w:r>
      <w:proofErr w:type="spellStart"/>
      <w:r w:rsidR="0032557E" w:rsidRPr="003A574A">
        <w:rPr>
          <w:rFonts w:cs="Arial"/>
          <w:sz w:val="24"/>
        </w:rPr>
        <w:t>ão</w:t>
      </w:r>
      <w:proofErr w:type="spellEnd"/>
      <w:r w:rsidR="0032557E" w:rsidRPr="003A574A">
        <w:rPr>
          <w:rFonts w:cs="Arial"/>
          <w:sz w:val="24"/>
        </w:rPr>
        <w:t xml:space="preserve">) ser remanejado(s) a realizar serviços em outros </w:t>
      </w:r>
      <w:proofErr w:type="spellStart"/>
      <w:r w:rsidR="0032557E" w:rsidRPr="003A574A">
        <w:rPr>
          <w:rFonts w:cs="Arial"/>
          <w:sz w:val="24"/>
        </w:rPr>
        <w:t>LEPEPs</w:t>
      </w:r>
      <w:proofErr w:type="spellEnd"/>
      <w:r w:rsidR="0032557E" w:rsidRPr="003A574A">
        <w:rPr>
          <w:rFonts w:cs="Arial"/>
          <w:sz w:val="24"/>
        </w:rPr>
        <w:t xml:space="preserve"> ou Setores da Instituição, desde que as atividades relacionadas sejam afins com a agropecuária.</w:t>
      </w:r>
    </w:p>
    <w:p w14:paraId="7B6B8B26" w14:textId="573096DA"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Para a perfeita execução das atividades dos </w:t>
      </w:r>
      <w:proofErr w:type="spellStart"/>
      <w:r w:rsidR="0032557E" w:rsidRPr="003A574A">
        <w:rPr>
          <w:rFonts w:cs="Arial"/>
          <w:sz w:val="24"/>
        </w:rPr>
        <w:t>LEPEPs</w:t>
      </w:r>
      <w:proofErr w:type="spellEnd"/>
      <w:r w:rsidR="0032557E" w:rsidRPr="003A574A">
        <w:rPr>
          <w:rFonts w:cs="Arial"/>
          <w:sz w:val="24"/>
        </w:rPr>
        <w:t xml:space="preserve"> (setores), os empregados deverão cumprir a jornada de trabalho de 08 (oito) horas diárias, sendo os horários, estipulados pela CONTRATANTE.</w:t>
      </w:r>
    </w:p>
    <w:p w14:paraId="67C62BCC" w14:textId="7BF6CDE4"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 xml:space="preserve">As atividades/serviços que porventura surgirem, além da previsão registrada neste documento, deverão ser </w:t>
      </w:r>
      <w:proofErr w:type="gramStart"/>
      <w:r w:rsidR="0032557E" w:rsidRPr="003A574A">
        <w:rPr>
          <w:rFonts w:cs="Arial"/>
          <w:sz w:val="24"/>
        </w:rPr>
        <w:t>atendidas</w:t>
      </w:r>
      <w:proofErr w:type="gramEnd"/>
      <w:r w:rsidR="0032557E" w:rsidRPr="003A574A">
        <w:rPr>
          <w:rFonts w:cs="Arial"/>
          <w:sz w:val="24"/>
        </w:rPr>
        <w:t xml:space="preserve"> por DIARISTAS, sendo que o pagamento dos mesmos será efetuado pela Instituição a CONTRATADA, considerando o custo mensal do funcionário, rateado pró-tempore dos dias efetivamente trabalhados:  (Valor/custo mensal funcionário/30 dias) x (número dias trabalhados).</w:t>
      </w:r>
    </w:p>
    <w:p w14:paraId="388B246D" w14:textId="7AA6C226"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É proibido transporte de pessoas em reboques, implementos ou outras máquinas agrícolas, sendo responsabilidade do operador e da CONTRATADA, a ocorrência de acidentes.</w:t>
      </w:r>
    </w:p>
    <w:p w14:paraId="4D0131FA" w14:textId="5C6C9CED" w:rsidR="0032557E" w:rsidRPr="003A574A" w:rsidRDefault="007E299A" w:rsidP="00711B64">
      <w:pPr>
        <w:suppressAutoHyphens/>
        <w:spacing w:after="120"/>
        <w:ind w:right="-15"/>
        <w:jc w:val="both"/>
        <w:rPr>
          <w:rFonts w:cs="Arial"/>
          <w:sz w:val="24"/>
        </w:rPr>
      </w:pPr>
      <w:r>
        <w:rPr>
          <w:rFonts w:cs="Arial"/>
          <w:sz w:val="24"/>
        </w:rPr>
        <w:tab/>
      </w:r>
      <w:r w:rsidR="0032557E" w:rsidRPr="003A574A">
        <w:rPr>
          <w:rFonts w:cs="Arial"/>
          <w:sz w:val="24"/>
        </w:rPr>
        <w:t>O Instituto Federal Farroupilha Campus de São Vicente do Sul, destinará para a empresa uma sala com banheiro/vestiário, sendo de responsabilidade da CONTRATADA o mobiliário, manutenção e limpeza do local.</w:t>
      </w:r>
    </w:p>
    <w:p w14:paraId="41E72F7E" w14:textId="77777777" w:rsidR="0032557E" w:rsidRPr="003A574A" w:rsidRDefault="0032557E" w:rsidP="007E299A">
      <w:pPr>
        <w:suppressAutoHyphens/>
        <w:spacing w:after="120"/>
        <w:ind w:right="-15"/>
        <w:jc w:val="both"/>
        <w:rPr>
          <w:rFonts w:cs="Arial"/>
          <w:sz w:val="24"/>
        </w:rPr>
      </w:pPr>
      <w:r w:rsidRPr="007E299A">
        <w:tab/>
      </w:r>
      <w:r w:rsidRPr="007E299A">
        <w:rPr>
          <w:rFonts w:cs="Arial"/>
          <w:sz w:val="24"/>
        </w:rPr>
        <w:t>A CONTRATADA deverá disponibilizar funcionários com habilitação para operação de tratores, colheitadeiras e equipamentos agrícolas utilizados na agropecuária, sendo o número de funcionários sugeridos de 03 (três), visto que pode haver necessidade de substituição dos titulares em período de férias, sendo preferencialmente substituído por outro trabalhador da equipe, o qual terá conhecimento das áreas e rotinas.</w:t>
      </w:r>
    </w:p>
    <w:p w14:paraId="5D15CF49" w14:textId="233DF55B" w:rsidR="0032557E" w:rsidRPr="003A574A" w:rsidRDefault="00B97594" w:rsidP="00711B64">
      <w:pPr>
        <w:suppressAutoHyphens/>
        <w:spacing w:after="120"/>
        <w:ind w:right="-15"/>
        <w:jc w:val="both"/>
        <w:rPr>
          <w:rFonts w:cs="Arial"/>
          <w:sz w:val="24"/>
        </w:rPr>
      </w:pPr>
      <w:r>
        <w:rPr>
          <w:rFonts w:cs="Arial"/>
          <w:sz w:val="24"/>
        </w:rPr>
        <w:tab/>
      </w:r>
      <w:r w:rsidR="0032557E" w:rsidRPr="003A574A">
        <w:rPr>
          <w:rFonts w:cs="Arial"/>
          <w:sz w:val="24"/>
        </w:rPr>
        <w:t>Para a realização das atividades descritas acima, recomenda-se que a CONTRATADA disponibilize pessoas com experiência, dedicação, habilidade, comprometimento e bom relacionamento, pois os mesmos atuarão também auxiliando as mais diversas atividades de ensino, pesquisa e extensão, integradas com alunos da Instituição. O número de funcionários mínimos sugeridos para o perfeito andamento das atividades é de 10 (dez).  Esse quantitativo deve ser mantido em efetivo exercício, durante os dias de jornada normal de trabalho, independente daqueles que estiverem em férias, licenças ou compensação.</w:t>
      </w:r>
    </w:p>
    <w:p w14:paraId="28BE0D8B" w14:textId="77777777" w:rsidR="0032557E" w:rsidRPr="003A574A" w:rsidRDefault="0032557E" w:rsidP="00711B64">
      <w:pPr>
        <w:suppressAutoHyphens/>
        <w:spacing w:after="120"/>
        <w:ind w:right="-15"/>
        <w:jc w:val="both"/>
        <w:rPr>
          <w:rFonts w:cs="Arial"/>
          <w:sz w:val="24"/>
        </w:rPr>
      </w:pPr>
      <w:r w:rsidRPr="003A574A">
        <w:rPr>
          <w:rFonts w:cs="Arial"/>
          <w:sz w:val="24"/>
        </w:rPr>
        <w:tab/>
        <w:t>Os serviços deverão ser executados no CAMPUS SÃO VICENTE DO SUL e na FAZENDA ESCOLA.</w:t>
      </w:r>
    </w:p>
    <w:p w14:paraId="1E1A6829" w14:textId="77777777" w:rsidR="0032557E" w:rsidRPr="003A574A" w:rsidRDefault="0032557E" w:rsidP="00711B64">
      <w:pPr>
        <w:suppressAutoHyphens/>
        <w:spacing w:after="120"/>
        <w:ind w:right="-15"/>
        <w:jc w:val="both"/>
        <w:rPr>
          <w:rFonts w:cs="Arial"/>
          <w:sz w:val="24"/>
        </w:rPr>
      </w:pPr>
      <w:r w:rsidRPr="003A574A">
        <w:rPr>
          <w:rFonts w:cs="Arial"/>
          <w:sz w:val="24"/>
        </w:rPr>
        <w:tab/>
        <w:t>Nos valores da proposta da empresa deverão estar inclusos todos os custos (impostos, combustíveis, materiais, equipamentos, deslocamento até o local dos serviços).</w:t>
      </w:r>
    </w:p>
    <w:p w14:paraId="1AD13343" w14:textId="77777777" w:rsidR="0032557E" w:rsidRPr="00DC57F2" w:rsidRDefault="0032557E" w:rsidP="00716ADF">
      <w:pPr>
        <w:pStyle w:val="Standard"/>
        <w:tabs>
          <w:tab w:val="left" w:pos="3258"/>
          <w:tab w:val="left" w:pos="3558"/>
        </w:tabs>
        <w:spacing w:line="360" w:lineRule="auto"/>
        <w:ind w:firstLine="570"/>
        <w:jc w:val="both"/>
        <w:rPr>
          <w:rFonts w:cs="Arial"/>
        </w:rPr>
      </w:pPr>
    </w:p>
    <w:p w14:paraId="31BA161C" w14:textId="77777777" w:rsidR="00822758" w:rsidRPr="00DC57F2" w:rsidRDefault="007B7E1C" w:rsidP="00DC57F2">
      <w:pPr>
        <w:pStyle w:val="Nivel1"/>
        <w:spacing w:line="360" w:lineRule="auto"/>
        <w:rPr>
          <w:rFonts w:cs="Arial"/>
          <w:sz w:val="24"/>
          <w:szCs w:val="24"/>
        </w:rPr>
      </w:pPr>
      <w:r w:rsidRPr="00DC57F2">
        <w:rPr>
          <w:rFonts w:cs="Arial"/>
          <w:bCs/>
          <w:sz w:val="24"/>
          <w:szCs w:val="24"/>
        </w:rPr>
        <w:t>MODELO DE GESTÃO DO CONTRATO E CRITÉRIOS DE MEDIÇÃO:</w:t>
      </w:r>
    </w:p>
    <w:p w14:paraId="7A428442" w14:textId="77777777" w:rsidR="00021525" w:rsidRPr="00DC57F2" w:rsidRDefault="00021525" w:rsidP="00DC57F2">
      <w:pPr>
        <w:spacing w:line="360" w:lineRule="auto"/>
        <w:ind w:firstLine="567"/>
        <w:jc w:val="both"/>
        <w:rPr>
          <w:rFonts w:cs="Arial"/>
          <w:sz w:val="24"/>
        </w:rPr>
      </w:pPr>
      <w:bookmarkStart w:id="1" w:name="_Hlk528056197"/>
    </w:p>
    <w:p w14:paraId="66E06D4C" w14:textId="312D7860" w:rsidR="00DC2F41" w:rsidRPr="00DC57F2" w:rsidRDefault="00D90ABD" w:rsidP="00D90ABD">
      <w:pPr>
        <w:spacing w:line="360" w:lineRule="auto"/>
        <w:jc w:val="both"/>
        <w:rPr>
          <w:rFonts w:cs="Arial"/>
          <w:sz w:val="24"/>
        </w:rPr>
      </w:pPr>
      <w:r>
        <w:rPr>
          <w:rFonts w:cs="Arial"/>
          <w:sz w:val="24"/>
        </w:rPr>
        <w:lastRenderedPageBreak/>
        <w:t>8.1</w:t>
      </w:r>
      <w:r>
        <w:rPr>
          <w:rFonts w:cs="Arial"/>
          <w:sz w:val="24"/>
        </w:rPr>
        <w:tab/>
      </w:r>
      <w:r w:rsidR="00DC2F41" w:rsidRPr="00DC57F2">
        <w:rPr>
          <w:rFonts w:cs="Arial"/>
          <w:sz w:val="24"/>
        </w:rPr>
        <w:t xml:space="preserve">A prestação de serviços será acompanhada pelo Gestor, fiscal técnico e fiscal administrativo, os quais farão a verificação </w:t>
      </w:r>
      <w:r w:rsidR="00DC2F41" w:rsidRPr="00DC57F2">
        <w:rPr>
          <w:rFonts w:cs="Arial"/>
          <w:bCs/>
          <w:color w:val="000000"/>
          <w:sz w:val="24"/>
        </w:rPr>
        <w:t>com base nos parâmetros mínimos a seguir estabelecidos:</w:t>
      </w:r>
    </w:p>
    <w:p w14:paraId="4ACDF133" w14:textId="77777777" w:rsidR="00DC2F41" w:rsidRPr="00DC57F2" w:rsidRDefault="00DC2F41" w:rsidP="00DC57F2">
      <w:pPr>
        <w:pStyle w:val="PargrafodaLista"/>
        <w:numPr>
          <w:ilvl w:val="1"/>
          <w:numId w:val="15"/>
        </w:numPr>
        <w:tabs>
          <w:tab w:val="left" w:pos="900"/>
          <w:tab w:val="left" w:pos="945"/>
          <w:tab w:val="left" w:pos="1095"/>
          <w:tab w:val="left" w:pos="1185"/>
        </w:tabs>
        <w:suppressAutoHyphens/>
        <w:spacing w:before="120" w:after="120" w:line="360" w:lineRule="auto"/>
        <w:ind w:left="1134" w:firstLine="0"/>
        <w:jc w:val="both"/>
        <w:rPr>
          <w:rFonts w:cs="Arial"/>
          <w:sz w:val="24"/>
        </w:rPr>
      </w:pPr>
      <w:r w:rsidRPr="00DC57F2">
        <w:rPr>
          <w:rFonts w:cs="Arial"/>
          <w:bCs/>
          <w:color w:val="000000"/>
          <w:sz w:val="24"/>
        </w:rPr>
        <w:t>Pontualidade e assiduidade nos postos;</w:t>
      </w:r>
    </w:p>
    <w:p w14:paraId="59AAFD47"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Cumprimento dos deveres trabalhistas da empresa junto aos funcionários;</w:t>
      </w:r>
    </w:p>
    <w:p w14:paraId="0FC37F23"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Urbanidade no trato com colaboradores internos e agentes externos;</w:t>
      </w:r>
    </w:p>
    <w:p w14:paraId="59F11C3C" w14:textId="77777777" w:rsidR="00DC2F41" w:rsidRPr="00DC57F2" w:rsidRDefault="00DC2F41" w:rsidP="00DC57F2">
      <w:pPr>
        <w:pStyle w:val="PargrafodaLista"/>
        <w:numPr>
          <w:ilvl w:val="1"/>
          <w:numId w:val="15"/>
        </w:numPr>
        <w:tabs>
          <w:tab w:val="left" w:pos="993"/>
        </w:tabs>
        <w:suppressAutoHyphens/>
        <w:spacing w:before="120" w:after="120" w:line="360" w:lineRule="auto"/>
        <w:ind w:left="1134" w:firstLine="0"/>
        <w:jc w:val="both"/>
        <w:rPr>
          <w:rFonts w:cs="Arial"/>
          <w:sz w:val="24"/>
        </w:rPr>
      </w:pPr>
      <w:r w:rsidRPr="00DC57F2">
        <w:rPr>
          <w:rFonts w:cs="Arial"/>
          <w:bCs/>
          <w:color w:val="000000"/>
          <w:sz w:val="24"/>
        </w:rPr>
        <w:t>Avaliação com o público usuário;</w:t>
      </w:r>
    </w:p>
    <w:p w14:paraId="11D4FE52" w14:textId="77777777" w:rsidR="00DC2F41" w:rsidRPr="00DC57F2" w:rsidRDefault="00DC2F41" w:rsidP="00DC57F2">
      <w:pPr>
        <w:pStyle w:val="PargrafodaLista"/>
        <w:tabs>
          <w:tab w:val="left" w:pos="993"/>
        </w:tabs>
        <w:suppressAutoHyphens/>
        <w:spacing w:before="120" w:after="120" w:line="360" w:lineRule="auto"/>
        <w:ind w:left="360"/>
        <w:jc w:val="both"/>
        <w:rPr>
          <w:rFonts w:cs="Arial"/>
          <w:bCs/>
          <w:color w:val="000000"/>
          <w:sz w:val="24"/>
        </w:rPr>
      </w:pPr>
    </w:p>
    <w:p w14:paraId="332D3F12" w14:textId="386FD311" w:rsidR="00DC2F41" w:rsidRPr="00DC57F2" w:rsidRDefault="00D90ABD" w:rsidP="00D90ABD">
      <w:pPr>
        <w:pStyle w:val="PargrafodaLista"/>
        <w:tabs>
          <w:tab w:val="left" w:pos="993"/>
        </w:tabs>
        <w:suppressAutoHyphens/>
        <w:spacing w:before="120" w:after="120" w:line="360" w:lineRule="auto"/>
        <w:ind w:left="0"/>
        <w:jc w:val="both"/>
        <w:rPr>
          <w:rFonts w:cs="Arial"/>
          <w:sz w:val="24"/>
        </w:rPr>
      </w:pPr>
      <w:r>
        <w:rPr>
          <w:rFonts w:cs="Arial"/>
          <w:bCs/>
          <w:color w:val="000000"/>
          <w:sz w:val="24"/>
        </w:rPr>
        <w:t>8.2</w:t>
      </w:r>
      <w:r>
        <w:rPr>
          <w:rFonts w:cs="Arial"/>
          <w:bCs/>
          <w:color w:val="000000"/>
          <w:sz w:val="24"/>
        </w:rPr>
        <w:tab/>
      </w:r>
      <w:r w:rsidR="00DC2F41" w:rsidRPr="00DC57F2">
        <w:rPr>
          <w:rFonts w:cs="Arial"/>
          <w:bCs/>
          <w:color w:val="000000"/>
          <w:sz w:val="24"/>
        </w:rPr>
        <w:t>Cabe ao gestor e fiscais de contrato acompanhar o cumprimento das obrigações constantes no Termo de Contrato.</w:t>
      </w:r>
    </w:p>
    <w:p w14:paraId="3974A356" w14:textId="77777777" w:rsidR="00822758" w:rsidRPr="00DC57F2" w:rsidRDefault="00822758" w:rsidP="00DC57F2">
      <w:pPr>
        <w:pStyle w:val="Nivel1"/>
        <w:spacing w:line="360" w:lineRule="auto"/>
        <w:rPr>
          <w:rFonts w:cs="Arial"/>
          <w:color w:val="auto"/>
          <w:sz w:val="24"/>
          <w:szCs w:val="24"/>
        </w:rPr>
      </w:pPr>
      <w:r w:rsidRPr="00DC57F2">
        <w:rPr>
          <w:rFonts w:cs="Arial"/>
          <w:color w:val="auto"/>
          <w:sz w:val="24"/>
          <w:szCs w:val="24"/>
        </w:rPr>
        <w:t>MATERIAIS A SEREM DISPONIBILIZADOS</w:t>
      </w:r>
    </w:p>
    <w:p w14:paraId="4AAADB34" w14:textId="4CB8FA1A" w:rsidR="00822758" w:rsidRPr="00DC57F2" w:rsidRDefault="00822758" w:rsidP="00DC57F2">
      <w:pPr>
        <w:numPr>
          <w:ilvl w:val="1"/>
          <w:numId w:val="1"/>
        </w:numPr>
        <w:spacing w:before="120" w:after="120" w:line="360" w:lineRule="auto"/>
        <w:ind w:left="425" w:firstLine="0"/>
        <w:jc w:val="both"/>
        <w:rPr>
          <w:rFonts w:cs="Arial"/>
          <w:bCs/>
          <w:sz w:val="24"/>
        </w:rPr>
      </w:pPr>
      <w:r w:rsidRPr="00DC57F2">
        <w:rPr>
          <w:rFonts w:cs="Arial"/>
          <w:bCs/>
          <w:sz w:val="24"/>
        </w:rPr>
        <w:t xml:space="preserve">Para a perfeita execução dos serviços, a Contratada deverá disponibilizar os materiais, equipamentos, ferramentas e utensílios necessários, nas quantidades estimadas e qualidades </w:t>
      </w:r>
      <w:proofErr w:type="gramStart"/>
      <w:r w:rsidR="00021525" w:rsidRPr="00DC57F2">
        <w:rPr>
          <w:rFonts w:cs="Arial"/>
          <w:bCs/>
          <w:sz w:val="24"/>
        </w:rPr>
        <w:t>estabelecidas em cada planilha de Custos e Formação de Preços relacionada</w:t>
      </w:r>
      <w:proofErr w:type="gramEnd"/>
      <w:r w:rsidR="00021525" w:rsidRPr="00DC57F2">
        <w:rPr>
          <w:rFonts w:cs="Arial"/>
          <w:bCs/>
          <w:sz w:val="24"/>
        </w:rPr>
        <w:t xml:space="preserve"> a seu item correspondente no processo licitatório.</w:t>
      </w:r>
    </w:p>
    <w:bookmarkEnd w:id="1"/>
    <w:p w14:paraId="53BF8786" w14:textId="77777777" w:rsidR="00AA06EF" w:rsidRPr="00DC57F2" w:rsidRDefault="00AA06EF" w:rsidP="00DC57F2">
      <w:pPr>
        <w:pStyle w:val="Nivel1"/>
        <w:spacing w:line="360" w:lineRule="auto"/>
        <w:rPr>
          <w:rFonts w:cs="Arial"/>
          <w:sz w:val="24"/>
          <w:szCs w:val="24"/>
        </w:rPr>
      </w:pPr>
      <w:r w:rsidRPr="00DC57F2">
        <w:rPr>
          <w:rFonts w:cs="Arial"/>
          <w:sz w:val="24"/>
          <w:szCs w:val="24"/>
        </w:rPr>
        <w:t>UNIFORMES</w:t>
      </w:r>
    </w:p>
    <w:p w14:paraId="75BF055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14:paraId="748E885C" w14:textId="6FB78176"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 xml:space="preserve">A CONTRATADA disponibilizará os uniformes de acordo com a periodicidade indicada </w:t>
      </w:r>
      <w:r w:rsidR="00FE1595">
        <w:rPr>
          <w:rFonts w:cs="Arial"/>
          <w:bCs/>
          <w:color w:val="000000"/>
          <w:sz w:val="24"/>
        </w:rPr>
        <w:t xml:space="preserve">em cada planilha de Custo e Formação de </w:t>
      </w:r>
      <w:proofErr w:type="gramStart"/>
      <w:r w:rsidR="00FE1595">
        <w:rPr>
          <w:rFonts w:cs="Arial"/>
          <w:bCs/>
          <w:color w:val="000000"/>
          <w:sz w:val="24"/>
        </w:rPr>
        <w:t>Preços</w:t>
      </w:r>
      <w:r w:rsidRPr="00DC57F2">
        <w:rPr>
          <w:rFonts w:cs="Arial"/>
          <w:bCs/>
          <w:color w:val="000000"/>
          <w:sz w:val="24"/>
        </w:rPr>
        <w:t xml:space="preserve"> </w:t>
      </w:r>
      <w:r w:rsidR="00FE1595">
        <w:rPr>
          <w:rFonts w:cs="Arial"/>
          <w:bCs/>
          <w:color w:val="000000"/>
          <w:sz w:val="24"/>
        </w:rPr>
        <w:t>;</w:t>
      </w:r>
      <w:proofErr w:type="gramEnd"/>
    </w:p>
    <w:p w14:paraId="1B1226E9" w14:textId="56738819"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A CONTRATADA deverá providenciar a substituição dos conjuntos de uniforme disponibilizados, sempre que comunicação escrita da CONTRATANTE no caso dos mesmos não atenderem as condições mínimas de apresentação devendo ocorrer no prazo máximo de 48 (quarenta e oito) horas, após comunicação escrita da CONTRATANTE;</w:t>
      </w:r>
    </w:p>
    <w:p w14:paraId="226B8B4B" w14:textId="2C1255D5"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No caso de empregada gestante, os uniformes deverão ser apropriados para a situação, substituindo-os sempre que estiverem apertados;</w:t>
      </w:r>
    </w:p>
    <w:p w14:paraId="12CB7D23" w14:textId="1B872E92"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lastRenderedPageBreak/>
        <w:t>Os uniformes deverão ser entregues mediante recibo, cuja cópia, devidamente acompanhada do original para conferência, deverá ser enviada ao servidor responsável pela fiscalização do contrato;</w:t>
      </w:r>
    </w:p>
    <w:p w14:paraId="238C66BB" w14:textId="0C4A5AB9" w:rsidR="0019125C" w:rsidRPr="006D194C" w:rsidRDefault="0019125C" w:rsidP="00DC57F2">
      <w:pPr>
        <w:pStyle w:val="PargrafodaLista"/>
        <w:numPr>
          <w:ilvl w:val="0"/>
          <w:numId w:val="23"/>
        </w:numPr>
        <w:tabs>
          <w:tab w:val="left" w:pos="708"/>
        </w:tabs>
        <w:spacing w:line="360" w:lineRule="auto"/>
        <w:ind w:right="-15"/>
        <w:jc w:val="both"/>
        <w:rPr>
          <w:rFonts w:cs="Arial"/>
          <w:sz w:val="24"/>
        </w:rPr>
      </w:pPr>
      <w:r w:rsidRPr="00DC57F2">
        <w:rPr>
          <w:rFonts w:cs="Arial"/>
          <w:bCs/>
          <w:color w:val="000000"/>
          <w:sz w:val="24"/>
        </w:rPr>
        <w:t xml:space="preserve">O kit inicial dos </w:t>
      </w:r>
      <w:r w:rsidRPr="00DC57F2">
        <w:rPr>
          <w:rFonts w:eastAsia="Calibri" w:cs="Arial"/>
          <w:sz w:val="24"/>
        </w:rPr>
        <w:t xml:space="preserve">uniformes deverá ser entregue aos funcionários até 05 dias antes do início das atividades da contratada, e </w:t>
      </w:r>
      <w:proofErr w:type="gramStart"/>
      <w:r w:rsidRPr="00DC57F2">
        <w:rPr>
          <w:rFonts w:eastAsia="Calibri" w:cs="Arial"/>
          <w:sz w:val="24"/>
        </w:rPr>
        <w:t>deverão</w:t>
      </w:r>
      <w:proofErr w:type="gramEnd"/>
      <w:r w:rsidRPr="00DC57F2">
        <w:rPr>
          <w:rFonts w:eastAsia="Calibri" w:cs="Arial"/>
          <w:sz w:val="24"/>
        </w:rPr>
        <w:t xml:space="preserve"> ser substituídos durante o período de vigência do contrato, de acordo com a periodicidade de troca indicada, sempre até o quinto dia útil de cada mês, correspondente ao período de periodicidade de troca.</w:t>
      </w:r>
    </w:p>
    <w:p w14:paraId="1BE2F3B2" w14:textId="77777777" w:rsidR="006D194C" w:rsidRPr="007D2059" w:rsidRDefault="006D194C" w:rsidP="006D194C">
      <w:pPr>
        <w:pStyle w:val="PargrafodaLista"/>
        <w:numPr>
          <w:ilvl w:val="0"/>
          <w:numId w:val="23"/>
        </w:numPr>
        <w:tabs>
          <w:tab w:val="left" w:pos="708"/>
        </w:tabs>
        <w:spacing w:line="360" w:lineRule="auto"/>
        <w:jc w:val="both"/>
        <w:rPr>
          <w:rFonts w:cs="Arial"/>
          <w:bCs/>
          <w:color w:val="000000"/>
          <w:sz w:val="24"/>
        </w:rPr>
      </w:pPr>
      <w:r w:rsidRPr="007D2059">
        <w:rPr>
          <w:rFonts w:cs="Arial"/>
          <w:bCs/>
          <w:color w:val="000000"/>
          <w:sz w:val="24"/>
        </w:rPr>
        <w:t>Todas as peças do uniforme disponibilizadas aos funcionários deverão conter</w:t>
      </w:r>
      <w:r w:rsidRPr="007D2059">
        <w:rPr>
          <w:rFonts w:cs="Arial"/>
          <w:bCs/>
          <w:color w:val="7030A0"/>
          <w:sz w:val="22"/>
          <w:szCs w:val="22"/>
        </w:rPr>
        <w:t xml:space="preserve"> </w:t>
      </w:r>
      <w:r w:rsidRPr="007D2059">
        <w:rPr>
          <w:rFonts w:cs="Arial"/>
          <w:bCs/>
          <w:color w:val="000000"/>
          <w:sz w:val="24"/>
        </w:rPr>
        <w:t>Logomarca de identificação da Contratada;</w:t>
      </w:r>
    </w:p>
    <w:p w14:paraId="6CABA557" w14:textId="77777777" w:rsidR="006D194C" w:rsidRPr="007D2059" w:rsidRDefault="006D194C" w:rsidP="006D194C">
      <w:pPr>
        <w:pStyle w:val="PargrafodaLista"/>
        <w:numPr>
          <w:ilvl w:val="0"/>
          <w:numId w:val="23"/>
        </w:numPr>
        <w:tabs>
          <w:tab w:val="left" w:pos="708"/>
        </w:tabs>
        <w:spacing w:line="360" w:lineRule="auto"/>
        <w:jc w:val="both"/>
        <w:rPr>
          <w:rFonts w:cs="Arial"/>
          <w:bCs/>
          <w:color w:val="000000"/>
          <w:sz w:val="24"/>
        </w:rPr>
      </w:pPr>
      <w:r w:rsidRPr="007D2059">
        <w:rPr>
          <w:rFonts w:cs="Arial"/>
          <w:bCs/>
          <w:color w:val="000000"/>
          <w:sz w:val="24"/>
        </w:rPr>
        <w:tab/>
        <w:t>A higienização dos uniformes deverá ser realizada fora das dependências da Contratante;</w:t>
      </w:r>
    </w:p>
    <w:p w14:paraId="773985B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deverão ser entregues mediante recibo, cuja cópia, devidamente acompanhada do original para conferência, deverá ser enviada ao servidor responsável pela fiscalização do contrato.</w:t>
      </w:r>
    </w:p>
    <w:p w14:paraId="74CC59C1" w14:textId="77777777" w:rsidR="00DB206B" w:rsidRPr="00DC57F2" w:rsidRDefault="00DB206B" w:rsidP="00DC57F2">
      <w:pPr>
        <w:pStyle w:val="Nivel1"/>
        <w:spacing w:line="360" w:lineRule="auto"/>
        <w:rPr>
          <w:rFonts w:cs="Arial"/>
          <w:sz w:val="24"/>
          <w:szCs w:val="24"/>
        </w:rPr>
      </w:pPr>
      <w:r w:rsidRPr="00DC57F2">
        <w:rPr>
          <w:rFonts w:cs="Arial"/>
          <w:sz w:val="24"/>
          <w:szCs w:val="24"/>
          <w:lang w:eastAsia="en-US"/>
        </w:rPr>
        <w:t xml:space="preserve">OBRIGAÇÕES DA </w:t>
      </w:r>
      <w:r w:rsidR="00D52359" w:rsidRPr="00DC57F2">
        <w:rPr>
          <w:rFonts w:cs="Arial"/>
          <w:sz w:val="24"/>
          <w:szCs w:val="24"/>
          <w:lang w:eastAsia="en-US"/>
        </w:rPr>
        <w:t>CONTRATANTE</w:t>
      </w:r>
      <w:r w:rsidR="00284220" w:rsidRPr="00DC57F2">
        <w:rPr>
          <w:rFonts w:cs="Arial"/>
          <w:sz w:val="24"/>
          <w:szCs w:val="24"/>
          <w:lang w:eastAsia="en-US"/>
        </w:rPr>
        <w:t xml:space="preserve"> </w:t>
      </w:r>
    </w:p>
    <w:p w14:paraId="5E9C4702" w14:textId="2DC9F0E5"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 xml:space="preserve">xigir o cumprimento de todas as obrigações assumidas pela </w:t>
      </w:r>
      <w:r w:rsidR="00D52359" w:rsidRPr="00DC57F2">
        <w:rPr>
          <w:rFonts w:cs="Arial"/>
          <w:color w:val="000000"/>
          <w:sz w:val="24"/>
        </w:rPr>
        <w:t>Contratada</w:t>
      </w:r>
      <w:r w:rsidR="00DB206B" w:rsidRPr="00DC57F2">
        <w:rPr>
          <w:rFonts w:cs="Arial"/>
          <w:color w:val="000000"/>
          <w:sz w:val="24"/>
        </w:rPr>
        <w:t>, de acordo com as cláusulas contratuais e os termos de sua proposta;</w:t>
      </w:r>
    </w:p>
    <w:p w14:paraId="2C5D085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21D97913"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otificar a </w:t>
      </w:r>
      <w:r w:rsidR="00D52359" w:rsidRPr="00DC57F2">
        <w:rPr>
          <w:rFonts w:cs="Arial"/>
          <w:color w:val="000000"/>
          <w:sz w:val="24"/>
        </w:rPr>
        <w:t>Contratada</w:t>
      </w:r>
      <w:r w:rsidR="00DB206B" w:rsidRPr="00DC57F2">
        <w:rPr>
          <w:rFonts w:cs="Arial"/>
          <w:color w:val="000000"/>
          <w:sz w:val="24"/>
        </w:rPr>
        <w:t xml:space="preserve"> por escrito da ocorrência de eventuais imperfeições</w:t>
      </w:r>
      <w:r w:rsidR="001C3AB6" w:rsidRPr="00DC57F2">
        <w:rPr>
          <w:rFonts w:cs="Arial"/>
          <w:color w:val="000000"/>
          <w:sz w:val="24"/>
        </w:rPr>
        <w:t>, falhas ou irregularidades constatadas</w:t>
      </w:r>
      <w:r w:rsidR="00DB206B" w:rsidRPr="00DC57F2">
        <w:rPr>
          <w:rFonts w:cs="Arial"/>
          <w:color w:val="000000"/>
          <w:sz w:val="24"/>
        </w:rPr>
        <w:t xml:space="preserve"> no curso da execução dos serviços, fixando prazo para a sua correção</w:t>
      </w:r>
      <w:r w:rsidR="001C3AB6" w:rsidRPr="00DC57F2">
        <w:rPr>
          <w:rFonts w:cs="Arial"/>
          <w:color w:val="000000"/>
          <w:sz w:val="24"/>
        </w:rPr>
        <w:t>, certificando-se que as soluções por ela propostas sejam as mais adequadas</w:t>
      </w:r>
      <w:r w:rsidR="00DB206B" w:rsidRPr="00DC57F2">
        <w:rPr>
          <w:rFonts w:cs="Arial"/>
          <w:color w:val="000000"/>
          <w:sz w:val="24"/>
        </w:rPr>
        <w:t>;</w:t>
      </w:r>
    </w:p>
    <w:p w14:paraId="2F069D41" w14:textId="77777777" w:rsidR="00284220" w:rsidRPr="00DC57F2" w:rsidRDefault="0028422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2BCB87CD"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w:t>
      </w:r>
      <w:r w:rsidR="00DB206B" w:rsidRPr="00DC57F2">
        <w:rPr>
          <w:rFonts w:cs="Arial"/>
          <w:color w:val="000000"/>
          <w:sz w:val="24"/>
        </w:rPr>
        <w:t xml:space="preserve">agar à </w:t>
      </w:r>
      <w:r w:rsidR="00D52359" w:rsidRPr="00DC57F2">
        <w:rPr>
          <w:rFonts w:cs="Arial"/>
          <w:color w:val="000000"/>
          <w:sz w:val="24"/>
        </w:rPr>
        <w:t>Contratada</w:t>
      </w:r>
      <w:r w:rsidR="00DB206B" w:rsidRPr="00DC57F2">
        <w:rPr>
          <w:rFonts w:cs="Arial"/>
          <w:color w:val="000000"/>
          <w:sz w:val="24"/>
        </w:rPr>
        <w:t xml:space="preserve"> o valor resultante da prestação do serviço, </w:t>
      </w:r>
      <w:r w:rsidR="00F37721" w:rsidRPr="00DC57F2">
        <w:rPr>
          <w:rFonts w:cs="Arial"/>
          <w:color w:val="000000"/>
          <w:sz w:val="24"/>
        </w:rPr>
        <w:t>no pr</w:t>
      </w:r>
      <w:r w:rsidR="001C3AB6" w:rsidRPr="00DC57F2">
        <w:rPr>
          <w:rFonts w:cs="Arial"/>
          <w:color w:val="000000"/>
          <w:sz w:val="24"/>
        </w:rPr>
        <w:t>azo e condições estabelecidas neste Termo de Referência</w:t>
      </w:r>
      <w:r w:rsidR="00DB206B" w:rsidRPr="00DC57F2">
        <w:rPr>
          <w:rFonts w:cs="Arial"/>
          <w:color w:val="000000"/>
          <w:sz w:val="24"/>
        </w:rPr>
        <w:t>;</w:t>
      </w:r>
    </w:p>
    <w:p w14:paraId="3A259E5D" w14:textId="76FF68CB" w:rsidR="00E251E0" w:rsidRPr="00DC57F2" w:rsidRDefault="00E251E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 xml:space="preserve">Efetuar as retenções tributárias devidas sobre o valor da </w:t>
      </w:r>
      <w:r w:rsidR="00F627B5" w:rsidRPr="00DC57F2">
        <w:rPr>
          <w:rFonts w:cs="Arial"/>
          <w:color w:val="000000"/>
          <w:sz w:val="24"/>
        </w:rPr>
        <w:t>Nota Fiscal/F</w:t>
      </w:r>
      <w:r w:rsidR="00DA520E" w:rsidRPr="00DC57F2">
        <w:rPr>
          <w:rFonts w:cs="Arial"/>
          <w:color w:val="000000"/>
          <w:sz w:val="24"/>
        </w:rPr>
        <w:t xml:space="preserve">atura da contratada, </w:t>
      </w:r>
      <w:r w:rsidR="004E0CC8" w:rsidRPr="00DC57F2">
        <w:rPr>
          <w:rFonts w:cs="Arial"/>
          <w:color w:val="000000"/>
          <w:sz w:val="24"/>
        </w:rPr>
        <w:t xml:space="preserve">no que couber, </w:t>
      </w:r>
      <w:r w:rsidR="00DA520E" w:rsidRPr="00DC57F2">
        <w:rPr>
          <w:rFonts w:cs="Arial"/>
          <w:color w:val="000000"/>
          <w:sz w:val="24"/>
        </w:rPr>
        <w:t>em conformidade com</w:t>
      </w:r>
      <w:r w:rsidR="004E0CC8" w:rsidRPr="00DC57F2">
        <w:rPr>
          <w:rFonts w:cs="Arial"/>
          <w:color w:val="000000"/>
          <w:sz w:val="24"/>
        </w:rPr>
        <w:t xml:space="preserve"> o item </w:t>
      </w:r>
      <w:proofErr w:type="gramStart"/>
      <w:r w:rsidR="004E0CC8" w:rsidRPr="00DC57F2">
        <w:rPr>
          <w:rFonts w:cs="Arial"/>
          <w:color w:val="000000"/>
          <w:sz w:val="24"/>
        </w:rPr>
        <w:t>6</w:t>
      </w:r>
      <w:proofErr w:type="gramEnd"/>
      <w:r w:rsidR="004E0CC8" w:rsidRPr="00DC57F2">
        <w:rPr>
          <w:rFonts w:cs="Arial"/>
          <w:color w:val="000000"/>
          <w:sz w:val="24"/>
        </w:rPr>
        <w:t xml:space="preserve"> do Anexo XI da IN SEGES/</w:t>
      </w:r>
      <w:r w:rsidR="00980B72" w:rsidRPr="00DC57F2">
        <w:rPr>
          <w:rFonts w:cs="Arial"/>
          <w:color w:val="000000"/>
          <w:sz w:val="24"/>
        </w:rPr>
        <w:t>MP</w:t>
      </w:r>
      <w:r w:rsidR="004E0CC8" w:rsidRPr="00DC57F2">
        <w:rPr>
          <w:rFonts w:cs="Arial"/>
          <w:color w:val="000000"/>
          <w:sz w:val="24"/>
        </w:rPr>
        <w:t xml:space="preserve"> n. 5/2017</w:t>
      </w:r>
      <w:r w:rsidR="00DA520E" w:rsidRPr="00DC57F2">
        <w:rPr>
          <w:rFonts w:cs="Arial"/>
          <w:color w:val="000000"/>
          <w:sz w:val="24"/>
        </w:rPr>
        <w:t>.</w:t>
      </w:r>
    </w:p>
    <w:p w14:paraId="503915EC"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ão praticar atos de ingerência na administração da </w:t>
      </w:r>
      <w:r w:rsidR="00D52359" w:rsidRPr="00DC57F2">
        <w:rPr>
          <w:rFonts w:cs="Arial"/>
          <w:color w:val="000000"/>
          <w:sz w:val="24"/>
        </w:rPr>
        <w:t>Contratada</w:t>
      </w:r>
      <w:r w:rsidR="00DB206B" w:rsidRPr="00DC57F2">
        <w:rPr>
          <w:rFonts w:cs="Arial"/>
          <w:color w:val="000000"/>
          <w:sz w:val="24"/>
        </w:rPr>
        <w:t>, tais como:</w:t>
      </w:r>
    </w:p>
    <w:p w14:paraId="390AEB28" w14:textId="157AA204" w:rsidR="00DB206B" w:rsidRPr="00DC57F2" w:rsidRDefault="00385C6C"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Exercer</w:t>
      </w:r>
      <w:r w:rsidR="00DB206B" w:rsidRPr="00DC57F2">
        <w:rPr>
          <w:rFonts w:cs="Arial"/>
          <w:color w:val="000000"/>
          <w:sz w:val="24"/>
        </w:rPr>
        <w:t xml:space="preserve"> o poder de mando sobre os empregados da </w:t>
      </w:r>
      <w:r w:rsidR="00D52359" w:rsidRPr="00DC57F2">
        <w:rPr>
          <w:rFonts w:cs="Arial"/>
          <w:color w:val="000000"/>
          <w:sz w:val="24"/>
        </w:rPr>
        <w:t>Contratada</w:t>
      </w:r>
      <w:r w:rsidR="00DB206B" w:rsidRPr="00DC57F2">
        <w:rPr>
          <w:rFonts w:cs="Arial"/>
          <w:color w:val="000000"/>
          <w:sz w:val="24"/>
        </w:rPr>
        <w:t>, devendo reportar-se somente aos prepostos ou responsáveis por ela indicados, exceto quando o objeto da contratação previr o atendimento direto, tais como nos serviços de recepção e apoio ao usuário;</w:t>
      </w:r>
    </w:p>
    <w:p w14:paraId="72EC3100" w14:textId="2DC8A348" w:rsidR="00DB206B" w:rsidRPr="00DC57F2" w:rsidRDefault="00385C6C"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Direcionar</w:t>
      </w:r>
      <w:r w:rsidR="00DB206B" w:rsidRPr="00DC57F2">
        <w:rPr>
          <w:rFonts w:cs="Arial"/>
          <w:color w:val="000000"/>
          <w:sz w:val="24"/>
        </w:rPr>
        <w:t xml:space="preserve"> a contratação de pessoas para trabalhar nas empresas </w:t>
      </w:r>
      <w:r w:rsidR="00D52359" w:rsidRPr="00DC57F2">
        <w:rPr>
          <w:rFonts w:cs="Arial"/>
          <w:color w:val="000000"/>
          <w:sz w:val="24"/>
        </w:rPr>
        <w:t>Contratada</w:t>
      </w:r>
      <w:r w:rsidR="00DB206B" w:rsidRPr="00DC57F2">
        <w:rPr>
          <w:rFonts w:cs="Arial"/>
          <w:color w:val="000000"/>
          <w:sz w:val="24"/>
        </w:rPr>
        <w:t>s;</w:t>
      </w:r>
    </w:p>
    <w:p w14:paraId="6A20B42D" w14:textId="20CC88FF" w:rsidR="00DB206B" w:rsidRPr="00DC57F2" w:rsidRDefault="00385C6C"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Promover</w:t>
      </w:r>
      <w:r w:rsidR="00DB206B" w:rsidRPr="00DC57F2">
        <w:rPr>
          <w:rFonts w:cs="Arial"/>
          <w:color w:val="000000"/>
          <w:sz w:val="24"/>
        </w:rPr>
        <w:t xml:space="preserve"> ou aceitar o desvio de funções dos trabalhadores da </w:t>
      </w:r>
      <w:r w:rsidR="00D52359" w:rsidRPr="00DC57F2">
        <w:rPr>
          <w:rFonts w:cs="Arial"/>
          <w:color w:val="000000"/>
          <w:sz w:val="24"/>
        </w:rPr>
        <w:t>Contratada</w:t>
      </w:r>
      <w:r w:rsidR="00DB206B" w:rsidRPr="00DC57F2">
        <w:rPr>
          <w:rFonts w:cs="Arial"/>
          <w:color w:val="000000"/>
          <w:sz w:val="24"/>
        </w:rPr>
        <w:t xml:space="preserve">, mediante a utilização destes em atividades distintas daquelas previstas no objeto da contratação e em relação à função específica para a qual o trabalhador foi contratado; </w:t>
      </w:r>
      <w:proofErr w:type="gramStart"/>
      <w:r w:rsidR="00DB206B" w:rsidRPr="00DC57F2">
        <w:rPr>
          <w:rFonts w:cs="Arial"/>
          <w:color w:val="000000"/>
          <w:sz w:val="24"/>
        </w:rPr>
        <w:t>e</w:t>
      </w:r>
      <w:proofErr w:type="gramEnd"/>
    </w:p>
    <w:p w14:paraId="03AD00D6" w14:textId="48B4A162" w:rsidR="003B11C6" w:rsidRPr="00DC57F2" w:rsidRDefault="00385C6C"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Considerar</w:t>
      </w:r>
      <w:r w:rsidR="00DB206B" w:rsidRPr="00DC57F2">
        <w:rPr>
          <w:rFonts w:cs="Arial"/>
          <w:color w:val="000000"/>
          <w:sz w:val="24"/>
        </w:rPr>
        <w:t xml:space="preserve"> os trabalhadores da </w:t>
      </w:r>
      <w:r w:rsidR="00D52359" w:rsidRPr="00DC57F2">
        <w:rPr>
          <w:rFonts w:cs="Arial"/>
          <w:color w:val="000000"/>
          <w:sz w:val="24"/>
        </w:rPr>
        <w:t>Contratada</w:t>
      </w:r>
      <w:r w:rsidR="00DB206B" w:rsidRPr="00DC57F2">
        <w:rPr>
          <w:rFonts w:cs="Arial"/>
          <w:color w:val="000000"/>
          <w:sz w:val="24"/>
        </w:rPr>
        <w:t xml:space="preserve"> como colaboradores eventuais do próprio órgão ou entidade responsável pela contratação, especialmente para efeito de concessão de diárias e passagens.</w:t>
      </w:r>
    </w:p>
    <w:p w14:paraId="1F05C718" w14:textId="5A106AC0" w:rsidR="00284220" w:rsidRPr="00DC57F2" w:rsidRDefault="003161F8"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Fiscalizar</w:t>
      </w:r>
      <w:r w:rsidR="00284220" w:rsidRPr="00DC57F2">
        <w:rPr>
          <w:rFonts w:cs="Arial"/>
          <w:color w:val="000000"/>
          <w:sz w:val="24"/>
        </w:rPr>
        <w:t xml:space="preserve"> mensalmente, por amostragem, o cumprimento das obrigações trabalhistas, previdenciárias e para com o FGTS, especialmente: </w:t>
      </w:r>
    </w:p>
    <w:p w14:paraId="3BB3A3C8"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A concessão de férias remuneradas e o pagamento do respectivo adicional, bem como de auxílio-transporte, auxílio-alimentação e auxílio-saúde, quando for devido;</w:t>
      </w:r>
    </w:p>
    <w:p w14:paraId="759F151B"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recolhimento das contribuições previdenciárias e do FGTS dos empregados que efetivamente participem da execução dos serviços contratados, a fim de verificar qualquer irregularidade; </w:t>
      </w:r>
    </w:p>
    <w:p w14:paraId="72F9AAC3"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pagamento de obrigações trabalhistas e previdenciárias dos empregados dispensados até a data da extinção do contrato. </w:t>
      </w:r>
    </w:p>
    <w:p w14:paraId="28981275" w14:textId="77777777" w:rsidR="00284220" w:rsidRPr="00DC57F2" w:rsidRDefault="00284220"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 xml:space="preserve">Analisar os termos de rescisão dos contratos de trabalho do pessoal empregado na prestação dos serviços no prazo de </w:t>
      </w:r>
      <w:proofErr w:type="gramStart"/>
      <w:r w:rsidRPr="00DC57F2">
        <w:rPr>
          <w:rFonts w:cs="Arial"/>
          <w:color w:val="000000"/>
          <w:sz w:val="24"/>
        </w:rPr>
        <w:t>30 (trinta) dias, prorrogável</w:t>
      </w:r>
      <w:proofErr w:type="gramEnd"/>
      <w:r w:rsidRPr="00DC57F2">
        <w:rPr>
          <w:rFonts w:cs="Arial"/>
          <w:color w:val="000000"/>
          <w:sz w:val="24"/>
        </w:rPr>
        <w:t xml:space="preserve"> por igual período, após a extinção ou rescisão do contrato. </w:t>
      </w:r>
    </w:p>
    <w:p w14:paraId="0763200C" w14:textId="18D39DDB"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sz w:val="24"/>
        </w:rPr>
        <w:t xml:space="preserve">Fornecer por escrito </w:t>
      </w:r>
      <w:r w:rsidR="00385C6C" w:rsidRPr="00DC57F2">
        <w:rPr>
          <w:rFonts w:cs="Arial"/>
          <w:sz w:val="24"/>
        </w:rPr>
        <w:t>às</w:t>
      </w:r>
      <w:r w:rsidRPr="00DC57F2">
        <w:rPr>
          <w:rFonts w:cs="Arial"/>
          <w:sz w:val="24"/>
        </w:rPr>
        <w:t xml:space="preserve"> informações necessárias para o desenvolvimento dos serviços objeto </w:t>
      </w:r>
      <w:r w:rsidRPr="00DC57F2">
        <w:rPr>
          <w:rFonts w:cs="Arial"/>
          <w:color w:val="000000"/>
          <w:sz w:val="24"/>
        </w:rPr>
        <w:t>do contrato;</w:t>
      </w:r>
    </w:p>
    <w:p w14:paraId="00D10F0E"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Realizar avaliações periódicas da qualidade dos serviços, após seu recebimento;</w:t>
      </w:r>
    </w:p>
    <w:p w14:paraId="6F3B4361"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Cientificar o órgão de representação judicial da Advocacia-Geral da União para adoção das medidas cabíveis quando do descumprimento das obrigações pela Contratada; </w:t>
      </w:r>
    </w:p>
    <w:p w14:paraId="4F94E264"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Arquiva</w:t>
      </w:r>
      <w:r w:rsidR="00C61B57" w:rsidRPr="00DC57F2">
        <w:rPr>
          <w:rFonts w:cs="Arial"/>
          <w:color w:val="000000"/>
          <w:sz w:val="24"/>
        </w:rPr>
        <w:t>r</w:t>
      </w:r>
      <w:r w:rsidRPr="00DC57F2">
        <w:rPr>
          <w:rFonts w:cs="Arial"/>
          <w:color w:val="000000"/>
          <w:sz w:val="24"/>
        </w:rPr>
        <w:t xml:space="preserve">, entre outros documentos, projetos, </w:t>
      </w:r>
      <w:r w:rsidRPr="00DC57F2">
        <w:rPr>
          <w:rFonts w:cs="Arial"/>
          <w:i/>
          <w:color w:val="000000"/>
          <w:sz w:val="24"/>
        </w:rPr>
        <w:t xml:space="preserve">"as </w:t>
      </w:r>
      <w:proofErr w:type="spellStart"/>
      <w:r w:rsidRPr="00DC57F2">
        <w:rPr>
          <w:rFonts w:cs="Arial"/>
          <w:i/>
          <w:color w:val="000000"/>
          <w:sz w:val="24"/>
        </w:rPr>
        <w:t>built</w:t>
      </w:r>
      <w:proofErr w:type="spellEnd"/>
      <w:r w:rsidRPr="00DC57F2">
        <w:rPr>
          <w:rFonts w:cs="Arial"/>
          <w:color w:val="000000"/>
          <w:sz w:val="24"/>
        </w:rPr>
        <w:t>", especificações técnicas, orçamentos, termos de recebimento, contratos e aditamentos, relatórios de inspeções técnicas após o recebimento do serviço e notificações expedidas;</w:t>
      </w:r>
    </w:p>
    <w:p w14:paraId="1DBDE8FA" w14:textId="0B70C5A3" w:rsidR="001C3AB6" w:rsidRPr="00DC57F2" w:rsidRDefault="00981183"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Fiscalizar o cumprimento dos requisitos </w:t>
      </w:r>
      <w:r w:rsidR="0063125F" w:rsidRPr="00DC57F2">
        <w:rPr>
          <w:rFonts w:cs="Arial"/>
          <w:color w:val="000000"/>
          <w:sz w:val="24"/>
        </w:rPr>
        <w:t>legais</w:t>
      </w:r>
      <w:r w:rsidRPr="00DC57F2">
        <w:rPr>
          <w:rFonts w:cs="Arial"/>
          <w:color w:val="000000"/>
          <w:sz w:val="24"/>
        </w:rPr>
        <w:t>, quando a contratada houver se beneficiado da preferência estabelecida pelo art. 3º, § 5º, da Lei nº 8.666, de 1993.</w:t>
      </w:r>
    </w:p>
    <w:p w14:paraId="199F7FB6" w14:textId="77777777" w:rsidR="008F16DF" w:rsidRPr="00DC57F2" w:rsidRDefault="008F16D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14:paraId="16F32822" w14:textId="77777777" w:rsidR="00DB206B" w:rsidRPr="00DC57F2" w:rsidRDefault="00DB206B" w:rsidP="00DC57F2">
      <w:pPr>
        <w:pStyle w:val="Nivel1"/>
        <w:spacing w:line="360" w:lineRule="auto"/>
        <w:rPr>
          <w:rFonts w:cs="Arial"/>
          <w:sz w:val="24"/>
          <w:szCs w:val="24"/>
        </w:rPr>
      </w:pPr>
      <w:r w:rsidRPr="00DC57F2">
        <w:rPr>
          <w:rFonts w:cs="Arial"/>
          <w:sz w:val="24"/>
          <w:szCs w:val="24"/>
        </w:rPr>
        <w:t xml:space="preserve">OBRIGAÇÕES DA </w:t>
      </w:r>
      <w:r w:rsidR="00D52359" w:rsidRPr="00DC57F2">
        <w:rPr>
          <w:rFonts w:cs="Arial"/>
          <w:sz w:val="24"/>
          <w:szCs w:val="24"/>
        </w:rPr>
        <w:t>CONTRATADA</w:t>
      </w:r>
    </w:p>
    <w:p w14:paraId="7A95EB6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xecutar os serviços conforme especificações deste Termo de Referência e de sua proposta, com a alocação dos empregados necessários ao perfeito cumprimento das cláusulas contratuais, além de fornecer</w:t>
      </w:r>
      <w:r w:rsidR="001D6D07" w:rsidRPr="00DC57F2">
        <w:rPr>
          <w:rFonts w:cs="Arial"/>
          <w:color w:val="000000"/>
          <w:sz w:val="24"/>
        </w:rPr>
        <w:t xml:space="preserve"> e utilizar</w:t>
      </w:r>
      <w:r w:rsidR="00DB206B" w:rsidRPr="00DC57F2">
        <w:rPr>
          <w:rFonts w:cs="Arial"/>
          <w:color w:val="000000"/>
          <w:sz w:val="24"/>
        </w:rPr>
        <w:t xml:space="preserve"> os materiais e equipamentos, ferramentas e utensílios necessários, na qualidade e quantidade</w:t>
      </w:r>
      <w:r w:rsidR="001D6D07" w:rsidRPr="00DC57F2">
        <w:rPr>
          <w:rFonts w:cs="Arial"/>
          <w:color w:val="000000"/>
          <w:sz w:val="24"/>
        </w:rPr>
        <w:t xml:space="preserve"> mínimas</w:t>
      </w:r>
      <w:r w:rsidR="00DB206B" w:rsidRPr="00DC57F2">
        <w:rPr>
          <w:rFonts w:cs="Arial"/>
          <w:color w:val="000000"/>
          <w:sz w:val="24"/>
        </w:rPr>
        <w:t xml:space="preserve"> especificadas neste Termo de Referência e em sua proposta;</w:t>
      </w:r>
    </w:p>
    <w:p w14:paraId="6473C9CB" w14:textId="77777777" w:rsidR="00350762"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 xml:space="preserve">eparar, corrigir, remover ou substituir, às suas expensas, no total ou em parte, no prazo </w:t>
      </w:r>
      <w:r w:rsidR="00F37721" w:rsidRPr="00DC57F2">
        <w:rPr>
          <w:rFonts w:cs="Arial"/>
          <w:color w:val="000000"/>
          <w:sz w:val="24"/>
        </w:rPr>
        <w:t>fixado pelo fiscal do contrato</w:t>
      </w:r>
      <w:r w:rsidR="00DB206B" w:rsidRPr="00DC57F2">
        <w:rPr>
          <w:rFonts w:cs="Arial"/>
          <w:color w:val="000000"/>
          <w:sz w:val="24"/>
        </w:rPr>
        <w:t>, os serviços efetuados em que se verificarem vícios, defeitos ou incorreções resultantes da execução ou dos materiais empregados;</w:t>
      </w:r>
    </w:p>
    <w:p w14:paraId="3A470D0F" w14:textId="77777777" w:rsidR="00CE6D0F" w:rsidRPr="00DC57F2" w:rsidRDefault="00CE6D0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Manter a execução do serviço nos horários fixados pela Administração. </w:t>
      </w:r>
    </w:p>
    <w:p w14:paraId="52CCBEA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esponsabilizar-se pelos vícios e danos decorrentes d</w:t>
      </w:r>
      <w:r w:rsidR="00F37721" w:rsidRPr="00DC57F2">
        <w:rPr>
          <w:rFonts w:cs="Arial"/>
          <w:color w:val="000000"/>
          <w:sz w:val="24"/>
        </w:rPr>
        <w:t>a execução d</w:t>
      </w:r>
      <w:r w:rsidR="00DB206B" w:rsidRPr="00DC57F2">
        <w:rPr>
          <w:rFonts w:cs="Arial"/>
          <w:color w:val="000000"/>
          <w:sz w:val="24"/>
        </w:rPr>
        <w:t xml:space="preserve">o objeto, </w:t>
      </w:r>
      <w:r w:rsidR="001D6D07" w:rsidRPr="00DC57F2">
        <w:rPr>
          <w:rFonts w:cs="Arial"/>
          <w:color w:val="000000"/>
          <w:sz w:val="24"/>
        </w:rPr>
        <w:t xml:space="preserve">bem como por todo e qualquer dano causado à União ou à entidade federal, devendo ressarcir imediatamente a Administração em sua integralidade, </w:t>
      </w:r>
      <w:r w:rsidR="00F37721" w:rsidRPr="00DC57F2">
        <w:rPr>
          <w:rFonts w:cs="Arial"/>
          <w:color w:val="000000"/>
          <w:sz w:val="24"/>
        </w:rPr>
        <w:t xml:space="preserve">ficando a </w:t>
      </w:r>
      <w:r w:rsidR="00D52359" w:rsidRPr="00DC57F2">
        <w:rPr>
          <w:rFonts w:cs="Arial"/>
          <w:color w:val="000000"/>
          <w:sz w:val="24"/>
        </w:rPr>
        <w:t>Contratante</w:t>
      </w:r>
      <w:r w:rsidR="00F37721" w:rsidRPr="00DC57F2">
        <w:rPr>
          <w:rFonts w:cs="Arial"/>
          <w:color w:val="000000"/>
          <w:sz w:val="24"/>
        </w:rPr>
        <w:t xml:space="preserve"> autorizada a descontar da garantia, </w:t>
      </w:r>
      <w:proofErr w:type="gramStart"/>
      <w:r w:rsidR="00F37721" w:rsidRPr="00DC57F2">
        <w:rPr>
          <w:rFonts w:cs="Arial"/>
          <w:color w:val="000000"/>
          <w:sz w:val="24"/>
        </w:rPr>
        <w:t>caso exigida</w:t>
      </w:r>
      <w:proofErr w:type="gramEnd"/>
      <w:r w:rsidR="00F37721" w:rsidRPr="00DC57F2">
        <w:rPr>
          <w:rFonts w:cs="Arial"/>
          <w:color w:val="000000"/>
          <w:sz w:val="24"/>
        </w:rPr>
        <w:t xml:space="preserve"> no edital, ou dos pagamentos devidos à </w:t>
      </w:r>
      <w:r w:rsidR="00D52359" w:rsidRPr="00DC57F2">
        <w:rPr>
          <w:rFonts w:cs="Arial"/>
          <w:color w:val="000000"/>
          <w:sz w:val="24"/>
        </w:rPr>
        <w:t>Contratada</w:t>
      </w:r>
      <w:r w:rsidR="00F37721" w:rsidRPr="00DC57F2">
        <w:rPr>
          <w:rFonts w:cs="Arial"/>
          <w:color w:val="000000"/>
          <w:sz w:val="24"/>
        </w:rPr>
        <w:t>, o valor correspondente aos danos sofridos</w:t>
      </w:r>
      <w:r w:rsidR="00DB206B" w:rsidRPr="00DC57F2">
        <w:rPr>
          <w:rFonts w:cs="Arial"/>
          <w:color w:val="000000"/>
          <w:sz w:val="24"/>
        </w:rPr>
        <w:t>;</w:t>
      </w:r>
    </w:p>
    <w:p w14:paraId="13BB1471"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U</w:t>
      </w:r>
      <w:r w:rsidR="00DB206B" w:rsidRPr="00DC57F2">
        <w:rPr>
          <w:rFonts w:cs="Arial"/>
          <w:color w:val="000000"/>
          <w:sz w:val="24"/>
        </w:rPr>
        <w:t xml:space="preserve">tilizar empregados habilitados e com conhecimentos básicos dos serviços a serem </w:t>
      </w:r>
      <w:r w:rsidR="00FE5B7C" w:rsidRPr="00DC57F2">
        <w:rPr>
          <w:rFonts w:cs="Arial"/>
          <w:color w:val="000000"/>
          <w:sz w:val="24"/>
        </w:rPr>
        <w:t>exe</w:t>
      </w:r>
      <w:r w:rsidR="00DB206B" w:rsidRPr="00DC57F2">
        <w:rPr>
          <w:rFonts w:cs="Arial"/>
          <w:color w:val="000000"/>
          <w:sz w:val="24"/>
        </w:rPr>
        <w:t>cutados, e</w:t>
      </w:r>
      <w:r w:rsidR="00F37721" w:rsidRPr="00DC57F2">
        <w:rPr>
          <w:rFonts w:cs="Arial"/>
          <w:color w:val="000000"/>
          <w:sz w:val="24"/>
        </w:rPr>
        <w:t>m</w:t>
      </w:r>
      <w:r w:rsidR="00DB206B" w:rsidRPr="00DC57F2">
        <w:rPr>
          <w:rFonts w:cs="Arial"/>
          <w:color w:val="000000"/>
          <w:sz w:val="24"/>
        </w:rPr>
        <w:t xml:space="preserve"> conformidade com as normas e determinações em vigor;</w:t>
      </w:r>
    </w:p>
    <w:p w14:paraId="0B0BEBA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V</w:t>
      </w:r>
      <w:r w:rsidR="00DB206B" w:rsidRPr="00DC57F2">
        <w:rPr>
          <w:rFonts w:cs="Arial"/>
          <w:color w:val="000000"/>
          <w:sz w:val="24"/>
        </w:rPr>
        <w:t xml:space="preserve">edar a utilização, na execução dos serviços, de empregado que seja familiar de agente público ocupante de cargo em comissão ou função de confiança no órgão </w:t>
      </w:r>
      <w:r w:rsidR="00D52359" w:rsidRPr="00DC57F2">
        <w:rPr>
          <w:rFonts w:cs="Arial"/>
          <w:color w:val="000000"/>
          <w:sz w:val="24"/>
        </w:rPr>
        <w:t>Contratante</w:t>
      </w:r>
      <w:r w:rsidR="00DB206B" w:rsidRPr="00DC57F2">
        <w:rPr>
          <w:rFonts w:cs="Arial"/>
          <w:color w:val="000000"/>
          <w:sz w:val="24"/>
        </w:rPr>
        <w:t>, nos termos do artigo 7° do Decreto n° 7.203, de 2010</w:t>
      </w:r>
      <w:r w:rsidR="00F53E2A" w:rsidRPr="00DC57F2">
        <w:rPr>
          <w:rFonts w:cs="Arial"/>
          <w:color w:val="000000"/>
          <w:sz w:val="24"/>
        </w:rPr>
        <w:t>;</w:t>
      </w:r>
    </w:p>
    <w:p w14:paraId="635B11EB"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Disponibilizar à Contratante os empregados devidamente uniformizados e identificados por meio de crachá, além de provê-los com os Equipamentos de Proteção Individual - EPI, quando for o caso;</w:t>
      </w:r>
    </w:p>
    <w:p w14:paraId="37CB5870"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Fornecer os uniformes a serem utilizados por seus empregados, conforme disposto neste Termo de Referência, sem repassar quaisquer custos a estes;</w:t>
      </w:r>
    </w:p>
    <w:p w14:paraId="0F0C8207" w14:textId="3B94AD99"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 empresas contratadas que sejam regidas pela Consolidação das Leis do Trabalho (CLT) deverão apresentar a seguinte documentação no primeiro mês de prestação dos serviços, conforme alínea "g" do item 10.1 do Anexo VIII-B da IN SEGES/</w:t>
      </w:r>
      <w:r w:rsidR="00980B72" w:rsidRPr="00DC57F2">
        <w:rPr>
          <w:rFonts w:cs="Arial"/>
          <w:color w:val="000000"/>
          <w:sz w:val="24"/>
        </w:rPr>
        <w:t>MP</w:t>
      </w:r>
      <w:r w:rsidR="008108BC" w:rsidRPr="00DC57F2">
        <w:rPr>
          <w:rFonts w:cs="Arial"/>
          <w:color w:val="000000"/>
          <w:sz w:val="24"/>
        </w:rPr>
        <w:t xml:space="preserve"> </w:t>
      </w:r>
      <w:r w:rsidRPr="00DC57F2">
        <w:rPr>
          <w:rFonts w:cs="Arial"/>
          <w:color w:val="000000"/>
          <w:sz w:val="24"/>
        </w:rPr>
        <w:t>n. 5/2017:</w:t>
      </w:r>
    </w:p>
    <w:p w14:paraId="6DE50900" w14:textId="6693AFF6" w:rsidR="000139C9" w:rsidRPr="00DC57F2" w:rsidRDefault="008108BC"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Relação</w:t>
      </w:r>
      <w:r w:rsidR="000139C9" w:rsidRPr="00DC57F2">
        <w:rPr>
          <w:rFonts w:cs="Arial"/>
          <w:color w:val="000000"/>
          <w:sz w:val="24"/>
        </w:rPr>
        <w:t xml:space="preserve"> dos empregados, contendo nome completo, cargo ou função, salário,</w:t>
      </w:r>
      <w:r w:rsidRPr="00DC57F2">
        <w:rPr>
          <w:rFonts w:cs="Arial"/>
          <w:color w:val="000000"/>
          <w:sz w:val="24"/>
        </w:rPr>
        <w:t xml:space="preserve"> </w:t>
      </w:r>
      <w:r w:rsidR="000139C9" w:rsidRPr="00DC57F2">
        <w:rPr>
          <w:rFonts w:cs="Arial"/>
          <w:color w:val="000000"/>
          <w:sz w:val="24"/>
        </w:rPr>
        <w:t>horário do posto de trabalho, números da carteira de identidade (RG) e da inscrição no Cadastro de Pessoas Físicas (CPF), com indicação dos responsáveis técnicos pela execução dos serviços, quando for o caso;</w:t>
      </w:r>
    </w:p>
    <w:p w14:paraId="069749A0"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 xml:space="preserve">Carteira de Trabalho e Previdência Social (CTPS) dos empregados admitidos e dos responsáveis técnicos pela execução dos serviços, quando for o caso, devidamente assinada pela contratada; </w:t>
      </w:r>
      <w:proofErr w:type="gramStart"/>
      <w:r w:rsidRPr="00DC57F2">
        <w:rPr>
          <w:rFonts w:cs="Arial"/>
          <w:color w:val="000000"/>
          <w:sz w:val="24"/>
        </w:rPr>
        <w:t>e</w:t>
      </w:r>
      <w:proofErr w:type="gramEnd"/>
    </w:p>
    <w:p w14:paraId="74F04614" w14:textId="05B9C847" w:rsidR="000139C9" w:rsidRPr="00DC57F2" w:rsidRDefault="008108BC"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Exames</w:t>
      </w:r>
      <w:r w:rsidR="000139C9" w:rsidRPr="00DC57F2">
        <w:rPr>
          <w:rFonts w:cs="Arial"/>
          <w:color w:val="000000"/>
          <w:sz w:val="24"/>
        </w:rPr>
        <w:t xml:space="preserve"> médicos admissionais dos empregados da contratada que prestarão os serviços;</w:t>
      </w:r>
    </w:p>
    <w:p w14:paraId="40BD6DFE" w14:textId="46C005BC" w:rsidR="000139C9" w:rsidRPr="00DC57F2" w:rsidRDefault="008108BC"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Declaração</w:t>
      </w:r>
      <w:r w:rsidR="000139C9" w:rsidRPr="00DC57F2">
        <w:rPr>
          <w:rFonts w:cs="Arial"/>
          <w:color w:val="000000"/>
          <w:sz w:val="24"/>
        </w:rPr>
        <w:t xml:space="preserve"> de responsabilidade exclusiva da contratada sobre a quitação dos encargos trabalhistas e sociais decorrentes do contrato;</w:t>
      </w:r>
    </w:p>
    <w:p w14:paraId="3E318583"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14:paraId="0CDBBD12" w14:textId="77777777" w:rsidR="00033F9A" w:rsidRPr="00DC57F2" w:rsidRDefault="00033F9A"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Apresentar relação mensal dos empregados que expressamente optarem por não receber o vale transporte.</w:t>
      </w:r>
    </w:p>
    <w:p w14:paraId="64F12425" w14:textId="4F70FC90"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Quando não for possível a verificação da regularidade no Sistema de Cadastro de Fornecedores – </w:t>
      </w:r>
      <w:r w:rsidR="00980B72" w:rsidRPr="00DC57F2">
        <w:rPr>
          <w:rFonts w:cs="Arial"/>
          <w:color w:val="000000"/>
          <w:sz w:val="24"/>
        </w:rPr>
        <w:t>SICAF</w:t>
      </w:r>
      <w:r w:rsidRPr="00DC57F2">
        <w:rPr>
          <w:rFonts w:cs="Arial"/>
          <w:color w:val="000000"/>
          <w:sz w:val="24"/>
        </w:rPr>
        <w:t>,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w:t>
      </w:r>
      <w:r w:rsidR="00980B72" w:rsidRPr="00DC57F2">
        <w:rPr>
          <w:rFonts w:cs="Arial"/>
          <w:color w:val="000000"/>
          <w:sz w:val="24"/>
        </w:rPr>
        <w:t>MP</w:t>
      </w:r>
      <w:r w:rsidRPr="00DC57F2">
        <w:rPr>
          <w:rFonts w:cs="Arial"/>
          <w:color w:val="000000"/>
          <w:sz w:val="24"/>
        </w:rPr>
        <w:t xml:space="preserve"> n. 5/2017;</w:t>
      </w:r>
    </w:p>
    <w:p w14:paraId="50EB7F53" w14:textId="63C3E5DC"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Substituir, no prazo de </w:t>
      </w:r>
      <w:r w:rsidR="00021525" w:rsidRPr="00DC57F2">
        <w:rPr>
          <w:rFonts w:cs="Arial"/>
          <w:color w:val="FF0000"/>
          <w:sz w:val="24"/>
          <w:highlight w:val="yellow"/>
        </w:rPr>
        <w:t>12</w:t>
      </w:r>
      <w:r w:rsidRPr="00DC57F2">
        <w:rPr>
          <w:rFonts w:cs="Arial"/>
          <w:color w:val="FF0000"/>
          <w:sz w:val="24"/>
          <w:highlight w:val="yellow"/>
        </w:rPr>
        <w:t xml:space="preserve"> (</w:t>
      </w:r>
      <w:r w:rsidR="00021525" w:rsidRPr="00DC57F2">
        <w:rPr>
          <w:rFonts w:cs="Arial"/>
          <w:color w:val="FF0000"/>
          <w:sz w:val="24"/>
          <w:highlight w:val="yellow"/>
        </w:rPr>
        <w:t xml:space="preserve">doze </w:t>
      </w:r>
      <w:r w:rsidRPr="00DC57F2">
        <w:rPr>
          <w:rFonts w:cs="Arial"/>
          <w:color w:val="FF0000"/>
          <w:sz w:val="24"/>
          <w:highlight w:val="yellow"/>
        </w:rPr>
        <w:t>horas)</w:t>
      </w:r>
      <w:r w:rsidRPr="00DC57F2">
        <w:rPr>
          <w:rFonts w:cs="Arial"/>
          <w:color w:val="000000"/>
          <w:sz w:val="24"/>
        </w:rPr>
        <w:t xml:space="preserve">, em caso de eventual ausência, tais como faltas e licenças, o empregado posto a serviço da Contratante, devendo identificar previamente o respectivo substituto ao Fiscal do Contrato; </w:t>
      </w:r>
    </w:p>
    <w:p w14:paraId="75806B31" w14:textId="77777777" w:rsidR="0029605F" w:rsidRPr="00DC57F2" w:rsidRDefault="0029605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14:paraId="5A9D210C" w14:textId="099AFBCF" w:rsidR="0029605F" w:rsidRPr="00DC57F2" w:rsidRDefault="00D90ABD" w:rsidP="00D90ABD">
      <w:pPr>
        <w:spacing w:before="120" w:after="120" w:line="360" w:lineRule="auto"/>
        <w:ind w:left="708"/>
        <w:jc w:val="both"/>
        <w:rPr>
          <w:rFonts w:cs="Arial"/>
          <w:color w:val="000000"/>
          <w:sz w:val="24"/>
        </w:rPr>
      </w:pPr>
      <w:r>
        <w:rPr>
          <w:rFonts w:cs="Arial"/>
          <w:color w:val="000000"/>
          <w:sz w:val="24"/>
        </w:rPr>
        <w:t>12.13.1</w:t>
      </w:r>
      <w:r>
        <w:rPr>
          <w:rFonts w:cs="Arial"/>
          <w:color w:val="000000"/>
          <w:sz w:val="24"/>
        </w:rPr>
        <w:tab/>
      </w:r>
      <w:r w:rsidR="0029605F" w:rsidRPr="00DC57F2">
        <w:rPr>
          <w:rFonts w:cs="Arial"/>
          <w:color w:val="000000"/>
          <w:sz w:val="24"/>
        </w:rPr>
        <w:t xml:space="preserve">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w:t>
      </w:r>
      <w:r w:rsidR="00FE4849" w:rsidRPr="00DC57F2">
        <w:rPr>
          <w:rFonts w:cs="Arial"/>
          <w:color w:val="000000"/>
          <w:sz w:val="24"/>
        </w:rPr>
        <w:t xml:space="preserve">de obrigações e direitos que somente se aplicam aos contratos com a Administração Pública, </w:t>
      </w:r>
      <w:r w:rsidR="0029605F" w:rsidRPr="00DC57F2">
        <w:rPr>
          <w:rFonts w:cs="Arial"/>
          <w:color w:val="000000"/>
          <w:sz w:val="24"/>
        </w:rPr>
        <w:t>ou que estabeleçam direitos não previstos em lei, tais como valores ou índices obrigatórios de encargos sociais ou previdenciários, bem como de preços para os insumos relacionados ao exercício da atividade.</w:t>
      </w:r>
      <w:r w:rsidR="00FE4849" w:rsidRPr="00DC57F2">
        <w:rPr>
          <w:rFonts w:cs="Arial"/>
          <w:color w:val="000000"/>
          <w:sz w:val="24"/>
        </w:rPr>
        <w:t xml:space="preserve"> </w:t>
      </w:r>
    </w:p>
    <w:p w14:paraId="650E076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w:t>
      </w:r>
      <w:r w:rsidRPr="00DC57F2">
        <w:rPr>
          <w:rFonts w:cs="Arial"/>
          <w:color w:val="000000"/>
          <w:sz w:val="24"/>
        </w:rPr>
        <w:lastRenderedPageBreak/>
        <w:t>contratada deverá apresentar justificativa, a fim de que a Administração analise sua plausibilidade e possa verificar a realização do pagamento.</w:t>
      </w:r>
    </w:p>
    <w:p w14:paraId="66401EF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14:paraId="44F1BECE"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14:paraId="0387955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 empregado designado para trabalhar em um turno preste seus serviços no turno imediatamente subsequente;</w:t>
      </w:r>
    </w:p>
    <w:p w14:paraId="03788B2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427E8C7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quanto à necessidade de acatar as Normas Internas da Administração;</w:t>
      </w:r>
    </w:p>
    <w:p w14:paraId="0BDF876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195A298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14:paraId="32F8C35E" w14:textId="2C6AB912" w:rsidR="005264B8" w:rsidRPr="00DC57F2" w:rsidRDefault="00C6244D"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o acesso de seus empregados</w:t>
      </w:r>
      <w:proofErr w:type="gramStart"/>
      <w:r w:rsidR="005264B8" w:rsidRPr="00DC57F2">
        <w:rPr>
          <w:rFonts w:cs="Arial"/>
          <w:color w:val="000000"/>
          <w:sz w:val="24"/>
        </w:rPr>
        <w:t>, via</w:t>
      </w:r>
      <w:proofErr w:type="gramEnd"/>
      <w:r w:rsidR="005264B8" w:rsidRPr="00DC57F2">
        <w:rPr>
          <w:rFonts w:cs="Arial"/>
          <w:color w:val="000000"/>
          <w:sz w:val="24"/>
        </w:rPr>
        <w:t xml:space="preserve"> internet, por meio de senha própria, aos sistemas da Previdência Social e da Receita do Brasil, com o objetivo de verificar se as suas contribuições previdenciárias foram </w:t>
      </w:r>
      <w:r w:rsidR="005264B8" w:rsidRPr="00DC57F2">
        <w:rPr>
          <w:rFonts w:cs="Arial"/>
          <w:color w:val="000000"/>
          <w:sz w:val="24"/>
        </w:rPr>
        <w:lastRenderedPageBreak/>
        <w:t>recolhidas, no prazo máximo de 60 (sessenta) dias, contados do início da prestação dos serviços ou da admissão do empregado;</w:t>
      </w:r>
    </w:p>
    <w:p w14:paraId="0C6BA905" w14:textId="6B09F009" w:rsidR="005264B8" w:rsidRPr="00DC57F2" w:rsidRDefault="00C6244D"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a emissão do cartão cidadão pela Caixa Econômica Federal para todos os empregados, no prazo máximo de 60 (sessenta) dias, contados do início da prestação dos serviços ou da admissão do empregado;</w:t>
      </w:r>
    </w:p>
    <w:p w14:paraId="193FDD51" w14:textId="7F49D291"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 </w:t>
      </w:r>
      <w:r w:rsidR="00C6244D" w:rsidRPr="00DC57F2">
        <w:rPr>
          <w:rFonts w:cs="Arial"/>
          <w:color w:val="000000"/>
          <w:sz w:val="24"/>
        </w:rPr>
        <w:t>Oferecer</w:t>
      </w:r>
      <w:r w:rsidRPr="00DC57F2">
        <w:rPr>
          <w:rFonts w:cs="Arial"/>
          <w:color w:val="000000"/>
          <w:sz w:val="24"/>
        </w:rPr>
        <w:t xml:space="preserve"> todos os meios necessários aos seus empregados para a obtenção de extratos de recolhimentos de seus direitos sociais, preferencialmente por meio eletrônico, quando disponível.</w:t>
      </w:r>
    </w:p>
    <w:p w14:paraId="421A1E4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Manter preposto nos locais de prestação de serviço, aceito pela Administração, para representá-la na execução do contrato;</w:t>
      </w:r>
    </w:p>
    <w:p w14:paraId="7F07756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Relatar à Contratante toda e qualquer irregularidade verificada no decorrer da prestação dos serviços;</w:t>
      </w:r>
    </w:p>
    <w:p w14:paraId="5C310AA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14:paraId="60726EB9"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14:paraId="210EA90B"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4A77CBCF" w14:textId="77777777" w:rsidR="005264B8" w:rsidRPr="00DC57F2" w:rsidRDefault="005264B8" w:rsidP="00DC57F2">
      <w:pPr>
        <w:numPr>
          <w:ilvl w:val="3"/>
          <w:numId w:val="1"/>
        </w:numPr>
        <w:spacing w:before="120" w:after="120" w:line="360" w:lineRule="auto"/>
        <w:ind w:left="1701" w:firstLine="0"/>
        <w:jc w:val="both"/>
        <w:rPr>
          <w:rFonts w:cs="Arial"/>
          <w:color w:val="000000"/>
          <w:sz w:val="24"/>
        </w:rPr>
      </w:pPr>
      <w:r w:rsidRPr="00DC57F2">
        <w:rPr>
          <w:rFonts w:cs="Arial"/>
          <w:color w:val="000000"/>
          <w:sz w:val="24"/>
        </w:rPr>
        <w:t>O sindicato representante da categoria do trabalhador deverá ser notificado pela contratante para acompanhar o pagamento das respectivas verbas.</w:t>
      </w:r>
    </w:p>
    <w:p w14:paraId="4C1D402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Não permitir a utilização de qualquer trabalho do menor de dezesseis anos, exceto na condição de aprendiz para os maiores de quatorze anos; nem </w:t>
      </w:r>
      <w:r w:rsidRPr="00DC57F2">
        <w:rPr>
          <w:rFonts w:cs="Arial"/>
          <w:color w:val="000000"/>
          <w:sz w:val="24"/>
        </w:rPr>
        <w:lastRenderedPageBreak/>
        <w:t>permitir a utilização do trabalho do menor de dezoito anos em trabalho noturno, perigoso ou insalubre;</w:t>
      </w:r>
    </w:p>
    <w:p w14:paraId="19321E0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Manter durante toda a vigência do contrato, em compatibilidade com as obrigações assumidas, todas as condições de habilitação e qualificação exigidas na licitação;</w:t>
      </w:r>
    </w:p>
    <w:p w14:paraId="32B7164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Guardar sigilo sobre todas as informações obtidas em decorrência do cumprimento do contrato;</w:t>
      </w:r>
    </w:p>
    <w:p w14:paraId="34DDDDC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beneficiar-se da condição de optante pelo Simples Nacional</w:t>
      </w:r>
      <w:r w:rsidRPr="00DC57F2">
        <w:rPr>
          <w:rFonts w:cs="Arial"/>
          <w:sz w:val="24"/>
          <w:lang w:eastAsia="en-US"/>
        </w:rPr>
        <w:t xml:space="preserve">, salvo as exceções previstas no § 5º-C do art. 18 da Lei Complementar </w:t>
      </w:r>
      <w:proofErr w:type="gramStart"/>
      <w:r w:rsidRPr="00DC57F2">
        <w:rPr>
          <w:rFonts w:cs="Arial"/>
          <w:sz w:val="24"/>
          <w:lang w:eastAsia="en-US"/>
        </w:rPr>
        <w:t>no 123</w:t>
      </w:r>
      <w:proofErr w:type="gramEnd"/>
      <w:r w:rsidRPr="00DC57F2">
        <w:rPr>
          <w:rFonts w:cs="Arial"/>
          <w:sz w:val="24"/>
          <w:lang w:eastAsia="en-US"/>
        </w:rPr>
        <w:t xml:space="preserve">, de 14 de dezembro de 2006; </w:t>
      </w:r>
    </w:p>
    <w:p w14:paraId="3E91380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Comunicar formalmente à Receita Federal a assinatura do contrato de prestação de serviços mediante cessão de mão de obra, </w:t>
      </w:r>
      <w:r w:rsidRPr="00DC57F2">
        <w:rPr>
          <w:rFonts w:cs="Arial"/>
          <w:sz w:val="24"/>
          <w:lang w:eastAsia="en-US"/>
        </w:rPr>
        <w:t xml:space="preserve">salvo as exceções previstas no § 5º-C do art. 18 da Lei Complementar </w:t>
      </w:r>
      <w:proofErr w:type="gramStart"/>
      <w:r w:rsidRPr="00DC57F2">
        <w:rPr>
          <w:rFonts w:cs="Arial"/>
          <w:sz w:val="24"/>
          <w:lang w:eastAsia="en-US"/>
        </w:rPr>
        <w:t>no 123</w:t>
      </w:r>
      <w:proofErr w:type="gramEnd"/>
      <w:r w:rsidRPr="00DC57F2">
        <w:rPr>
          <w:rFonts w:cs="Arial"/>
          <w:sz w:val="24"/>
          <w:lang w:eastAsia="en-US"/>
        </w:rPr>
        <w:t xml:space="preserve">, de 14 de dezembro de 2006, </w:t>
      </w:r>
      <w:r w:rsidRPr="00DC57F2">
        <w:rPr>
          <w:rFonts w:cs="Arial"/>
          <w:color w:val="000000"/>
          <w:sz w:val="24"/>
        </w:rPr>
        <w:t>para fins de exclusão obrigatória do Simples Nacional a contar do mês seguinte ao da contratação, conforme previsão do art.17, XII, art.30, §1º, II e do art. 31, II, todos da LC 123, de 2006.</w:t>
      </w:r>
    </w:p>
    <w:p w14:paraId="641EB171" w14:textId="77777777"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14:paraId="088A1A8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515312D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Comunicar ao Fiscal do contrato, no prazo de 24 (vinte e quatro) horas, qualquer ocorrência anormal ou acidente que se verifique no local dos serviços.</w:t>
      </w:r>
    </w:p>
    <w:p w14:paraId="7B079D05" w14:textId="77777777" w:rsidR="00D826EF"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t>Prestar todo esclarecimento ou informação solicitada pela Contratante ou por seus prepostos, garantindo-lhes o acesso, a qualquer tempo, ao local dos trabalhos, bem como aos documentos relativos à execução do</w:t>
      </w:r>
      <w:r w:rsidR="00CF3D16" w:rsidRPr="00DC57F2">
        <w:rPr>
          <w:rFonts w:cs="Arial"/>
          <w:sz w:val="24"/>
        </w:rPr>
        <w:t xml:space="preserve"> </w:t>
      </w:r>
      <w:r w:rsidRPr="00DC57F2">
        <w:rPr>
          <w:rFonts w:cs="Arial"/>
          <w:sz w:val="24"/>
        </w:rPr>
        <w:t>serviço.</w:t>
      </w:r>
    </w:p>
    <w:p w14:paraId="6E1FC8DE" w14:textId="77777777" w:rsidR="005264B8"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lastRenderedPageBreak/>
        <w:t xml:space="preserve">Prestar todo esclarecimento ou informação solicitada pela Contratante ou por seus prepostos, garantindo-lhes o acesso, a qualquer tempo, ao local dos trabalhos, bem como aos documentos relativos à execução do </w:t>
      </w:r>
      <w:r w:rsidR="005264B8" w:rsidRPr="00DC57F2">
        <w:rPr>
          <w:rFonts w:cs="Arial"/>
          <w:sz w:val="24"/>
        </w:rPr>
        <w:t>serviço.</w:t>
      </w:r>
    </w:p>
    <w:p w14:paraId="5469D6D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Paralisar, por determinação da Contratante, qualquer atividade que não esteja sendo executada de acordo com a boa técnica ou que ponha em risco a segurança de pessoas ou bens de terceiros.</w:t>
      </w:r>
    </w:p>
    <w:p w14:paraId="7B631EF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guarda, manutenção e vigilância de materiais, ferramentas, e tudo o que for necessário à execução dos serviços, durante a vigência do contrato.</w:t>
      </w:r>
    </w:p>
    <w:p w14:paraId="24A7BA0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organização técnica e administrativa dos serviços, de modo a conduzi-los eficaz e eficientemente, de acordo com os documentos e especificações que integram este Termo de Referência, no prazo determinado.</w:t>
      </w:r>
    </w:p>
    <w:p w14:paraId="51997A2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Conduzir os trabalhos com estrita observância às normas da legislação pertinente, cumprindo as determinações dos Poderes Públicos, mantendo sempre limpo o local dos serviços e nas melhores condições de segurança, higiene e disciplina.</w:t>
      </w:r>
    </w:p>
    <w:p w14:paraId="07EF5C6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Submeter previamente, por escrito, à Contratante, para análise e aprovação, qualquer mudança no método de execução do serviço que fuja das especificações constantes deste Termo de Referência.</w:t>
      </w:r>
    </w:p>
    <w:p w14:paraId="04B853B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14CC0A0E" w14:textId="455CDEDD" w:rsidR="005264B8" w:rsidRPr="00E62994" w:rsidRDefault="005264B8" w:rsidP="00DC57F2">
      <w:pPr>
        <w:numPr>
          <w:ilvl w:val="1"/>
          <w:numId w:val="1"/>
        </w:numPr>
        <w:spacing w:before="120" w:after="120" w:line="360" w:lineRule="auto"/>
        <w:ind w:left="425" w:firstLine="0"/>
        <w:jc w:val="both"/>
        <w:rPr>
          <w:rFonts w:cs="Arial"/>
          <w:color w:val="000000"/>
          <w:sz w:val="24"/>
        </w:rPr>
      </w:pPr>
      <w:r w:rsidRPr="00E62994">
        <w:rPr>
          <w:rFonts w:cs="Arial"/>
          <w:color w:val="000000"/>
          <w:sz w:val="24"/>
        </w:rPr>
        <w:t xml:space="preserve"> 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0F467D2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1E3BF2F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Cumprir, além dos postulados legais vigentes de âmbito federal, estadual ou municipal, as normas de segurança da Contratante;</w:t>
      </w:r>
    </w:p>
    <w:p w14:paraId="7CE5F274"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color w:val="000000"/>
          <w:sz w:val="24"/>
        </w:rPr>
        <w:t xml:space="preserve">Prestar os serviços dentro dos parâmetros e rotinas estabelecidos, fornecendo todos os materiais, equipamentos e utensílios em quantidade, qualidade e tecnologia adequadas, com a </w:t>
      </w:r>
      <w:r w:rsidRPr="00DC57F2">
        <w:rPr>
          <w:rFonts w:cs="Arial"/>
          <w:sz w:val="24"/>
        </w:rPr>
        <w:t>observância às recomendações aceitas pela boa técnica, normas e legislação;</w:t>
      </w:r>
    </w:p>
    <w:p w14:paraId="1C9359D5"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sz w:val="24"/>
        </w:rPr>
        <w:t>Assegurar à CONTRATANTE, em conformidade com o previsto no subitem 6.1, “</w:t>
      </w:r>
      <w:proofErr w:type="spellStart"/>
      <w:r w:rsidRPr="00DC57F2">
        <w:rPr>
          <w:rFonts w:cs="Arial"/>
          <w:sz w:val="24"/>
        </w:rPr>
        <w:t>a”e</w:t>
      </w:r>
      <w:proofErr w:type="spellEnd"/>
      <w:r w:rsidRPr="00DC57F2">
        <w:rPr>
          <w:rFonts w:cs="Arial"/>
          <w:sz w:val="24"/>
        </w:rPr>
        <w:t xml:space="preserve"> “b”, do Anexo VII – F da Instrução Normativa SEGES/MP nº 5, de 25/05/2017:</w:t>
      </w:r>
    </w:p>
    <w:p w14:paraId="5BEA066F" w14:textId="21CD3967" w:rsidR="003504E6" w:rsidRPr="00E62994" w:rsidRDefault="005264B8" w:rsidP="00E62994">
      <w:pPr>
        <w:pStyle w:val="PargrafodaLista"/>
        <w:numPr>
          <w:ilvl w:val="2"/>
          <w:numId w:val="35"/>
        </w:numPr>
        <w:spacing w:before="120" w:after="120" w:line="360" w:lineRule="auto"/>
        <w:jc w:val="both"/>
        <w:rPr>
          <w:rFonts w:cs="Arial"/>
          <w:sz w:val="24"/>
        </w:rPr>
      </w:pPr>
      <w:r w:rsidRPr="00E62994">
        <w:rPr>
          <w:rFonts w:cs="Arial"/>
          <w:sz w:val="24"/>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3C05CA28" w14:textId="77777777" w:rsidR="005264B8" w:rsidRDefault="005264B8" w:rsidP="00E62994">
      <w:pPr>
        <w:pStyle w:val="PargrafodaLista"/>
        <w:numPr>
          <w:ilvl w:val="2"/>
          <w:numId w:val="35"/>
        </w:numPr>
        <w:spacing w:before="120" w:after="120" w:line="360" w:lineRule="auto"/>
        <w:jc w:val="both"/>
        <w:rPr>
          <w:rFonts w:cs="Arial"/>
          <w:sz w:val="24"/>
        </w:rPr>
      </w:pPr>
      <w:r w:rsidRPr="00DC57F2">
        <w:rPr>
          <w:rFonts w:cs="Arial"/>
          <w:sz w:val="24"/>
        </w:rPr>
        <w:t xml:space="preserve">Os direitos autorais da solução, do projeto, de suas especificações técnicas, da </w:t>
      </w:r>
      <w:proofErr w:type="gramStart"/>
      <w:r w:rsidRPr="00DC57F2">
        <w:rPr>
          <w:rFonts w:cs="Arial"/>
          <w:sz w:val="24"/>
        </w:rPr>
        <w:t>documentação produzida e congêneres</w:t>
      </w:r>
      <w:proofErr w:type="gramEnd"/>
      <w:r w:rsidRPr="00DC57F2">
        <w:rPr>
          <w:rFonts w:cs="Arial"/>
          <w:sz w:val="24"/>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698221F4" w14:textId="77777777" w:rsidR="007901CD" w:rsidRPr="002E6199" w:rsidRDefault="007901CD" w:rsidP="007901CD">
      <w:pPr>
        <w:pStyle w:val="PargrafodaLista"/>
        <w:numPr>
          <w:ilvl w:val="1"/>
          <w:numId w:val="35"/>
        </w:numPr>
        <w:spacing w:before="120" w:after="120" w:line="276" w:lineRule="auto"/>
        <w:jc w:val="both"/>
        <w:rPr>
          <w:i/>
          <w:color w:val="FF0000"/>
          <w:szCs w:val="20"/>
        </w:rPr>
      </w:pPr>
      <w:r w:rsidRPr="002E6199">
        <w:rPr>
          <w:i/>
          <w:color w:val="FF0000"/>
          <w:szCs w:val="20"/>
        </w:rPr>
        <w:t>A cada período de 12 meses de vigência do contrato de trabalho, a contratada deverá encaminhar termo de quitação anual das obrigações trabalhistas, na forma do art. 507-B da CLT, ou comprovar a adoção de providências voltadas à sua obtenção, relativamente aos empregados alocados, em dedicação exclusiva, na prestação de serviços contratados.</w:t>
      </w:r>
    </w:p>
    <w:p w14:paraId="405D71AC" w14:textId="77777777" w:rsidR="007901CD" w:rsidRPr="002E6199" w:rsidRDefault="007901CD" w:rsidP="007901CD">
      <w:pPr>
        <w:pStyle w:val="PargrafodaLista"/>
        <w:numPr>
          <w:ilvl w:val="2"/>
          <w:numId w:val="35"/>
        </w:numPr>
        <w:spacing w:before="120" w:after="120" w:line="276" w:lineRule="auto"/>
        <w:jc w:val="both"/>
        <w:rPr>
          <w:i/>
          <w:color w:val="FF0000"/>
          <w:szCs w:val="20"/>
        </w:rPr>
      </w:pPr>
      <w:r w:rsidRPr="002E6199">
        <w:rPr>
          <w:i/>
          <w:color w:val="FF0000"/>
          <w:szCs w:val="20"/>
        </w:rPr>
        <w:t>O termo de quitação anual efetivado deverá ser firmado junto ao respectivo Sindicato dos Empregados e obedecerá ao disposto no art. 507-B, parágrafo único, da CLT.</w:t>
      </w:r>
    </w:p>
    <w:p w14:paraId="5BDE99C4" w14:textId="77777777" w:rsidR="007901CD" w:rsidRPr="002E6199" w:rsidRDefault="007901CD" w:rsidP="007901CD">
      <w:pPr>
        <w:pStyle w:val="PargrafodaLista"/>
        <w:numPr>
          <w:ilvl w:val="2"/>
          <w:numId w:val="35"/>
        </w:numPr>
        <w:spacing w:before="120" w:after="120" w:line="276" w:lineRule="auto"/>
        <w:jc w:val="both"/>
        <w:rPr>
          <w:i/>
          <w:color w:val="FF0000"/>
          <w:szCs w:val="20"/>
        </w:rPr>
      </w:pPr>
      <w:r w:rsidRPr="002E6199">
        <w:rPr>
          <w:i/>
          <w:color w:val="FF0000"/>
          <w:szCs w:val="20"/>
        </w:rPr>
        <w:t>Para fins de comprovação da adoção das providências a que se refere o presente item, será aceito qualquer meio de prova, tais como: recibo de convocação, declaração de negativa de negociação, ata de negociação, dentre outros.</w:t>
      </w:r>
    </w:p>
    <w:p w14:paraId="05BDDC95" w14:textId="77777777" w:rsidR="007901CD" w:rsidRPr="002E6199" w:rsidRDefault="007901CD" w:rsidP="007901CD">
      <w:pPr>
        <w:pStyle w:val="PargrafodaLista"/>
        <w:numPr>
          <w:ilvl w:val="2"/>
          <w:numId w:val="35"/>
        </w:numPr>
        <w:spacing w:before="120" w:after="120" w:line="276" w:lineRule="auto"/>
        <w:jc w:val="both"/>
        <w:rPr>
          <w:i/>
          <w:color w:val="FF0000"/>
          <w:szCs w:val="20"/>
        </w:rPr>
      </w:pPr>
      <w:r w:rsidRPr="002E6199">
        <w:rPr>
          <w:i/>
          <w:color w:val="FF0000"/>
          <w:szCs w:val="20"/>
        </w:rPr>
        <w:t>Não haverá pagamento adicional pela Contratante à Contratada em razão do cumprimento das obrigações previstas neste item.</w:t>
      </w:r>
    </w:p>
    <w:p w14:paraId="7B8AB14C" w14:textId="77777777" w:rsidR="007901CD" w:rsidRPr="00841AD8" w:rsidRDefault="007901CD" w:rsidP="007901CD">
      <w:pPr>
        <w:pStyle w:val="PargrafodaLista"/>
        <w:numPr>
          <w:ilvl w:val="1"/>
          <w:numId w:val="35"/>
        </w:numPr>
        <w:spacing w:before="120" w:after="120" w:line="276" w:lineRule="auto"/>
        <w:jc w:val="both"/>
        <w:rPr>
          <w:i/>
          <w:color w:val="FF0000"/>
          <w:szCs w:val="20"/>
          <w:highlight w:val="lightGray"/>
        </w:rPr>
      </w:pPr>
      <w:r w:rsidRPr="00841AD8">
        <w:rPr>
          <w:i/>
          <w:color w:val="FF0000"/>
          <w:szCs w:val="20"/>
          <w:highlight w:val="lightGray"/>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14:paraId="75BF1516" w14:textId="77777777" w:rsidR="00E62994" w:rsidRPr="00970A72" w:rsidRDefault="00E62994" w:rsidP="00E62994">
      <w:pPr>
        <w:numPr>
          <w:ilvl w:val="1"/>
          <w:numId w:val="1"/>
        </w:numPr>
        <w:spacing w:before="120" w:after="120" w:line="360" w:lineRule="auto"/>
        <w:ind w:left="425" w:firstLine="0"/>
        <w:jc w:val="both"/>
        <w:rPr>
          <w:rFonts w:cs="Arial"/>
          <w:sz w:val="24"/>
        </w:rPr>
      </w:pPr>
      <w:r w:rsidRPr="00970A72">
        <w:rPr>
          <w:rFonts w:cs="Arial"/>
          <w:sz w:val="24"/>
        </w:rPr>
        <w:t xml:space="preserve">Enviar previamente </w:t>
      </w:r>
      <w:proofErr w:type="gramStart"/>
      <w:r w:rsidRPr="00970A72">
        <w:rPr>
          <w:rFonts w:cs="Arial"/>
          <w:sz w:val="24"/>
        </w:rPr>
        <w:t>à</w:t>
      </w:r>
      <w:proofErr w:type="gramEnd"/>
      <w:r w:rsidRPr="00970A72">
        <w:rPr>
          <w:rFonts w:cs="Arial"/>
          <w:sz w:val="24"/>
        </w:rPr>
        <w:t xml:space="preserve"> Contratante o período (escala) de gozo de férias dos empregados:</w:t>
      </w:r>
    </w:p>
    <w:p w14:paraId="3E98EF25" w14:textId="77777777" w:rsidR="00E62994" w:rsidRPr="00970A72" w:rsidRDefault="00E62994" w:rsidP="00E62994">
      <w:pPr>
        <w:pStyle w:val="PargrafodaLista"/>
        <w:numPr>
          <w:ilvl w:val="2"/>
          <w:numId w:val="1"/>
        </w:numPr>
        <w:spacing w:before="120" w:after="120" w:line="360" w:lineRule="auto"/>
        <w:ind w:left="1134" w:firstLine="0"/>
        <w:contextualSpacing w:val="0"/>
        <w:jc w:val="both"/>
        <w:rPr>
          <w:rFonts w:cs="Arial"/>
          <w:color w:val="000000"/>
          <w:sz w:val="24"/>
        </w:rPr>
      </w:pPr>
      <w:r w:rsidRPr="00970A72">
        <w:rPr>
          <w:rFonts w:cs="Arial"/>
          <w:color w:val="000000"/>
          <w:sz w:val="24"/>
        </w:rPr>
        <w:t>A entrega do aviso de concessão de férias observará o previsto no artigo 135 da CLT;</w:t>
      </w:r>
    </w:p>
    <w:p w14:paraId="0C1B258D" w14:textId="77777777" w:rsidR="00E62994" w:rsidRPr="00970A72" w:rsidRDefault="00E62994" w:rsidP="00E62994">
      <w:pPr>
        <w:pStyle w:val="PargrafodaLista"/>
        <w:numPr>
          <w:ilvl w:val="2"/>
          <w:numId w:val="1"/>
        </w:numPr>
        <w:spacing w:before="120" w:after="120" w:line="360" w:lineRule="auto"/>
        <w:ind w:left="1134" w:firstLine="0"/>
        <w:contextualSpacing w:val="0"/>
        <w:jc w:val="both"/>
        <w:rPr>
          <w:rFonts w:cs="Arial"/>
          <w:color w:val="000000"/>
          <w:sz w:val="24"/>
        </w:rPr>
      </w:pPr>
      <w:r w:rsidRPr="00970A72">
        <w:rPr>
          <w:rFonts w:cs="Arial"/>
          <w:color w:val="000000"/>
          <w:sz w:val="24"/>
        </w:rPr>
        <w:t>Os valores referentes às férias e respectivos terços serão pagos, impreterivelmente, até dois dias antes do correspondente gozo.</w:t>
      </w:r>
    </w:p>
    <w:p w14:paraId="087C542A" w14:textId="77777777" w:rsidR="00E62994" w:rsidRPr="00970A72" w:rsidRDefault="00E62994" w:rsidP="00E62994">
      <w:pPr>
        <w:numPr>
          <w:ilvl w:val="1"/>
          <w:numId w:val="1"/>
        </w:numPr>
        <w:spacing w:before="120" w:after="120" w:line="360" w:lineRule="auto"/>
        <w:ind w:left="425" w:firstLine="0"/>
        <w:jc w:val="both"/>
        <w:rPr>
          <w:rFonts w:cs="Arial"/>
          <w:sz w:val="24"/>
        </w:rPr>
      </w:pPr>
      <w:r w:rsidRPr="00970A72">
        <w:rPr>
          <w:rFonts w:cs="Arial"/>
          <w:sz w:val="24"/>
        </w:rPr>
        <w:lastRenderedPageBreak/>
        <w:t>As férias dos empregados deverão, quando possível e respeitando a legislação trabalhista, coincidir com o período de recesso acadêmico do contratante, ocasião em que a demanda pela prestação dos serviços reduz sobremaneira;</w:t>
      </w:r>
    </w:p>
    <w:p w14:paraId="24B57CBE" w14:textId="77777777" w:rsidR="00E62994" w:rsidRPr="00970A72" w:rsidRDefault="00E62994" w:rsidP="00E62994">
      <w:pPr>
        <w:numPr>
          <w:ilvl w:val="1"/>
          <w:numId w:val="1"/>
        </w:numPr>
        <w:spacing w:before="120" w:after="120" w:line="360" w:lineRule="auto"/>
        <w:ind w:left="425" w:firstLine="0"/>
        <w:jc w:val="both"/>
        <w:rPr>
          <w:rFonts w:cs="Arial"/>
          <w:sz w:val="24"/>
        </w:rPr>
      </w:pPr>
      <w:r w:rsidRPr="00970A72">
        <w:rPr>
          <w:rFonts w:cs="Arial"/>
          <w:sz w:val="24"/>
        </w:rPr>
        <w:t>O contratante reserva o direito de optar pela substituição ou não do empregado titular do posto durante o seu afastamento por motivo de férias;</w:t>
      </w:r>
    </w:p>
    <w:p w14:paraId="617F4250" w14:textId="77777777" w:rsidR="00E62994" w:rsidRPr="00970A72" w:rsidRDefault="00E62994" w:rsidP="00E62994">
      <w:pPr>
        <w:numPr>
          <w:ilvl w:val="1"/>
          <w:numId w:val="1"/>
        </w:numPr>
        <w:spacing w:before="120" w:after="120" w:line="360" w:lineRule="auto"/>
        <w:ind w:left="425" w:firstLine="0"/>
        <w:jc w:val="both"/>
        <w:rPr>
          <w:rFonts w:cs="Arial"/>
          <w:sz w:val="24"/>
        </w:rPr>
      </w:pPr>
      <w:r w:rsidRPr="00970A72">
        <w:rPr>
          <w:rFonts w:cs="Arial"/>
          <w:sz w:val="24"/>
        </w:rPr>
        <w:t>Caso a opção seja pela não substituição do funcionário, os valores constantes na planilha de custos e formação de preços referente ao pagamento das férias e respectivos encargos do empregado substituto serão glosados da fatura da Contratada e liberados da conta vinculada, na devida proporção das férias e/ou período não substituído;</w:t>
      </w:r>
    </w:p>
    <w:p w14:paraId="6A1FE73A" w14:textId="77777777" w:rsidR="00E62994" w:rsidRPr="00970A72" w:rsidRDefault="00E62994" w:rsidP="00E62994">
      <w:pPr>
        <w:pStyle w:val="PargrafodaLista"/>
        <w:numPr>
          <w:ilvl w:val="2"/>
          <w:numId w:val="1"/>
        </w:numPr>
        <w:spacing w:before="120" w:after="120" w:line="360" w:lineRule="auto"/>
        <w:ind w:left="1134" w:firstLine="0"/>
        <w:contextualSpacing w:val="0"/>
        <w:jc w:val="both"/>
        <w:rPr>
          <w:rFonts w:cs="Arial"/>
          <w:color w:val="000000"/>
          <w:sz w:val="24"/>
        </w:rPr>
      </w:pPr>
      <w:r w:rsidRPr="00970A72">
        <w:rPr>
          <w:rFonts w:cs="Arial"/>
          <w:color w:val="000000"/>
          <w:sz w:val="24"/>
        </w:rPr>
        <w:t>A glosa total se dará pela soma dos seguintes itens de custos, limitando a glosa ao valor mensal do posto:</w:t>
      </w:r>
    </w:p>
    <w:p w14:paraId="64F6990C" w14:textId="77777777" w:rsidR="00E62994" w:rsidRPr="00087C36" w:rsidRDefault="00E62994" w:rsidP="00E62994">
      <w:pPr>
        <w:pStyle w:val="PargrafodaLista"/>
        <w:numPr>
          <w:ilvl w:val="3"/>
          <w:numId w:val="33"/>
        </w:numPr>
        <w:spacing w:before="120" w:after="120" w:line="360" w:lineRule="auto"/>
        <w:jc w:val="both"/>
        <w:rPr>
          <w:rFonts w:cs="Arial"/>
          <w:color w:val="000000"/>
          <w:sz w:val="24"/>
        </w:rPr>
      </w:pPr>
      <w:r w:rsidRPr="00087C36">
        <w:rPr>
          <w:rFonts w:cs="Arial"/>
          <w:color w:val="000000"/>
          <w:sz w:val="24"/>
        </w:rPr>
        <w:t>Glosa da remuneração;</w:t>
      </w:r>
    </w:p>
    <w:p w14:paraId="635A60A9" w14:textId="77777777" w:rsidR="00E62994" w:rsidRPr="00970A72" w:rsidRDefault="00E62994" w:rsidP="00E62994">
      <w:pPr>
        <w:pStyle w:val="PargrafodaLista"/>
        <w:numPr>
          <w:ilvl w:val="3"/>
          <w:numId w:val="33"/>
        </w:numPr>
        <w:spacing w:before="120" w:after="120" w:line="360" w:lineRule="auto"/>
        <w:jc w:val="both"/>
        <w:rPr>
          <w:rFonts w:cs="Arial"/>
          <w:color w:val="000000"/>
          <w:sz w:val="24"/>
        </w:rPr>
      </w:pPr>
      <w:r w:rsidRPr="00970A72">
        <w:rPr>
          <w:rFonts w:cs="Arial"/>
          <w:color w:val="000000"/>
          <w:sz w:val="24"/>
        </w:rPr>
        <w:t>Glosa do vale alimentação e vale transporte.</w:t>
      </w:r>
    </w:p>
    <w:p w14:paraId="1D3B248A" w14:textId="77777777" w:rsidR="00E62994" w:rsidRPr="00970A72" w:rsidRDefault="00E62994" w:rsidP="00E62994">
      <w:pPr>
        <w:pStyle w:val="PargrafodaLista"/>
        <w:numPr>
          <w:ilvl w:val="2"/>
          <w:numId w:val="1"/>
        </w:numPr>
        <w:spacing w:before="120" w:after="120" w:line="360" w:lineRule="auto"/>
        <w:ind w:left="1134" w:firstLine="0"/>
        <w:contextualSpacing w:val="0"/>
        <w:jc w:val="both"/>
        <w:rPr>
          <w:rFonts w:cs="Arial"/>
          <w:color w:val="000000"/>
          <w:sz w:val="24"/>
        </w:rPr>
      </w:pPr>
      <w:r w:rsidRPr="00970A72">
        <w:rPr>
          <w:rFonts w:cs="Arial"/>
          <w:color w:val="000000"/>
          <w:sz w:val="24"/>
        </w:rPr>
        <w:t>A metodologia utilizada para a glosa será o seguinte:</w:t>
      </w:r>
    </w:p>
    <w:p w14:paraId="00F58041" w14:textId="77777777" w:rsidR="00E62994" w:rsidRPr="00087C36" w:rsidRDefault="00E62994" w:rsidP="00E62994">
      <w:pPr>
        <w:pStyle w:val="PargrafodaLista"/>
        <w:numPr>
          <w:ilvl w:val="3"/>
          <w:numId w:val="34"/>
        </w:numPr>
        <w:spacing w:before="120" w:after="120" w:line="360" w:lineRule="auto"/>
        <w:jc w:val="both"/>
        <w:rPr>
          <w:rFonts w:cs="Arial"/>
          <w:color w:val="000000"/>
          <w:sz w:val="24"/>
        </w:rPr>
      </w:pPr>
      <w:r w:rsidRPr="00087C36">
        <w:rPr>
          <w:rFonts w:cs="Arial"/>
          <w:color w:val="000000"/>
          <w:sz w:val="24"/>
        </w:rPr>
        <w:t xml:space="preserve">A glosa do custo da remuneração (vencimento + adicionais) se dará da seguinte forma: Será zerado (0%) o percentual do item “Férias” do </w:t>
      </w:r>
      <w:proofErr w:type="spellStart"/>
      <w:r w:rsidRPr="00087C36">
        <w:rPr>
          <w:rFonts w:cs="Arial"/>
          <w:color w:val="000000"/>
          <w:sz w:val="24"/>
        </w:rPr>
        <w:t>Submódulo</w:t>
      </w:r>
      <w:proofErr w:type="spellEnd"/>
      <w:r w:rsidRPr="00087C36">
        <w:rPr>
          <w:rFonts w:cs="Arial"/>
          <w:color w:val="000000"/>
          <w:sz w:val="24"/>
        </w:rPr>
        <w:t xml:space="preserve"> 4.5 (Custo de reposição do profissional ausente), sendo considerados para efeito da glosa os respectivos reflexos nos demais itens de custos que compõe a planilha formadora do preço. A diferença do novo valor do posto será </w:t>
      </w:r>
      <w:proofErr w:type="gramStart"/>
      <w:r w:rsidRPr="00087C36">
        <w:rPr>
          <w:rFonts w:cs="Arial"/>
          <w:color w:val="000000"/>
          <w:sz w:val="24"/>
        </w:rPr>
        <w:t>multiplicado</w:t>
      </w:r>
      <w:proofErr w:type="gramEnd"/>
      <w:r w:rsidRPr="00087C36">
        <w:rPr>
          <w:rFonts w:cs="Arial"/>
          <w:color w:val="000000"/>
          <w:sz w:val="24"/>
        </w:rPr>
        <w:t xml:space="preserve"> por 12 (doze); </w:t>
      </w:r>
    </w:p>
    <w:p w14:paraId="6545E0FA" w14:textId="77777777" w:rsidR="00E62994" w:rsidRPr="00970A72" w:rsidRDefault="00E62994" w:rsidP="00E62994">
      <w:pPr>
        <w:pStyle w:val="PargrafodaLista"/>
        <w:numPr>
          <w:ilvl w:val="3"/>
          <w:numId w:val="34"/>
        </w:numPr>
        <w:spacing w:before="120" w:after="120" w:line="360" w:lineRule="auto"/>
        <w:jc w:val="both"/>
        <w:rPr>
          <w:rFonts w:cs="Arial"/>
          <w:color w:val="000000"/>
          <w:sz w:val="24"/>
        </w:rPr>
      </w:pPr>
      <w:r w:rsidRPr="00970A72">
        <w:rPr>
          <w:rFonts w:cs="Arial"/>
          <w:color w:val="000000"/>
          <w:sz w:val="24"/>
        </w:rPr>
        <w:t xml:space="preserve">A glosa do custo do vale alimentação e vale transporte se dará da seguinte forma: Será zerado (R$ 0,00) o custo da empresa com os respectivos itens de custos (Módulo </w:t>
      </w:r>
      <w:proofErr w:type="gramStart"/>
      <w:r w:rsidRPr="00970A72">
        <w:rPr>
          <w:rFonts w:cs="Arial"/>
          <w:color w:val="000000"/>
          <w:sz w:val="24"/>
        </w:rPr>
        <w:t>2</w:t>
      </w:r>
      <w:proofErr w:type="gramEnd"/>
      <w:r w:rsidRPr="00970A72">
        <w:rPr>
          <w:rFonts w:cs="Arial"/>
          <w:color w:val="000000"/>
          <w:sz w:val="24"/>
        </w:rPr>
        <w:t>. Benefícios mensais e diários) sendo considerados para efeito da glosa os respectivos reflexos nos demais itens de custos que compõe a planilha formadora do preço.</w:t>
      </w:r>
    </w:p>
    <w:p w14:paraId="08170247" w14:textId="77777777" w:rsidR="00E62994" w:rsidRPr="00DC57F2" w:rsidRDefault="00E62994" w:rsidP="001E25E3">
      <w:pPr>
        <w:pStyle w:val="PargrafodaLista"/>
        <w:spacing w:before="120" w:after="120" w:line="360" w:lineRule="auto"/>
        <w:ind w:left="1504"/>
        <w:jc w:val="both"/>
        <w:rPr>
          <w:rFonts w:cs="Arial"/>
          <w:sz w:val="24"/>
        </w:rPr>
      </w:pPr>
    </w:p>
    <w:p w14:paraId="4D1169AF" w14:textId="77777777" w:rsidR="00E014B9" w:rsidRPr="00DC57F2" w:rsidRDefault="00E014B9" w:rsidP="00DC57F2">
      <w:pPr>
        <w:pStyle w:val="Nivel1"/>
        <w:numPr>
          <w:ilvl w:val="0"/>
          <w:numId w:val="5"/>
        </w:numPr>
        <w:spacing w:line="360" w:lineRule="auto"/>
        <w:rPr>
          <w:rFonts w:cs="Arial"/>
          <w:sz w:val="24"/>
          <w:szCs w:val="24"/>
        </w:rPr>
      </w:pPr>
      <w:r w:rsidRPr="00DC57F2">
        <w:rPr>
          <w:rFonts w:cs="Arial"/>
          <w:sz w:val="24"/>
          <w:szCs w:val="24"/>
        </w:rPr>
        <w:lastRenderedPageBreak/>
        <w:t>DA SUBCONTRATAÇÃO</w:t>
      </w:r>
      <w:proofErr w:type="gramStart"/>
      <w:r w:rsidRPr="00DC57F2">
        <w:rPr>
          <w:rFonts w:cs="Arial"/>
          <w:sz w:val="24"/>
          <w:szCs w:val="24"/>
        </w:rPr>
        <w:t xml:space="preserve">  </w:t>
      </w:r>
    </w:p>
    <w:p w14:paraId="56B022F5" w14:textId="106D8F47" w:rsidR="00E014B9" w:rsidRPr="00DC57F2" w:rsidRDefault="00E014B9" w:rsidP="001E25E3">
      <w:pPr>
        <w:pStyle w:val="Nivel1"/>
        <w:numPr>
          <w:ilvl w:val="1"/>
          <w:numId w:val="36"/>
        </w:numPr>
        <w:spacing w:after="120" w:line="360" w:lineRule="auto"/>
        <w:rPr>
          <w:rFonts w:cs="Arial"/>
          <w:b w:val="0"/>
          <w:i/>
          <w:color w:val="FF0000"/>
          <w:sz w:val="24"/>
          <w:szCs w:val="24"/>
        </w:rPr>
      </w:pPr>
      <w:proofErr w:type="gramEnd"/>
      <w:r w:rsidRPr="00DC57F2">
        <w:rPr>
          <w:rFonts w:cs="Arial"/>
          <w:b w:val="0"/>
          <w:i/>
          <w:color w:val="FF0000"/>
          <w:sz w:val="24"/>
          <w:szCs w:val="24"/>
        </w:rPr>
        <w:t>Não será admitida a subcontratação do objeto licitatório.</w:t>
      </w:r>
    </w:p>
    <w:p w14:paraId="144D849C" w14:textId="77777777" w:rsidR="00987810" w:rsidRPr="00DC57F2" w:rsidRDefault="00987810" w:rsidP="00DC57F2">
      <w:pPr>
        <w:pStyle w:val="Nivel1"/>
        <w:numPr>
          <w:ilvl w:val="0"/>
          <w:numId w:val="7"/>
        </w:numPr>
        <w:spacing w:line="360" w:lineRule="auto"/>
        <w:rPr>
          <w:rFonts w:cs="Arial"/>
          <w:sz w:val="24"/>
          <w:szCs w:val="24"/>
          <w:lang w:eastAsia="en-US"/>
        </w:rPr>
      </w:pPr>
      <w:r w:rsidRPr="00DC57F2">
        <w:rPr>
          <w:rFonts w:cs="Arial"/>
          <w:sz w:val="24"/>
          <w:szCs w:val="24"/>
          <w:lang w:eastAsia="en-US"/>
        </w:rPr>
        <w:t>ALTERAÇÃO SUBJETIVA</w:t>
      </w:r>
    </w:p>
    <w:p w14:paraId="7CE5078B" w14:textId="77777777" w:rsidR="00987810" w:rsidRPr="00DC57F2" w:rsidRDefault="00B32CD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987810" w:rsidRPr="00DC57F2">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795F6C82" w14:textId="77777777" w:rsidR="00EE0B0C" w:rsidRPr="00DC57F2" w:rsidRDefault="00EE0B0C" w:rsidP="00DC57F2">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t xml:space="preserve">CONTROLE E FISCALIZAÇÃO DA EXECUÇÃO </w:t>
      </w:r>
    </w:p>
    <w:p w14:paraId="23D38928" w14:textId="4E4B720E" w:rsidR="00A42EC4" w:rsidRPr="00DC57F2" w:rsidRDefault="00A42EC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DC57F2">
        <w:rPr>
          <w:rFonts w:cs="Arial"/>
          <w:sz w:val="24"/>
          <w:lang w:eastAsia="en-US"/>
        </w:rPr>
        <w:t>arts</w:t>
      </w:r>
      <w:proofErr w:type="spellEnd"/>
      <w:r w:rsidRPr="00DC57F2">
        <w:rPr>
          <w:rFonts w:cs="Arial"/>
          <w:sz w:val="24"/>
          <w:lang w:eastAsia="en-US"/>
        </w:rPr>
        <w:t>. 67 e 73 da Lei nº 8.666, de 1993.</w:t>
      </w:r>
    </w:p>
    <w:p w14:paraId="0541956F" w14:textId="6BC5338E"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w:t>
      </w:r>
      <w:proofErr w:type="gramStart"/>
      <w:r w:rsidR="00EE0B0C" w:rsidRPr="00DC57F2">
        <w:rPr>
          <w:rFonts w:cs="Arial"/>
          <w:sz w:val="24"/>
          <w:lang w:eastAsia="en-US"/>
        </w:rPr>
        <w:t>a</w:t>
      </w:r>
      <w:proofErr w:type="gramEnd"/>
      <w:r w:rsidR="00EE0B0C" w:rsidRPr="00DC57F2">
        <w:rPr>
          <w:rFonts w:cs="Arial"/>
          <w:sz w:val="24"/>
          <w:lang w:eastAsia="en-US"/>
        </w:rPr>
        <w:t xml:space="preserve"> repactuação, alteração, reequilíbrio, prorrogação, pagamento, eventual aplicação de sanções, extinção do contrato, dentre outras, com vista a assegurar o cumprimento das cláusulas avençadas e a solução de problemas relativos ao objeto.</w:t>
      </w:r>
    </w:p>
    <w:p w14:paraId="400E64E4" w14:textId="0757B624"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O conjunto de atividades de gestão e fiscalização compete ao gestor da execução do contrato, podendo ser auxiliado pela fiscalização técnica, administrativa, setorial e pelo público usuário, de acordo com as seguintes disposições:</w:t>
      </w:r>
      <w:proofErr w:type="gramStart"/>
      <w:r w:rsidR="00EE0B0C" w:rsidRPr="00DC57F2">
        <w:rPr>
          <w:rFonts w:cs="Arial"/>
          <w:sz w:val="24"/>
          <w:lang w:eastAsia="en-US"/>
        </w:rPr>
        <w:t xml:space="preserve">  </w:t>
      </w:r>
    </w:p>
    <w:p w14:paraId="7F1B50F5"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End"/>
      <w:r w:rsidRPr="00DC57F2">
        <w:rPr>
          <w:rFonts w:cs="Arial"/>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w:t>
      </w:r>
      <w:r w:rsidRPr="00DC57F2">
        <w:rPr>
          <w:rFonts w:cs="Arial"/>
          <w:sz w:val="24"/>
          <w:lang w:eastAsia="en-US"/>
        </w:rPr>
        <w:lastRenderedPageBreak/>
        <w:t>prorrogação, alteração, reequilíbrio, pagamento, eventual aplicação de sanções, extinção do contrato, dentre outros;</w:t>
      </w:r>
      <w:proofErr w:type="gramStart"/>
      <w:r w:rsidRPr="00DC57F2">
        <w:rPr>
          <w:rFonts w:cs="Arial"/>
          <w:sz w:val="24"/>
          <w:lang w:eastAsia="en-US"/>
        </w:rPr>
        <w:t xml:space="preserve">  </w:t>
      </w:r>
    </w:p>
    <w:p w14:paraId="55FDD525"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End"/>
      <w:r w:rsidRPr="00DC57F2">
        <w:rPr>
          <w:rFonts w:cs="Arial"/>
          <w:sz w:val="24"/>
          <w:lang w:eastAsia="en-US"/>
        </w:rPr>
        <w:t>II – Fiscalização Técnica:</w:t>
      </w:r>
      <w:proofErr w:type="gramStart"/>
      <w:r w:rsidRPr="00DC57F2">
        <w:rPr>
          <w:rFonts w:cs="Arial"/>
          <w:sz w:val="24"/>
          <w:lang w:eastAsia="en-US"/>
        </w:rPr>
        <w:t xml:space="preserve">  </w:t>
      </w:r>
      <w:proofErr w:type="gramEnd"/>
      <w:r w:rsidRPr="00DC57F2">
        <w:rPr>
          <w:rFonts w:cs="Arial"/>
          <w:sz w:val="24"/>
          <w:lang w:eastAsia="en-US"/>
        </w:rPr>
        <w:t xml:space="preserve">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14:paraId="05E6CCE1" w14:textId="77777777"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III – Fiscalização Administrativa:</w:t>
      </w:r>
      <w:proofErr w:type="gramStart"/>
      <w:r w:rsidRPr="00DC57F2">
        <w:rPr>
          <w:rFonts w:cs="Arial"/>
          <w:sz w:val="24"/>
          <w:lang w:eastAsia="en-US"/>
        </w:rPr>
        <w:t xml:space="preserve">  </w:t>
      </w:r>
      <w:proofErr w:type="gramEnd"/>
      <w:r w:rsidRPr="00DC57F2">
        <w:rPr>
          <w:rFonts w:cs="Arial"/>
          <w:sz w:val="24"/>
          <w:lang w:eastAsia="en-US"/>
        </w:rPr>
        <w:t xml:space="preserve">é o acompanhamento dos aspectos administrativos da execução dos serviços, quanto às obrigações previdenciárias, fiscais e trabalhistas, bem como quanto às providências tempestivas nos casos de inadimplemento;  </w:t>
      </w:r>
    </w:p>
    <w:p w14:paraId="024E7E74" w14:textId="77777777"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 xml:space="preserve">IV – Fiscalização Setorial: é o acompanhamento da execução do contrato nos aspectos técnicos ou administrativos, quando a prestação dos serviços ocorrer concomitantemente em setores distintos ou em unidades desconcentradas de um mesmo órgão ou entidade; </w:t>
      </w:r>
      <w:proofErr w:type="gramStart"/>
      <w:r w:rsidRPr="00DC57F2">
        <w:rPr>
          <w:rFonts w:cs="Arial"/>
          <w:i/>
          <w:color w:val="FF0000"/>
          <w:sz w:val="24"/>
          <w:lang w:eastAsia="en-US"/>
        </w:rPr>
        <w:t>e</w:t>
      </w:r>
      <w:proofErr w:type="gramEnd"/>
      <w:r w:rsidRPr="00DC57F2">
        <w:rPr>
          <w:rFonts w:cs="Arial"/>
          <w:i/>
          <w:color w:val="FF0000"/>
          <w:sz w:val="24"/>
          <w:lang w:eastAsia="en-US"/>
        </w:rPr>
        <w:t xml:space="preserve">  </w:t>
      </w:r>
    </w:p>
    <w:p w14:paraId="1855C9C9" w14:textId="77777777"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14:paraId="3FCD46F4" w14:textId="77777777" w:rsidR="00EE0B0C" w:rsidRPr="00DC57F2" w:rsidRDefault="000D07BE"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Quando a contratação exigir fiscalização setorial, o órgão ou entidade deverá designar representantes nesses locais para atuarem como fiscais setoriais. </w:t>
      </w:r>
    </w:p>
    <w:p w14:paraId="3171EF4E" w14:textId="4AF337C1"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7AF648CB" w14:textId="6FAEB530" w:rsidR="00FA1540"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A fiscalização administrativa poderá ser efetivada com base em critérios estatísticos, levando-se em consideração falhas que impactem o contrato como um todo e não apenas erros e falhas eventuais no pagamento de alguma vantagem a um determinado empregado.</w:t>
      </w:r>
    </w:p>
    <w:p w14:paraId="55537C32" w14:textId="77777777" w:rsidR="00EE0B0C" w:rsidRPr="00DC57F2" w:rsidRDefault="00EE0B0C"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Na fiscalização do cumprimento das obrigações trabalhistas e sociais exigir-se-á, dentre outras, as seguintes comprovações (os documentos poderão ser originais ou </w:t>
      </w:r>
      <w:r w:rsidRPr="00DC57F2">
        <w:rPr>
          <w:rFonts w:cs="Arial"/>
          <w:sz w:val="24"/>
          <w:lang w:eastAsia="en-US"/>
        </w:rPr>
        <w:lastRenderedPageBreak/>
        <w:t xml:space="preserve">cópias autenticadas por cartório competente ou por servidor da Administração), no caso de empresas regidas pela Consolidação das Leis do Trabalho (CLT): </w:t>
      </w:r>
    </w:p>
    <w:p w14:paraId="7ED06C18" w14:textId="77777777" w:rsidR="00EE0B0C" w:rsidRPr="00DC57F2" w:rsidRDefault="00EE0B0C" w:rsidP="00DC57F2">
      <w:pPr>
        <w:pStyle w:val="PargrafodaLista"/>
        <w:spacing w:before="120" w:after="120" w:line="360" w:lineRule="auto"/>
        <w:ind w:left="0" w:firstLine="708"/>
        <w:jc w:val="both"/>
        <w:rPr>
          <w:rFonts w:cs="Arial"/>
          <w:sz w:val="24"/>
          <w:lang w:eastAsia="en-US"/>
        </w:rPr>
      </w:pPr>
    </w:p>
    <w:p w14:paraId="1CCFBE12" w14:textId="28ADAA17" w:rsidR="00EE0B0C" w:rsidRPr="00DC57F2" w:rsidRDefault="00FC31FB"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No</w:t>
      </w:r>
      <w:r w:rsidR="00EE0B0C" w:rsidRPr="00DC57F2">
        <w:rPr>
          <w:rFonts w:cs="Arial"/>
          <w:sz w:val="24"/>
          <w:lang w:eastAsia="en-US"/>
        </w:rPr>
        <w:t xml:space="preserve"> primeiro mês da prestação dos serviços, a CONTRATADA deverá apresentar a seguinte documentação:</w:t>
      </w:r>
      <w:proofErr w:type="gramStart"/>
      <w:r w:rsidR="00EE0B0C" w:rsidRPr="00DC57F2">
        <w:rPr>
          <w:rFonts w:cs="Arial"/>
          <w:sz w:val="24"/>
          <w:lang w:eastAsia="en-US"/>
        </w:rPr>
        <w:t xml:space="preserve">  </w:t>
      </w:r>
    </w:p>
    <w:p w14:paraId="68BB7B00" w14:textId="77777777" w:rsidR="00EE0B0C" w:rsidRPr="00DC57F2" w:rsidRDefault="00EE0B0C" w:rsidP="00DC57F2">
      <w:pPr>
        <w:pStyle w:val="PargrafodaLista"/>
        <w:spacing w:before="120" w:after="120" w:line="360" w:lineRule="auto"/>
        <w:ind w:left="1068"/>
        <w:jc w:val="both"/>
        <w:rPr>
          <w:rFonts w:cs="Arial"/>
          <w:sz w:val="24"/>
          <w:lang w:eastAsia="en-US"/>
        </w:rPr>
      </w:pPr>
      <w:proofErr w:type="gramEnd"/>
    </w:p>
    <w:p w14:paraId="7B6A8D42" w14:textId="571631FE"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1. </w:t>
      </w:r>
      <w:r w:rsidR="00FC31FB" w:rsidRPr="00DC57F2">
        <w:rPr>
          <w:rFonts w:cs="Arial"/>
          <w:sz w:val="24"/>
          <w:lang w:eastAsia="en-US"/>
        </w:rPr>
        <w:t>Relação</w:t>
      </w:r>
      <w:r w:rsidRPr="00DC57F2">
        <w:rPr>
          <w:rFonts w:cs="Arial"/>
          <w:sz w:val="24"/>
          <w:lang w:eastAsia="en-US"/>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w:t>
      </w:r>
      <w:proofErr w:type="gramStart"/>
      <w:r w:rsidRPr="00DC57F2">
        <w:rPr>
          <w:rFonts w:cs="Arial"/>
          <w:sz w:val="24"/>
          <w:lang w:eastAsia="en-US"/>
        </w:rPr>
        <w:t xml:space="preserve">  </w:t>
      </w:r>
    </w:p>
    <w:p w14:paraId="41BA0A26"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End"/>
    </w:p>
    <w:p w14:paraId="1924204F"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2. Carteira de Trabalho e Previdência Social (CTPS) dos empregados admitidos e dos responsáveis técnicos pela execução dos serviços, quando for o caso, devidamente assinada pela CONTRATADA; </w:t>
      </w:r>
      <w:proofErr w:type="gramStart"/>
      <w:r w:rsidRPr="00DC57F2">
        <w:rPr>
          <w:rFonts w:cs="Arial"/>
          <w:sz w:val="24"/>
          <w:lang w:eastAsia="en-US"/>
        </w:rPr>
        <w:t>e</w:t>
      </w:r>
      <w:proofErr w:type="gramEnd"/>
      <w:r w:rsidRPr="00DC57F2">
        <w:rPr>
          <w:rFonts w:cs="Arial"/>
          <w:sz w:val="24"/>
          <w:lang w:eastAsia="en-US"/>
        </w:rPr>
        <w:t xml:space="preserve">  </w:t>
      </w:r>
    </w:p>
    <w:p w14:paraId="19F83BA3" w14:textId="77777777" w:rsidR="00EE0B0C" w:rsidRPr="00DC57F2" w:rsidRDefault="00EE0B0C" w:rsidP="00DC57F2">
      <w:pPr>
        <w:pStyle w:val="PargrafodaLista"/>
        <w:spacing w:before="120" w:after="120" w:line="360" w:lineRule="auto"/>
        <w:ind w:left="708"/>
        <w:jc w:val="both"/>
        <w:rPr>
          <w:rFonts w:cs="Arial"/>
          <w:sz w:val="24"/>
          <w:lang w:eastAsia="en-US"/>
        </w:rPr>
      </w:pPr>
    </w:p>
    <w:p w14:paraId="631493E2" w14:textId="5D641F84"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3. </w:t>
      </w:r>
      <w:r w:rsidR="00FC31FB" w:rsidRPr="00DC57F2">
        <w:rPr>
          <w:rFonts w:cs="Arial"/>
          <w:sz w:val="24"/>
          <w:lang w:eastAsia="en-US"/>
        </w:rPr>
        <w:t>Exames</w:t>
      </w:r>
      <w:r w:rsidRPr="00DC57F2">
        <w:rPr>
          <w:rFonts w:cs="Arial"/>
          <w:sz w:val="24"/>
          <w:lang w:eastAsia="en-US"/>
        </w:rPr>
        <w:t xml:space="preserve"> médicos admissionais dos empregados da CONTRATADA que prestarão os serviços.  </w:t>
      </w:r>
    </w:p>
    <w:p w14:paraId="277A43B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188535BA" w14:textId="2EEC4017" w:rsidR="00EE0B0C" w:rsidRPr="00DC57F2" w:rsidRDefault="00FC31FB"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Entrega</w:t>
      </w:r>
      <w:r w:rsidR="00EE0B0C" w:rsidRPr="00DC57F2">
        <w:rPr>
          <w:rFonts w:cs="Arial"/>
          <w:sz w:val="24"/>
          <w:lang w:eastAsia="en-US"/>
        </w:rPr>
        <w:t xml:space="preserve"> até o dia trinta do mês seguinte ao da prestação dos serviços ao setor responsável pela fiscalização do contrato dos seguintes documentos, quando não for possível a verificação da regularidade destes no Sistema de Cadastro de Fornecedores (</w:t>
      </w:r>
      <w:r w:rsidR="00980B72" w:rsidRPr="00DC57F2">
        <w:rPr>
          <w:rFonts w:cs="Arial"/>
          <w:sz w:val="24"/>
          <w:lang w:eastAsia="en-US"/>
        </w:rPr>
        <w:t>SICAF</w:t>
      </w:r>
      <w:r w:rsidR="00EE0B0C" w:rsidRPr="00DC57F2">
        <w:rPr>
          <w:rFonts w:cs="Arial"/>
          <w:sz w:val="24"/>
          <w:lang w:eastAsia="en-US"/>
        </w:rPr>
        <w:t xml:space="preserve">): </w:t>
      </w:r>
    </w:p>
    <w:p w14:paraId="496ADD69"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23BCF1DE"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1. Certidão Negativa de Débitos relativos a Créditos Tributários Federais e à Dívida Ativa da União (CND);</w:t>
      </w:r>
      <w:proofErr w:type="gramStart"/>
      <w:r w:rsidRPr="00DC57F2">
        <w:rPr>
          <w:rFonts w:cs="Arial"/>
          <w:sz w:val="24"/>
          <w:lang w:eastAsia="en-US"/>
        </w:rPr>
        <w:t xml:space="preserve">  </w:t>
      </w:r>
    </w:p>
    <w:p w14:paraId="44AC2741" w14:textId="77777777" w:rsidR="009753CC" w:rsidRPr="00DC57F2" w:rsidRDefault="009753CC" w:rsidP="00DC57F2">
      <w:pPr>
        <w:pStyle w:val="PargrafodaLista"/>
        <w:spacing w:before="120" w:after="120" w:line="360" w:lineRule="auto"/>
        <w:ind w:left="708"/>
        <w:jc w:val="both"/>
        <w:rPr>
          <w:rFonts w:cs="Arial"/>
          <w:sz w:val="24"/>
          <w:lang w:eastAsia="en-US"/>
        </w:rPr>
      </w:pPr>
      <w:proofErr w:type="gramEnd"/>
    </w:p>
    <w:p w14:paraId="22979AA1" w14:textId="5BB046BC"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 xml:space="preserve">2. </w:t>
      </w:r>
      <w:r w:rsidR="00FC31FB" w:rsidRPr="00DC57F2">
        <w:rPr>
          <w:rFonts w:cs="Arial"/>
          <w:sz w:val="24"/>
          <w:lang w:eastAsia="en-US"/>
        </w:rPr>
        <w:t>Certidões</w:t>
      </w:r>
      <w:r w:rsidRPr="00DC57F2">
        <w:rPr>
          <w:rFonts w:cs="Arial"/>
          <w:sz w:val="24"/>
          <w:lang w:eastAsia="en-US"/>
        </w:rPr>
        <w:t xml:space="preserve"> que comprovem a regularidade perante as Fazendas Estadual, Distrital e Municipal do domicílio ou sede do contratado;</w:t>
      </w:r>
      <w:proofErr w:type="gramStart"/>
      <w:r w:rsidRPr="00DC57F2">
        <w:rPr>
          <w:rFonts w:cs="Arial"/>
          <w:sz w:val="24"/>
          <w:lang w:eastAsia="en-US"/>
        </w:rPr>
        <w:t xml:space="preserve">  </w:t>
      </w:r>
    </w:p>
    <w:p w14:paraId="2D13E92F"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End"/>
    </w:p>
    <w:p w14:paraId="6FE5699E"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 xml:space="preserve">3. Certidão de Regularidade do FGTS (CRF); </w:t>
      </w:r>
      <w:proofErr w:type="gramStart"/>
      <w:r w:rsidRPr="00DC57F2">
        <w:rPr>
          <w:rFonts w:cs="Arial"/>
          <w:sz w:val="24"/>
          <w:lang w:eastAsia="en-US"/>
        </w:rPr>
        <w:t>e</w:t>
      </w:r>
      <w:proofErr w:type="gramEnd"/>
      <w:r w:rsidRPr="00DC57F2">
        <w:rPr>
          <w:rFonts w:cs="Arial"/>
          <w:sz w:val="24"/>
          <w:lang w:eastAsia="en-US"/>
        </w:rPr>
        <w:t xml:space="preserve">  </w:t>
      </w:r>
    </w:p>
    <w:p w14:paraId="4F11BF6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76E950CC"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 xml:space="preserve">4. Certidão Negativa de Débitos Trabalhistas (CNDT).  </w:t>
      </w:r>
    </w:p>
    <w:p w14:paraId="6FCD95A5" w14:textId="77777777" w:rsidR="00EE0B0C" w:rsidRPr="00DC57F2" w:rsidRDefault="00EE0B0C" w:rsidP="00DC57F2">
      <w:pPr>
        <w:pStyle w:val="PargrafodaLista"/>
        <w:spacing w:before="120" w:after="120" w:line="360" w:lineRule="auto"/>
        <w:ind w:left="708"/>
        <w:jc w:val="both"/>
        <w:rPr>
          <w:rFonts w:cs="Arial"/>
          <w:sz w:val="24"/>
          <w:lang w:eastAsia="en-US"/>
        </w:rPr>
      </w:pPr>
    </w:p>
    <w:p w14:paraId="3CF2DEBE" w14:textId="6CDADE66" w:rsidR="00EE0B0C" w:rsidRPr="00DC57F2" w:rsidRDefault="00FC31FB"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Entrega</w:t>
      </w:r>
      <w:r w:rsidR="00EE0B0C" w:rsidRPr="00DC57F2">
        <w:rPr>
          <w:rFonts w:cs="Arial"/>
          <w:sz w:val="24"/>
          <w:lang w:eastAsia="en-US"/>
        </w:rPr>
        <w:t>, quando solicitado pela CONTRATANTE, de quaisquer dos seguintes documentos:</w:t>
      </w:r>
      <w:proofErr w:type="gramStart"/>
      <w:r w:rsidR="00EE0B0C" w:rsidRPr="00DC57F2">
        <w:rPr>
          <w:rFonts w:cs="Arial"/>
          <w:sz w:val="24"/>
          <w:lang w:eastAsia="en-US"/>
        </w:rPr>
        <w:t xml:space="preserve">  </w:t>
      </w:r>
    </w:p>
    <w:p w14:paraId="4C57E5FB" w14:textId="77777777" w:rsidR="00EE0B0C" w:rsidRPr="00DC57F2" w:rsidRDefault="00EE0B0C" w:rsidP="00DC57F2">
      <w:pPr>
        <w:pStyle w:val="PargrafodaLista"/>
        <w:spacing w:before="120" w:after="120" w:line="360" w:lineRule="auto"/>
        <w:ind w:left="1068"/>
        <w:jc w:val="both"/>
        <w:rPr>
          <w:rFonts w:cs="Arial"/>
          <w:sz w:val="24"/>
          <w:lang w:eastAsia="en-US"/>
        </w:rPr>
      </w:pPr>
      <w:proofErr w:type="gramEnd"/>
    </w:p>
    <w:p w14:paraId="631EA88C" w14:textId="7F049FDB"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lastRenderedPageBreak/>
        <w:t>c.</w:t>
      </w:r>
      <w:proofErr w:type="gramEnd"/>
      <w:r w:rsidRPr="00DC57F2">
        <w:rPr>
          <w:rFonts w:cs="Arial"/>
          <w:sz w:val="24"/>
          <w:lang w:eastAsia="en-US"/>
        </w:rPr>
        <w:t xml:space="preserve">1. </w:t>
      </w:r>
      <w:r w:rsidR="001E25E3" w:rsidRPr="00DC57F2">
        <w:rPr>
          <w:rFonts w:cs="Arial"/>
          <w:sz w:val="24"/>
          <w:lang w:eastAsia="en-US"/>
        </w:rPr>
        <w:t>Extrato</w:t>
      </w:r>
      <w:r w:rsidRPr="00DC57F2">
        <w:rPr>
          <w:rFonts w:cs="Arial"/>
          <w:sz w:val="24"/>
          <w:lang w:eastAsia="en-US"/>
        </w:rPr>
        <w:t xml:space="preserve"> da conta do INSS e do FGTS de qualquer empregado, a critério da CONTRATANTE; </w:t>
      </w:r>
    </w:p>
    <w:p w14:paraId="2A34DEF3"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4959CCD2" w14:textId="0E799BC3"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2. </w:t>
      </w:r>
      <w:r w:rsidR="001E25E3" w:rsidRPr="00DC57F2">
        <w:rPr>
          <w:rFonts w:cs="Arial"/>
          <w:sz w:val="24"/>
          <w:lang w:eastAsia="en-US"/>
        </w:rPr>
        <w:t>Cópia</w:t>
      </w:r>
      <w:r w:rsidRPr="00DC57F2">
        <w:rPr>
          <w:rFonts w:cs="Arial"/>
          <w:sz w:val="24"/>
          <w:lang w:eastAsia="en-US"/>
        </w:rPr>
        <w:t xml:space="preserve"> da folha de pagamento analítica de qualquer mês da prestação dos serviços, em que conste como tomador CONTRATANTE;</w:t>
      </w:r>
    </w:p>
    <w:p w14:paraId="1513652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241BC92E" w14:textId="7EA6C8AD"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3. </w:t>
      </w:r>
      <w:r w:rsidR="001E25E3" w:rsidRPr="00DC57F2">
        <w:rPr>
          <w:rFonts w:cs="Arial"/>
          <w:sz w:val="24"/>
          <w:lang w:eastAsia="en-US"/>
        </w:rPr>
        <w:t>Cópia</w:t>
      </w:r>
      <w:r w:rsidRPr="00DC57F2">
        <w:rPr>
          <w:rFonts w:cs="Arial"/>
          <w:sz w:val="24"/>
          <w:lang w:eastAsia="en-US"/>
        </w:rPr>
        <w:t xml:space="preserve"> dos contracheques dos empregados relativos a qualquer mês da prestação dos serviços ou, ainda, quando necessário, cópia de recibos de depósitos bancários;</w:t>
      </w:r>
      <w:proofErr w:type="gramStart"/>
      <w:r w:rsidRPr="00DC57F2">
        <w:rPr>
          <w:rFonts w:cs="Arial"/>
          <w:sz w:val="24"/>
          <w:lang w:eastAsia="en-US"/>
        </w:rPr>
        <w:t xml:space="preserve">  </w:t>
      </w:r>
    </w:p>
    <w:p w14:paraId="5901BEE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roofErr w:type="gramEnd"/>
    </w:p>
    <w:p w14:paraId="330591EA" w14:textId="0B38173F"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4. </w:t>
      </w:r>
      <w:r w:rsidR="001E25E3" w:rsidRPr="00DC57F2">
        <w:rPr>
          <w:rFonts w:cs="Arial"/>
          <w:sz w:val="24"/>
          <w:lang w:eastAsia="en-US"/>
        </w:rPr>
        <w:t>Comprovantes</w:t>
      </w:r>
      <w:r w:rsidRPr="00DC57F2">
        <w:rPr>
          <w:rFonts w:cs="Arial"/>
          <w:sz w:val="24"/>
          <w:lang w:eastAsia="en-US"/>
        </w:rPr>
        <w:t xml:space="preserve"> de entrega de benefícios suplementares (vale-transporte, vale-alimentação, entre outros), a que estiver obrigada por força de lei ou de Convenção ou Acordo Coletivo de Trabalho, relativos a qualquer mês da prestação dos serviços e de qualquer empregado; </w:t>
      </w:r>
      <w:proofErr w:type="gramStart"/>
      <w:r w:rsidRPr="00DC57F2">
        <w:rPr>
          <w:rFonts w:cs="Arial"/>
          <w:sz w:val="24"/>
          <w:lang w:eastAsia="en-US"/>
        </w:rPr>
        <w:t>e</w:t>
      </w:r>
      <w:proofErr w:type="gramEnd"/>
      <w:r w:rsidRPr="00DC57F2">
        <w:rPr>
          <w:rFonts w:cs="Arial"/>
          <w:sz w:val="24"/>
          <w:lang w:eastAsia="en-US"/>
        </w:rPr>
        <w:t xml:space="preserve">  </w:t>
      </w:r>
    </w:p>
    <w:p w14:paraId="77BB8A5B"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70B7C8C8" w14:textId="1E8B2D0D"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5. </w:t>
      </w:r>
      <w:r w:rsidR="001E25E3" w:rsidRPr="00DC57F2">
        <w:rPr>
          <w:rFonts w:cs="Arial"/>
          <w:sz w:val="24"/>
          <w:lang w:eastAsia="en-US"/>
        </w:rPr>
        <w:t>Comprovantes</w:t>
      </w:r>
      <w:r w:rsidRPr="00DC57F2">
        <w:rPr>
          <w:rFonts w:cs="Arial"/>
          <w:sz w:val="24"/>
          <w:lang w:eastAsia="en-US"/>
        </w:rPr>
        <w:t xml:space="preserve"> de realização de eventuais cursos de treinamento e reciclagem que forem exigidos por lei ou pelo contrato.  </w:t>
      </w:r>
    </w:p>
    <w:p w14:paraId="559E8715"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3DB11628" w14:textId="77777777"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d) entrega de cópia da documentação abaixo relacionada, quando da extinção ou rescisão do contrato, após o último mês de prestação dos serviços, no prazo definido no contrato:</w:t>
      </w:r>
      <w:proofErr w:type="gramStart"/>
      <w:r w:rsidRPr="00DC57F2">
        <w:rPr>
          <w:rFonts w:cs="Arial"/>
          <w:sz w:val="24"/>
          <w:lang w:eastAsia="en-US"/>
        </w:rPr>
        <w:t xml:space="preserve">  </w:t>
      </w:r>
    </w:p>
    <w:p w14:paraId="4DABDB1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roofErr w:type="gramEnd"/>
    </w:p>
    <w:p w14:paraId="5500E409" w14:textId="51051AC3"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1. </w:t>
      </w:r>
      <w:r w:rsidR="00D76B14" w:rsidRPr="00DC57F2">
        <w:rPr>
          <w:rFonts w:cs="Arial"/>
          <w:sz w:val="24"/>
          <w:lang w:eastAsia="en-US"/>
        </w:rPr>
        <w:t>Termos</w:t>
      </w:r>
      <w:r w:rsidRPr="00DC57F2">
        <w:rPr>
          <w:rFonts w:cs="Arial"/>
          <w:sz w:val="24"/>
          <w:lang w:eastAsia="en-US"/>
        </w:rPr>
        <w:t xml:space="preserve"> de rescisão dos contratos de trabalho dos empregados prestadores de serviço, devidamente homologados, quando exigível pelo sindicato da categoria; </w:t>
      </w:r>
    </w:p>
    <w:p w14:paraId="1E390F9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0E17603C" w14:textId="015CE138"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2. </w:t>
      </w:r>
      <w:r w:rsidR="00D76B14" w:rsidRPr="00DC57F2">
        <w:rPr>
          <w:rFonts w:cs="Arial"/>
          <w:sz w:val="24"/>
          <w:lang w:eastAsia="en-US"/>
        </w:rPr>
        <w:t>Guias</w:t>
      </w:r>
      <w:r w:rsidRPr="00DC57F2">
        <w:rPr>
          <w:rFonts w:cs="Arial"/>
          <w:sz w:val="24"/>
          <w:lang w:eastAsia="en-US"/>
        </w:rPr>
        <w:t xml:space="preserve"> de recolhimento da contribuição previdenciária e do FGTS, referentes às rescisões contratuais;</w:t>
      </w:r>
      <w:proofErr w:type="gramStart"/>
      <w:r w:rsidRPr="00DC57F2">
        <w:rPr>
          <w:rFonts w:cs="Arial"/>
          <w:sz w:val="24"/>
          <w:lang w:eastAsia="en-US"/>
        </w:rPr>
        <w:t xml:space="preserve">  </w:t>
      </w:r>
    </w:p>
    <w:p w14:paraId="31D38B8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roofErr w:type="gramEnd"/>
    </w:p>
    <w:p w14:paraId="1B9BA610" w14:textId="182F181C"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3. </w:t>
      </w:r>
      <w:r w:rsidR="00D76B14" w:rsidRPr="00DC57F2">
        <w:rPr>
          <w:rFonts w:cs="Arial"/>
          <w:sz w:val="24"/>
          <w:lang w:eastAsia="en-US"/>
        </w:rPr>
        <w:t>Extratos</w:t>
      </w:r>
      <w:r w:rsidRPr="00DC57F2">
        <w:rPr>
          <w:rFonts w:cs="Arial"/>
          <w:sz w:val="24"/>
          <w:lang w:eastAsia="en-US"/>
        </w:rPr>
        <w:t xml:space="preserve"> dos depósitos efetuados nas contas vinculadas individuais do FGTS de cada empregado dispensado;</w:t>
      </w:r>
      <w:proofErr w:type="gramStart"/>
      <w:r w:rsidRPr="00DC57F2">
        <w:rPr>
          <w:rFonts w:cs="Arial"/>
          <w:sz w:val="24"/>
          <w:lang w:eastAsia="en-US"/>
        </w:rPr>
        <w:t xml:space="preserve">  </w:t>
      </w:r>
    </w:p>
    <w:p w14:paraId="3D3E714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roofErr w:type="gramEnd"/>
    </w:p>
    <w:p w14:paraId="1F8BA25B" w14:textId="1CBC322F"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4. </w:t>
      </w:r>
      <w:r w:rsidR="00D76B14" w:rsidRPr="00DC57F2">
        <w:rPr>
          <w:rFonts w:cs="Arial"/>
          <w:sz w:val="24"/>
          <w:lang w:eastAsia="en-US"/>
        </w:rPr>
        <w:t>Exames</w:t>
      </w:r>
      <w:r w:rsidRPr="00DC57F2">
        <w:rPr>
          <w:rFonts w:cs="Arial"/>
          <w:sz w:val="24"/>
          <w:lang w:eastAsia="en-US"/>
        </w:rPr>
        <w:t xml:space="preserve"> médicos demissionais dos empregados dispensados.  </w:t>
      </w:r>
    </w:p>
    <w:p w14:paraId="4AE04B6F" w14:textId="77777777" w:rsidR="0084798C" w:rsidRPr="00DC57F2" w:rsidRDefault="0084798C" w:rsidP="00DC57F2">
      <w:pPr>
        <w:pStyle w:val="PargrafodaLista"/>
        <w:spacing w:before="120" w:after="120" w:line="360" w:lineRule="auto"/>
        <w:ind w:left="284" w:firstLine="73"/>
        <w:jc w:val="both"/>
        <w:rPr>
          <w:rFonts w:cs="Arial"/>
          <w:b/>
          <w:sz w:val="24"/>
          <w:lang w:eastAsia="en-US"/>
        </w:rPr>
      </w:pPr>
    </w:p>
    <w:p w14:paraId="19BABB04"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analisar a documentação solicitada na alínea “d” acima no prazo de 30 (trinta) dias após o recebimento dos documentos, prorrogáveis por mais 30 (trinta) dias, justificadamente.</w:t>
      </w:r>
    </w:p>
    <w:p w14:paraId="2BA54C31" w14:textId="77777777" w:rsidR="00CE7E0D" w:rsidRPr="00DC57F2" w:rsidRDefault="00CE7E0D" w:rsidP="00DC57F2">
      <w:pPr>
        <w:pStyle w:val="PargrafodaLista"/>
        <w:spacing w:before="120" w:after="120" w:line="360" w:lineRule="auto"/>
        <w:jc w:val="both"/>
        <w:rPr>
          <w:rFonts w:cs="Arial"/>
          <w:sz w:val="24"/>
        </w:rPr>
      </w:pPr>
    </w:p>
    <w:p w14:paraId="5CC75238" w14:textId="3F6371E8"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No caso de sociedades diversas, </w:t>
      </w:r>
      <w:r w:rsidR="005B1FBA" w:rsidRPr="00DC57F2">
        <w:rPr>
          <w:rFonts w:cs="Arial"/>
          <w:sz w:val="24"/>
        </w:rPr>
        <w:t xml:space="preserve">tais como </w:t>
      </w:r>
      <w:r w:rsidRPr="00DC57F2">
        <w:rPr>
          <w:rFonts w:cs="Arial"/>
          <w:sz w:val="24"/>
        </w:rPr>
        <w:t xml:space="preserve">as Organizações Sociais, será exigida a comprovação de atendimento a eventuais obrigações decorrentes da legislação que rege as respectivas organizações. </w:t>
      </w:r>
    </w:p>
    <w:p w14:paraId="65AA1B5D"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Sempre que houver admissão de novos empregados pela contratada, os documentos elencados no subitem 1</w:t>
      </w:r>
      <w:r w:rsidR="00A13082" w:rsidRPr="00DC57F2">
        <w:rPr>
          <w:rFonts w:cs="Arial"/>
          <w:sz w:val="24"/>
        </w:rPr>
        <w:t>6.7</w:t>
      </w:r>
      <w:r w:rsidRPr="00DC57F2">
        <w:rPr>
          <w:rFonts w:cs="Arial"/>
          <w:sz w:val="24"/>
        </w:rPr>
        <w:t xml:space="preserve"> acima deverão ser apresentados. </w:t>
      </w:r>
    </w:p>
    <w:p w14:paraId="49E8A3A3" w14:textId="77777777"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 xml:space="preserve">Em caso de indício de irregularidade no recolhimento das contribuições previdenciárias, os fiscais ou gestores do contrato deverão oficiar à Receita Federal do Brasil (RFB). </w:t>
      </w:r>
    </w:p>
    <w:p w14:paraId="7CDA90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Em caso de indício de irregularidade no recolhimento da contribuição para o FGTS, os fiscais ou gestores do contrato deverão oficiar ao Ministério do Trabalho. </w:t>
      </w:r>
    </w:p>
    <w:p w14:paraId="67F1506D" w14:textId="77777777"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 xml:space="preserve">O descumprimento das obrigações trabalhistas ou a não manutenção das condições de habilitação pela CONTRATADA poderá dar ensejo à rescisão contratual, sem prejuízo das demais sanções. </w:t>
      </w:r>
    </w:p>
    <w:p w14:paraId="2FA74488" w14:textId="77777777" w:rsidR="00EE0B0C" w:rsidRPr="00DC57F2" w:rsidRDefault="00FB5896"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 xml:space="preserve">A CONTRATANTE poderá conceder prazo para que a CONTRATADA regularize suas obrigações trabalhistas ou suas condições de habilitação, </w:t>
      </w:r>
      <w:proofErr w:type="gramStart"/>
      <w:r w:rsidR="00EE0B0C" w:rsidRPr="00DC57F2">
        <w:rPr>
          <w:rFonts w:cs="Arial"/>
          <w:sz w:val="24"/>
        </w:rPr>
        <w:t>sob pena</w:t>
      </w:r>
      <w:proofErr w:type="gramEnd"/>
      <w:r w:rsidR="00EE0B0C" w:rsidRPr="00DC57F2">
        <w:rPr>
          <w:rFonts w:cs="Arial"/>
          <w:sz w:val="24"/>
        </w:rPr>
        <w:t xml:space="preserve"> de rescisão contratual, quando não identificar má-fé ou a incapacidade de correção. </w:t>
      </w:r>
    </w:p>
    <w:p w14:paraId="3EFCF49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Além das disposições acima citadas, a fiscalização administrativa observará, ainda, as seguintes diretrizes: </w:t>
      </w:r>
    </w:p>
    <w:p w14:paraId="57964693" w14:textId="65E932F9" w:rsidR="00EE0B0C" w:rsidRPr="00FC31FB" w:rsidRDefault="00EE0B0C" w:rsidP="00FC31FB">
      <w:pPr>
        <w:pStyle w:val="PargrafodaLista"/>
        <w:numPr>
          <w:ilvl w:val="2"/>
          <w:numId w:val="7"/>
        </w:numPr>
        <w:spacing w:before="120" w:after="120" w:line="360" w:lineRule="auto"/>
        <w:jc w:val="both"/>
        <w:rPr>
          <w:rFonts w:cs="Arial"/>
          <w:sz w:val="24"/>
        </w:rPr>
      </w:pPr>
      <w:r w:rsidRPr="00FC31FB">
        <w:rPr>
          <w:rFonts w:cs="Arial"/>
          <w:sz w:val="24"/>
        </w:rPr>
        <w:t>Fiscalização inicial (no momento em que a prestação de serviços é iniciada):</w:t>
      </w:r>
    </w:p>
    <w:p w14:paraId="3B1E5E3A"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 xml:space="preserve">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w:t>
      </w:r>
      <w:proofErr w:type="gramStart"/>
      <w:r w:rsidRPr="00DC57F2">
        <w:rPr>
          <w:rFonts w:cs="Arial"/>
          <w:sz w:val="24"/>
        </w:rPr>
        <w:t>horário de trabalho</w:t>
      </w:r>
      <w:proofErr w:type="gramEnd"/>
      <w:r w:rsidRPr="00DC57F2">
        <w:rPr>
          <w:rFonts w:cs="Arial"/>
          <w:sz w:val="24"/>
        </w:rPr>
        <w:t>, férias, licenças, faltas, ocorrências e horas extras trabalhadas;</w:t>
      </w:r>
    </w:p>
    <w:p w14:paraId="1711B55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b) Todas as anotações contidas na CTPS dos empregados serão conferidas, a fim de que se possa verificar se as informações nelas inseridas coincidem com as informações fornecidas pela CONTRATADA e pelo empregado;</w:t>
      </w:r>
    </w:p>
    <w:p w14:paraId="1D6644B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c) O número de terceirizados por função deve coincidir com o previsto no contrato administrativo;</w:t>
      </w:r>
    </w:p>
    <w:p w14:paraId="7765E05C"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lastRenderedPageBreak/>
        <w:t>d) O salário não pode ser inferior ao previsto no contrato administrativo e na Convenção Coletiva de Trabalho da Categoria (CCT);</w:t>
      </w:r>
    </w:p>
    <w:p w14:paraId="1A5D341E"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e) Serão consultadas eventuais obrigações adicionais constantes na CCT para a CONTRATADA;</w:t>
      </w:r>
    </w:p>
    <w:p w14:paraId="04A51EC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f) Será verificada a existência de condições insalubres ou de periculosidade no local de trabalho que obriguem a empresa a fornecer determinados Equipamentos de Proteção Individual (EPI).</w:t>
      </w:r>
    </w:p>
    <w:p w14:paraId="4D9A241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 No primeiro mês da prestação dos serviços, a contratada deverá apresentar a seguinte documentação:</w:t>
      </w:r>
    </w:p>
    <w:p w14:paraId="2D665201" w14:textId="4E66E12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1. </w:t>
      </w:r>
      <w:r w:rsidR="00FC31FB" w:rsidRPr="00DC57F2">
        <w:rPr>
          <w:rFonts w:cs="Arial"/>
          <w:sz w:val="24"/>
        </w:rPr>
        <w:t>Relação</w:t>
      </w:r>
      <w:r w:rsidRPr="00DC57F2">
        <w:rPr>
          <w:rFonts w:cs="Arial"/>
          <w:sz w:val="24"/>
        </w:rPr>
        <w:t xml:space="preserve"> dos empregados, com nome completo, cargo ou função, horário do posto de trabalho, números da carteira de identidade (RG) e inscrição no Cadastro de Pessoas Físicas (CPF), e indicação dos responsáveis técnicos pela execução dos serviços, quando for o caso;</w:t>
      </w:r>
    </w:p>
    <w:p w14:paraId="4964C22F"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2. CTPS dos empregados admitidos e dos responsáveis técnicos pela </w:t>
      </w:r>
      <w:proofErr w:type="gramStart"/>
      <w:r w:rsidRPr="00DC57F2">
        <w:rPr>
          <w:rFonts w:cs="Arial"/>
          <w:sz w:val="24"/>
        </w:rPr>
        <w:t>execução dos serviços, quando for o caso, devidamente assinadas pela contratada</w:t>
      </w:r>
      <w:proofErr w:type="gramEnd"/>
      <w:r w:rsidRPr="00DC57F2">
        <w:rPr>
          <w:rFonts w:cs="Arial"/>
          <w:sz w:val="24"/>
        </w:rPr>
        <w:t>;</w:t>
      </w:r>
    </w:p>
    <w:p w14:paraId="397A6C67"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3. </w:t>
      </w:r>
      <w:proofErr w:type="gramStart"/>
      <w:r w:rsidRPr="00DC57F2">
        <w:rPr>
          <w:rFonts w:cs="Arial"/>
          <w:sz w:val="24"/>
        </w:rPr>
        <w:t>exames</w:t>
      </w:r>
      <w:proofErr w:type="gramEnd"/>
      <w:r w:rsidRPr="00DC57F2">
        <w:rPr>
          <w:rFonts w:cs="Arial"/>
          <w:sz w:val="24"/>
        </w:rPr>
        <w:t xml:space="preserve"> médicos admissionais dos empregados da contratada que prestarão os serviços; e</w:t>
      </w:r>
    </w:p>
    <w:p w14:paraId="289D7167"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4. </w:t>
      </w:r>
      <w:proofErr w:type="gramStart"/>
      <w:r w:rsidRPr="00DC57F2">
        <w:rPr>
          <w:rFonts w:cs="Arial"/>
          <w:sz w:val="24"/>
        </w:rPr>
        <w:t>declaração</w:t>
      </w:r>
      <w:proofErr w:type="gramEnd"/>
      <w:r w:rsidRPr="00DC57F2">
        <w:rPr>
          <w:rFonts w:cs="Arial"/>
          <w:sz w:val="24"/>
        </w:rPr>
        <w:t xml:space="preserve"> de responsabilidade exclusiva da contratada sobre a quitação dos encargos trabalhistas e sociais decorrentes do contrato.</w:t>
      </w:r>
    </w:p>
    <w:p w14:paraId="3B1448EC" w14:textId="77777777" w:rsidR="00EE0B0C" w:rsidRPr="00DC57F2" w:rsidRDefault="00EE0B0C" w:rsidP="00FC31FB">
      <w:pPr>
        <w:pStyle w:val="PargrafodaLista"/>
        <w:numPr>
          <w:ilvl w:val="2"/>
          <w:numId w:val="7"/>
        </w:numPr>
        <w:spacing w:before="120" w:after="120" w:line="360" w:lineRule="auto"/>
        <w:ind w:left="284" w:hanging="11"/>
        <w:jc w:val="both"/>
        <w:rPr>
          <w:rFonts w:cs="Arial"/>
          <w:sz w:val="24"/>
        </w:rPr>
      </w:pPr>
      <w:r w:rsidRPr="00DC57F2">
        <w:rPr>
          <w:rFonts w:cs="Arial"/>
          <w:sz w:val="24"/>
        </w:rPr>
        <w:t>Fiscalização mensal (a ser feita antes do pagamento da fatura):</w:t>
      </w:r>
    </w:p>
    <w:p w14:paraId="143E4AAC"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 ser feita a retenção da contribuição previdenciária no valor de 11% (onze por cento) sobre o valor da fatura e dos impostos incidentes sobre a prestação do serviço;</w:t>
      </w:r>
    </w:p>
    <w:p w14:paraId="34C36028" w14:textId="16B5339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b) Deve ser consultada a situação da empresa junto ao </w:t>
      </w:r>
      <w:r w:rsidR="00980B72" w:rsidRPr="00DC57F2">
        <w:rPr>
          <w:rFonts w:cs="Arial"/>
          <w:sz w:val="24"/>
        </w:rPr>
        <w:t>SICAF</w:t>
      </w:r>
      <w:r w:rsidRPr="00DC57F2">
        <w:rPr>
          <w:rFonts w:cs="Arial"/>
          <w:sz w:val="24"/>
        </w:rPr>
        <w:t>;</w:t>
      </w:r>
    </w:p>
    <w:p w14:paraId="464CB6CC" w14:textId="6E0E1CD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c) Serão </w:t>
      </w:r>
      <w:proofErr w:type="gramStart"/>
      <w:r w:rsidRPr="00DC57F2">
        <w:rPr>
          <w:rFonts w:cs="Arial"/>
          <w:sz w:val="24"/>
        </w:rPr>
        <w:t>exigidos a Certidão Negativa de Débito (CND) relativa a Créditos Tributários Federais e à Dívida Ativa da União, o Certificado de Regularidade do FGTS (CRF) e a Certidão Negativa de Débitos Trabalhistas (CNDT)</w:t>
      </w:r>
      <w:proofErr w:type="gramEnd"/>
      <w:r w:rsidRPr="00DC57F2">
        <w:rPr>
          <w:rFonts w:cs="Arial"/>
          <w:sz w:val="24"/>
        </w:rPr>
        <w:t xml:space="preserve">, caso esses documentos não estejam regularizados no </w:t>
      </w:r>
      <w:r w:rsidR="00980B72" w:rsidRPr="00DC57F2">
        <w:rPr>
          <w:rFonts w:cs="Arial"/>
          <w:sz w:val="24"/>
        </w:rPr>
        <w:t>SICAF</w:t>
      </w:r>
      <w:r w:rsidRPr="00DC57F2">
        <w:rPr>
          <w:rFonts w:cs="Arial"/>
          <w:sz w:val="24"/>
        </w:rPr>
        <w:t>;</w:t>
      </w:r>
    </w:p>
    <w:p w14:paraId="080D88E7"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lastRenderedPageBreak/>
        <w:t>d) Deverá ser exigida, quando couber, comprovação de que a empresa mantém reserva de cargos para pessoa com deficiência ou para reabilitado da Previdência Social, conforme disposto no art. 66-A da Lei nº 8.666, de 1993.</w:t>
      </w:r>
    </w:p>
    <w:p w14:paraId="0A49C2C3" w14:textId="77777777" w:rsidR="00EE0B0C" w:rsidRPr="00DC57F2" w:rsidRDefault="00EE0B0C" w:rsidP="00FC31FB">
      <w:pPr>
        <w:pStyle w:val="PargrafodaLista"/>
        <w:numPr>
          <w:ilvl w:val="2"/>
          <w:numId w:val="7"/>
        </w:numPr>
        <w:spacing w:before="120" w:after="120" w:line="360" w:lineRule="auto"/>
        <w:ind w:left="284" w:hanging="11"/>
        <w:jc w:val="both"/>
        <w:rPr>
          <w:rFonts w:cs="Arial"/>
          <w:sz w:val="24"/>
        </w:rPr>
      </w:pPr>
      <w:r w:rsidRPr="00DC57F2">
        <w:rPr>
          <w:rFonts w:cs="Arial"/>
          <w:sz w:val="24"/>
        </w:rPr>
        <w:t>Fiscalização diária:</w:t>
      </w:r>
    </w:p>
    <w:p w14:paraId="4AC17932"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14:paraId="7B536281"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b) Toda e qualquer alteração na forma de prestação do serviço, como a negociação de folgas ou a compensação de jornada, deve ser evitada, uma vez que essa conduta é exclusiva da CONTRATADA.</w:t>
      </w:r>
    </w:p>
    <w:p w14:paraId="48F6EBEB"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c) Devem ser conferidos, por amostragem, diariamente, os empregados terceirizados que estão prestando serviços e em quais funções, e se estão cumprindo a jornada de trabalho</w:t>
      </w:r>
      <w:r w:rsidR="002D7960" w:rsidRPr="00DC57F2">
        <w:rPr>
          <w:rFonts w:cs="Arial"/>
          <w:sz w:val="24"/>
        </w:rPr>
        <w:t>.</w:t>
      </w:r>
    </w:p>
    <w:p w14:paraId="095A4EB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14:paraId="6889704E" w14:textId="77777777" w:rsidR="001B3306" w:rsidRPr="00DC57F2" w:rsidRDefault="001B3306" w:rsidP="00DC57F2">
      <w:pPr>
        <w:pStyle w:val="PargrafodaLista"/>
        <w:spacing w:before="120" w:after="120" w:line="360" w:lineRule="auto"/>
        <w:ind w:left="360"/>
        <w:jc w:val="both"/>
        <w:rPr>
          <w:rFonts w:cs="Arial"/>
          <w:sz w:val="24"/>
        </w:rPr>
      </w:pPr>
    </w:p>
    <w:p w14:paraId="7BA64D47" w14:textId="2C779A35" w:rsidR="00EE0B0C" w:rsidRPr="00FC31FB" w:rsidRDefault="00FC31FB" w:rsidP="00FC31FB">
      <w:pPr>
        <w:spacing w:before="120" w:after="120" w:line="360" w:lineRule="auto"/>
        <w:jc w:val="both"/>
        <w:rPr>
          <w:rFonts w:cs="Arial"/>
          <w:sz w:val="24"/>
        </w:rPr>
      </w:pPr>
      <w:r>
        <w:rPr>
          <w:rFonts w:cs="Arial"/>
          <w:sz w:val="24"/>
        </w:rPr>
        <w:t>15.16.1</w:t>
      </w:r>
      <w:r>
        <w:rPr>
          <w:rFonts w:cs="Arial"/>
          <w:sz w:val="24"/>
        </w:rPr>
        <w:tab/>
      </w:r>
      <w:r w:rsidR="00EE0B0C" w:rsidRPr="00FC31FB">
        <w:rPr>
          <w:rFonts w:cs="Arial"/>
          <w:sz w:val="24"/>
        </w:rPr>
        <w:t xml:space="preserve">O gestor deverá verificar a necessidade de se proceder </w:t>
      </w:r>
      <w:proofErr w:type="gramStart"/>
      <w:r w:rsidR="00EE0B0C" w:rsidRPr="00FC31FB">
        <w:rPr>
          <w:rFonts w:cs="Arial"/>
          <w:sz w:val="24"/>
        </w:rPr>
        <w:t>a</w:t>
      </w:r>
      <w:proofErr w:type="gramEnd"/>
      <w:r w:rsidR="00EE0B0C" w:rsidRPr="00FC31FB">
        <w:rPr>
          <w:rFonts w:cs="Arial"/>
          <w:sz w:val="24"/>
        </w:rPr>
        <w:t xml:space="preserve"> repactuação do contrato, inclusive quanto à necessidade de solicitação da contratada.</w:t>
      </w:r>
    </w:p>
    <w:p w14:paraId="35EFA10B" w14:textId="77777777" w:rsidR="000A48F5" w:rsidRPr="00DC57F2" w:rsidRDefault="000A48F5" w:rsidP="00DC57F2">
      <w:pPr>
        <w:pStyle w:val="PargrafodaLista"/>
        <w:spacing w:before="120" w:after="120" w:line="360" w:lineRule="auto"/>
        <w:ind w:left="360"/>
        <w:jc w:val="both"/>
        <w:rPr>
          <w:rFonts w:cs="Arial"/>
          <w:sz w:val="24"/>
        </w:rPr>
      </w:pPr>
    </w:p>
    <w:p w14:paraId="4501ED66"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solicitar, por amostragem, aos empregados, seus extratos da conta do FGTS e que verifiquem se as contribuições previdenciárias e do FGTS estão sendo recolhidas em seus nomes.</w:t>
      </w:r>
    </w:p>
    <w:p w14:paraId="75FD4A0D" w14:textId="581C49BE" w:rsidR="00EE0B0C" w:rsidRPr="00DC57F2" w:rsidRDefault="00FC31FB" w:rsidP="00FC31FB">
      <w:pPr>
        <w:spacing w:before="100" w:beforeAutospacing="1" w:after="100" w:afterAutospacing="1" w:line="360" w:lineRule="auto"/>
        <w:jc w:val="both"/>
        <w:rPr>
          <w:rFonts w:cs="Arial"/>
          <w:sz w:val="24"/>
        </w:rPr>
      </w:pPr>
      <w:r>
        <w:rPr>
          <w:rFonts w:cs="Arial"/>
          <w:sz w:val="24"/>
        </w:rPr>
        <w:t>15.17.1</w:t>
      </w:r>
      <w:r>
        <w:rPr>
          <w:rFonts w:cs="Arial"/>
          <w:sz w:val="24"/>
        </w:rPr>
        <w:tab/>
      </w:r>
      <w:r w:rsidR="00EE0B0C" w:rsidRPr="00DC57F2">
        <w:rPr>
          <w:rFonts w:cs="Arial"/>
          <w:sz w:val="24"/>
        </w:rPr>
        <w:t>Ao final de um ano, todos os empregados devem ter seus extratos avaliados.</w:t>
      </w:r>
    </w:p>
    <w:p w14:paraId="110ED96D"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CONTRATADA deverá entregar, no prazo de 15 (quinze) dias, quando solicitado pela CONTRATANTE quaisquer dos seguintes documentos:</w:t>
      </w:r>
    </w:p>
    <w:p w14:paraId="01B7D217"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lastRenderedPageBreak/>
        <w:t>a) extrato da conta do INSS e do FGTS de qualquer empregado, a critério da CONTRATANTE;</w:t>
      </w:r>
    </w:p>
    <w:p w14:paraId="0403654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b) cópia da folha de pagamento analítica de qualquer mês da prestação dos serviços, em que conste como tomador a CONTRATANTE;</w:t>
      </w:r>
    </w:p>
    <w:p w14:paraId="1150C24B"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 xml:space="preserve">c) cópia dos contracheques assinados dos empregados relativos a qualquer mês da prestação dos serviços ou, ainda, quando necessário, cópia de recibos de depósitos bancários; </w:t>
      </w:r>
      <w:proofErr w:type="gramStart"/>
      <w:r w:rsidRPr="00DC57F2">
        <w:rPr>
          <w:rFonts w:cs="Arial"/>
          <w:sz w:val="24"/>
        </w:rPr>
        <w:t>e</w:t>
      </w:r>
      <w:proofErr w:type="gramEnd"/>
    </w:p>
    <w:p w14:paraId="623A608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14:paraId="7495C27D" w14:textId="562BA832"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fiscalização técnica dos contratos avaliará constantemente a execução do objeto e utilizará o Instrumento de Medição de Resultado (IMR), conforme modelo previsto no Anexo, ou outro instrumento substituto para aferição da qualidade da prestação dos serviços, devendo haver o redimensionamento no pagamento com base nos indicadores estabelecidos, sempre que a CONTRATADA:</w:t>
      </w:r>
    </w:p>
    <w:p w14:paraId="30533AC9"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a) não produzir os resultados, deixar de executar, ou não executar com a qualidade mínima exigida as atividades contratadas; </w:t>
      </w:r>
      <w:proofErr w:type="gramStart"/>
      <w:r w:rsidRPr="00DC57F2">
        <w:rPr>
          <w:rFonts w:cs="Arial"/>
          <w:sz w:val="24"/>
        </w:rPr>
        <w:t>ou</w:t>
      </w:r>
      <w:proofErr w:type="gramEnd"/>
    </w:p>
    <w:p w14:paraId="0402F0CA"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b) deixar de utilizar materiais e recursos humanos exigidos para a execução do serviço, ou utilizá-los com qualidade ou quantidade inferior à demandada.</w:t>
      </w:r>
    </w:p>
    <w:p w14:paraId="7FDC1898" w14:textId="708C1A91" w:rsidR="00EE0B0C" w:rsidRPr="00DC57F2" w:rsidRDefault="00D01ECC" w:rsidP="00D01ECC">
      <w:pPr>
        <w:spacing w:before="100" w:beforeAutospacing="1" w:after="100" w:afterAutospacing="1" w:line="360" w:lineRule="auto"/>
        <w:jc w:val="both"/>
        <w:rPr>
          <w:rFonts w:cs="Arial"/>
          <w:sz w:val="24"/>
        </w:rPr>
      </w:pPr>
      <w:r>
        <w:rPr>
          <w:rFonts w:cs="Arial"/>
          <w:sz w:val="24"/>
        </w:rPr>
        <w:t>15.19.1</w:t>
      </w:r>
      <w:r>
        <w:rPr>
          <w:rFonts w:cs="Arial"/>
          <w:sz w:val="24"/>
        </w:rPr>
        <w:tab/>
      </w:r>
      <w:r w:rsidR="00730BD3" w:rsidRPr="00DC57F2">
        <w:rPr>
          <w:rFonts w:cs="Arial"/>
          <w:sz w:val="24"/>
        </w:rPr>
        <w:t xml:space="preserve"> </w:t>
      </w:r>
      <w:r w:rsidR="00EE0B0C" w:rsidRPr="00DC57F2">
        <w:rPr>
          <w:rFonts w:cs="Arial"/>
          <w:sz w:val="24"/>
        </w:rPr>
        <w:t>A utilização do IMR não impede a aplicação concomitante de outros mecanismos para a avaliação da prestação dos serviços.</w:t>
      </w:r>
    </w:p>
    <w:p w14:paraId="124F4B6A"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70CCBC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deverá apresentar ao preposto da CONTRATADA a avaliação da execução do objeto ou, se for o caso, a avaliação de desempenho e qualidade da prestação dos serviços realizada. </w:t>
      </w:r>
    </w:p>
    <w:p w14:paraId="10F20921" w14:textId="558300DC"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Em hipótese alguma, será admitido que a própria CONTRATADA </w:t>
      </w:r>
      <w:proofErr w:type="gramStart"/>
      <w:r w:rsidRPr="00DC57F2">
        <w:rPr>
          <w:rFonts w:cs="Arial"/>
          <w:sz w:val="24"/>
        </w:rPr>
        <w:t>materialize</w:t>
      </w:r>
      <w:proofErr w:type="gramEnd"/>
      <w:r w:rsidRPr="00DC57F2">
        <w:rPr>
          <w:rFonts w:cs="Arial"/>
          <w:sz w:val="24"/>
        </w:rPr>
        <w:t xml:space="preserve"> a avaliação de desempenho e qualidade da prestação dos serviços realizada. </w:t>
      </w:r>
    </w:p>
    <w:p w14:paraId="3054F22F"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lastRenderedPageBreak/>
        <w:t xml:space="preserve">A CONTRATADA poderá apresentar justificativa para a prestação do serviço com menor nível de conformidade, que poderá ser aceita pelo fiscal técnico, desde que comprovada </w:t>
      </w:r>
      <w:proofErr w:type="gramStart"/>
      <w:r w:rsidRPr="00DC57F2">
        <w:rPr>
          <w:rFonts w:cs="Arial"/>
          <w:sz w:val="24"/>
        </w:rPr>
        <w:t>a</w:t>
      </w:r>
      <w:proofErr w:type="gramEnd"/>
      <w:r w:rsidRPr="00DC57F2">
        <w:rPr>
          <w:rFonts w:cs="Arial"/>
          <w:sz w:val="24"/>
        </w:rPr>
        <w:t xml:space="preserve"> excepcionalidade da ocorrência, resultante exclusivamente de fatores imprevisíveis e alheios ao controle do prestador. </w:t>
      </w:r>
    </w:p>
    <w:p w14:paraId="45DBBB9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C57F2">
        <w:rPr>
          <w:rFonts w:cs="Arial"/>
          <w:sz w:val="24"/>
        </w:rPr>
        <w:t>devem ser</w:t>
      </w:r>
      <w:proofErr w:type="gramEnd"/>
      <w:r w:rsidRPr="00DC57F2">
        <w:rPr>
          <w:rFonts w:cs="Arial"/>
          <w:sz w:val="24"/>
        </w:rPr>
        <w:t xml:space="preserve"> aplicadas as sanções à CONTRATADA de acordo com as regras previstas no ato convocatório. </w:t>
      </w:r>
    </w:p>
    <w:p w14:paraId="19B81A0C"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poderá realizar avaliação diária, semanal ou mensal, desde que o período escolhido seja suficiente para avaliar ou, se for o caso, aferir o desempenho e qualidade da prestação dos serviços. </w:t>
      </w:r>
    </w:p>
    <w:p w14:paraId="46CC0CCF"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O representante da Contratante deverá ter a qualificação necessária para o acompanhamento e controle da execução dos serviços e do contrato.</w:t>
      </w:r>
    </w:p>
    <w:p w14:paraId="1D1441DC"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verificação da adequação da prestação do serviço deverá ser realizada com base nos critérios previstos neste Termo de Referência.</w:t>
      </w:r>
    </w:p>
    <w:p w14:paraId="2D2F548A" w14:textId="77777777" w:rsidR="00EE0B0C"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fiscalização do contrato</w:t>
      </w:r>
      <w:r w:rsidR="00EE0B0C" w:rsidRPr="00DC57F2">
        <w:rPr>
          <w:rFonts w:cs="Arial"/>
          <w:sz w:val="24"/>
          <w:lang w:eastAsia="en-US"/>
        </w:rPr>
        <w:t xml:space="preserve">, ao verificar que houve </w:t>
      </w:r>
      <w:proofErr w:type="spellStart"/>
      <w:r w:rsidR="00EE0B0C" w:rsidRPr="00DC57F2">
        <w:rPr>
          <w:rFonts w:cs="Arial"/>
          <w:sz w:val="24"/>
          <w:lang w:eastAsia="en-US"/>
        </w:rPr>
        <w:t>subdimensionamento</w:t>
      </w:r>
      <w:proofErr w:type="spellEnd"/>
      <w:r w:rsidR="00EE0B0C" w:rsidRPr="00DC57F2">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0BCAEDC7"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DC57F2">
        <w:rPr>
          <w:rFonts w:cs="Arial"/>
          <w:sz w:val="24"/>
        </w:rPr>
        <w:t>marca,</w:t>
      </w:r>
      <w:proofErr w:type="gramEnd"/>
      <w:r w:rsidRPr="00DC57F2">
        <w:rPr>
          <w:rFonts w:cs="Arial"/>
          <w:sz w:val="24"/>
        </w:rPr>
        <w:t xml:space="preserve"> qualidade e forma de uso. </w:t>
      </w:r>
    </w:p>
    <w:p w14:paraId="0310B54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14:paraId="3306167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w:t>
      </w:r>
      <w:r w:rsidRPr="00DC57F2">
        <w:rPr>
          <w:rFonts w:cs="Arial"/>
          <w:sz w:val="24"/>
        </w:rPr>
        <w:lastRenderedPageBreak/>
        <w:t xml:space="preserve">escrito da CONTRATANTE, conforme disposto nos </w:t>
      </w:r>
      <w:proofErr w:type="spellStart"/>
      <w:r w:rsidRPr="00DC57F2">
        <w:rPr>
          <w:rFonts w:cs="Arial"/>
          <w:sz w:val="24"/>
        </w:rPr>
        <w:t>arts</w:t>
      </w:r>
      <w:proofErr w:type="spellEnd"/>
      <w:r w:rsidRPr="00DC57F2">
        <w:rPr>
          <w:rFonts w:cs="Arial"/>
          <w:sz w:val="24"/>
        </w:rPr>
        <w:t xml:space="preserve">. 77 e 80 da Lei nº 8.666, de 1993. </w:t>
      </w:r>
    </w:p>
    <w:p w14:paraId="0B97BDC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14:paraId="57575148" w14:textId="28504A7B"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14:paraId="4BD60B86" w14:textId="2B461D69"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O sindicato representante da categoria do trabalhador deverá ser notificado pela CONTRATANTE para acompanhar o pagamento das verbas mencionadas. </w:t>
      </w:r>
    </w:p>
    <w:p w14:paraId="6D8501BF" w14:textId="3BE31EFC"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Tais pagamentos não configuram vínculo empregatício ou implicam a assunção de responsabilidade por quaisquer obrigações dele decorrentes entre a contratante e os empregados da contratada. </w:t>
      </w:r>
    </w:p>
    <w:p w14:paraId="22A0F613"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14:paraId="140CE9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14:paraId="57469A5A" w14:textId="53CD7B8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As disposições previstas </w:t>
      </w:r>
      <w:r w:rsidR="00B406D5" w:rsidRPr="00DC57F2">
        <w:rPr>
          <w:rFonts w:cs="Arial"/>
          <w:sz w:val="24"/>
        </w:rPr>
        <w:t xml:space="preserve">neste </w:t>
      </w:r>
      <w:r w:rsidRPr="00DC57F2">
        <w:rPr>
          <w:rFonts w:cs="Arial"/>
          <w:sz w:val="24"/>
        </w:rPr>
        <w:t>Termo de Referência não excluem o disposto no Anexo VIII da Instrução Normativa SLTI/</w:t>
      </w:r>
      <w:r w:rsidR="00980B72" w:rsidRPr="00DC57F2">
        <w:rPr>
          <w:rFonts w:cs="Arial"/>
          <w:sz w:val="24"/>
        </w:rPr>
        <w:t>MP</w:t>
      </w:r>
      <w:r w:rsidRPr="00DC57F2">
        <w:rPr>
          <w:rFonts w:cs="Arial"/>
          <w:sz w:val="24"/>
        </w:rPr>
        <w:t xml:space="preserve"> nº 05, de 2017, aplicável no que for pertinente à contratação.</w:t>
      </w:r>
    </w:p>
    <w:p w14:paraId="6B0A253F" w14:textId="77777777" w:rsidR="00B222EE" w:rsidRPr="00D01ECC" w:rsidRDefault="00C55B69" w:rsidP="00D01ECC">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t>DO RECEBIMENTO E ACEITAÇÃO DO OBJETO</w:t>
      </w:r>
      <w:r w:rsidR="008C04BB" w:rsidRPr="00DC57F2">
        <w:rPr>
          <w:rFonts w:cs="Arial"/>
          <w:color w:val="auto"/>
          <w:sz w:val="24"/>
          <w:szCs w:val="24"/>
          <w:lang w:eastAsia="en-US"/>
        </w:rPr>
        <w:t xml:space="preserve"> </w:t>
      </w:r>
    </w:p>
    <w:p w14:paraId="67CCFA8D" w14:textId="52B1761D" w:rsidR="00761D03" w:rsidRPr="00D01ECC" w:rsidRDefault="00054132" w:rsidP="00D01ECC">
      <w:pPr>
        <w:pStyle w:val="PargrafodaLista"/>
        <w:numPr>
          <w:ilvl w:val="1"/>
          <w:numId w:val="7"/>
        </w:numPr>
        <w:spacing w:before="120" w:after="120" w:line="360" w:lineRule="auto"/>
        <w:jc w:val="both"/>
        <w:rPr>
          <w:rFonts w:cs="Arial"/>
          <w:sz w:val="24"/>
        </w:rPr>
      </w:pPr>
      <w:r w:rsidRPr="00D01ECC">
        <w:rPr>
          <w:rFonts w:cs="Arial"/>
          <w:sz w:val="24"/>
        </w:rPr>
        <w:t xml:space="preserve"> </w:t>
      </w:r>
      <w:r w:rsidR="00761D03" w:rsidRPr="00D01ECC">
        <w:rPr>
          <w:rFonts w:cs="Arial"/>
          <w:sz w:val="24"/>
        </w:rPr>
        <w:t xml:space="preserve">A emissão da Nota Fiscal/Fatura deve ser precedida do recebimento definitivo dos serviços, nos </w:t>
      </w:r>
      <w:r w:rsidR="002004CF" w:rsidRPr="00D01ECC">
        <w:rPr>
          <w:rFonts w:cs="Arial"/>
          <w:sz w:val="24"/>
        </w:rPr>
        <w:t>termos abaixo.</w:t>
      </w:r>
      <w:r w:rsidR="00761D03" w:rsidRPr="00D01ECC">
        <w:rPr>
          <w:rFonts w:cs="Arial"/>
          <w:sz w:val="24"/>
        </w:rPr>
        <w:t xml:space="preserve"> </w:t>
      </w:r>
    </w:p>
    <w:p w14:paraId="3DB4EBEF" w14:textId="77777777" w:rsidR="00761D03" w:rsidRPr="00DC57F2" w:rsidRDefault="00054132" w:rsidP="00D01ECC">
      <w:pPr>
        <w:pStyle w:val="PargrafodaLista"/>
        <w:numPr>
          <w:ilvl w:val="1"/>
          <w:numId w:val="7"/>
        </w:numPr>
        <w:spacing w:before="120" w:after="120" w:line="360" w:lineRule="auto"/>
        <w:ind w:left="426"/>
        <w:jc w:val="both"/>
        <w:rPr>
          <w:rFonts w:cs="Arial"/>
          <w:sz w:val="24"/>
        </w:rPr>
      </w:pPr>
      <w:r w:rsidRPr="00DC57F2">
        <w:rPr>
          <w:rFonts w:cs="Arial"/>
          <w:sz w:val="24"/>
        </w:rPr>
        <w:t xml:space="preserve">  </w:t>
      </w:r>
      <w:r w:rsidR="00761D03" w:rsidRPr="00DC57F2">
        <w:rPr>
          <w:rFonts w:cs="Arial"/>
          <w:sz w:val="24"/>
        </w:rPr>
        <w:t xml:space="preserve">No prazo de até </w:t>
      </w:r>
      <w:proofErr w:type="gramStart"/>
      <w:r w:rsidR="00761D03" w:rsidRPr="00DC57F2">
        <w:rPr>
          <w:rFonts w:cs="Arial"/>
          <w:sz w:val="24"/>
        </w:rPr>
        <w:t>5</w:t>
      </w:r>
      <w:proofErr w:type="gramEnd"/>
      <w:r w:rsidR="00761D03" w:rsidRPr="00DC57F2">
        <w:rPr>
          <w:rFonts w:cs="Arial"/>
          <w:sz w:val="24"/>
        </w:rPr>
        <w:t xml:space="preserve"> dias corridos do adimplemento da parcela, a CONTRATADA deverá entregar toda a documentação comprobatória do cumprimento da obrigação contratual;  </w:t>
      </w:r>
    </w:p>
    <w:p w14:paraId="60CBFB33" w14:textId="77777777" w:rsidR="002004CF" w:rsidRPr="00DC57F2" w:rsidRDefault="002004CF"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rPr>
        <w:lastRenderedPageBreak/>
        <w:t>O recebimento provisório será realizado pelo fiscal técnico, administrativo e setorial</w:t>
      </w:r>
      <w:r w:rsidR="00E86C3D" w:rsidRPr="00DC57F2">
        <w:rPr>
          <w:rFonts w:cs="Arial"/>
          <w:sz w:val="24"/>
        </w:rPr>
        <w:t xml:space="preserve"> ou</w:t>
      </w:r>
      <w:r w:rsidRPr="00DC57F2">
        <w:rPr>
          <w:rFonts w:cs="Arial"/>
          <w:sz w:val="24"/>
        </w:rPr>
        <w:t xml:space="preserve"> pela equipe de fiscalização</w:t>
      </w:r>
      <w:r w:rsidR="00E86C3D" w:rsidRPr="00DC57F2">
        <w:rPr>
          <w:rFonts w:cs="Arial"/>
          <w:sz w:val="24"/>
        </w:rPr>
        <w:t xml:space="preserve"> após a entrega da documentação acima</w:t>
      </w:r>
      <w:r w:rsidRPr="00DC57F2">
        <w:rPr>
          <w:rFonts w:cs="Arial"/>
          <w:sz w:val="24"/>
        </w:rPr>
        <w:t>, da seguinte forma:</w:t>
      </w:r>
    </w:p>
    <w:p w14:paraId="5DEAD073" w14:textId="77777777" w:rsidR="00E86C3D" w:rsidRPr="00DC57F2" w:rsidRDefault="00E86C3D" w:rsidP="00D01ECC">
      <w:pPr>
        <w:pStyle w:val="PargrafodaLista"/>
        <w:numPr>
          <w:ilvl w:val="2"/>
          <w:numId w:val="7"/>
        </w:numPr>
        <w:spacing w:before="120" w:after="120" w:line="360" w:lineRule="auto"/>
        <w:jc w:val="both"/>
        <w:rPr>
          <w:rFonts w:cs="Arial"/>
          <w:color w:val="000000" w:themeColor="text1"/>
          <w:sz w:val="24"/>
          <w:lang w:eastAsia="en-US"/>
        </w:rPr>
      </w:pPr>
      <w:r w:rsidRPr="00DC57F2">
        <w:rPr>
          <w:rFonts w:cs="Arial"/>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14:paraId="39C93A45" w14:textId="77777777" w:rsidR="00914C93" w:rsidRPr="00DC57F2" w:rsidRDefault="00914C93" w:rsidP="00D01ECC">
      <w:pPr>
        <w:pStyle w:val="PargrafodaLista"/>
        <w:numPr>
          <w:ilvl w:val="3"/>
          <w:numId w:val="7"/>
        </w:numPr>
        <w:spacing w:before="120" w:after="120" w:line="360" w:lineRule="auto"/>
        <w:jc w:val="both"/>
        <w:rPr>
          <w:rFonts w:cs="Arial"/>
          <w:strike/>
          <w:color w:val="000000" w:themeColor="text1"/>
          <w:sz w:val="24"/>
          <w:lang w:eastAsia="en-US"/>
        </w:rPr>
      </w:pPr>
      <w:r w:rsidRPr="00DC57F2">
        <w:rPr>
          <w:rFonts w:cs="Arial"/>
          <w:color w:val="000000"/>
          <w:sz w:val="24"/>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14:paraId="77CD4E71" w14:textId="77777777" w:rsidR="00851E2F" w:rsidRPr="00DC57F2" w:rsidRDefault="00851E2F" w:rsidP="00D01ECC">
      <w:pPr>
        <w:numPr>
          <w:ilvl w:val="3"/>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w:t>
      </w:r>
      <w:r w:rsidR="00E86C3D" w:rsidRPr="00DC57F2">
        <w:rPr>
          <w:rFonts w:cs="Arial"/>
          <w:color w:val="000000"/>
          <w:sz w:val="24"/>
          <w:lang w:eastAsia="en-US"/>
        </w:rPr>
        <w:t>R</w:t>
      </w:r>
      <w:r w:rsidRPr="00DC57F2">
        <w:rPr>
          <w:rFonts w:cs="Arial"/>
          <w:color w:val="000000"/>
          <w:sz w:val="24"/>
          <w:lang w:eastAsia="en-US"/>
        </w:rPr>
        <w:t xml:space="preserve">ecebimento </w:t>
      </w:r>
      <w:r w:rsidR="00E86C3D" w:rsidRPr="00DC57F2">
        <w:rPr>
          <w:rFonts w:cs="Arial"/>
          <w:color w:val="000000"/>
          <w:sz w:val="24"/>
          <w:lang w:eastAsia="en-US"/>
        </w:rPr>
        <w:t>P</w:t>
      </w:r>
      <w:r w:rsidRPr="00DC57F2">
        <w:rPr>
          <w:rFonts w:cs="Arial"/>
          <w:color w:val="000000"/>
          <w:sz w:val="24"/>
          <w:lang w:eastAsia="en-US"/>
        </w:rPr>
        <w:t>rovisório.</w:t>
      </w:r>
    </w:p>
    <w:p w14:paraId="1A473C0A" w14:textId="77777777" w:rsidR="00E86C3D" w:rsidRPr="00DC57F2" w:rsidRDefault="00E86C3D" w:rsidP="00D01ECC">
      <w:pPr>
        <w:pStyle w:val="PargrafodaLista"/>
        <w:numPr>
          <w:ilvl w:val="3"/>
          <w:numId w:val="7"/>
        </w:numPr>
        <w:spacing w:before="120" w:after="120" w:line="360" w:lineRule="auto"/>
        <w:jc w:val="both"/>
        <w:rPr>
          <w:rFonts w:cs="Arial"/>
          <w:sz w:val="24"/>
          <w:lang w:eastAsia="en-US"/>
        </w:rPr>
      </w:pPr>
      <w:r w:rsidRPr="00DC57F2">
        <w:rPr>
          <w:rFonts w:cs="Arial"/>
          <w:color w:val="000000"/>
          <w:sz w:val="24"/>
          <w:lang w:eastAsia="en-US"/>
        </w:rPr>
        <w:t xml:space="preserve">O </w:t>
      </w:r>
      <w:r w:rsidRPr="00DC57F2">
        <w:rPr>
          <w:rFonts w:cs="Arial"/>
          <w:sz w:val="24"/>
          <w:lang w:eastAsia="en-US"/>
        </w:rPr>
        <w:t>recebimento provisório também ficará sujeito, quando cabível, à conclusão de todos os testes de campo e à entrega dos Manuais e Instruções exigíveis.</w:t>
      </w:r>
    </w:p>
    <w:p w14:paraId="39D71031" w14:textId="77777777" w:rsidR="002D61A5" w:rsidRPr="00DC57F2" w:rsidRDefault="002D61A5" w:rsidP="00D01ECC">
      <w:pPr>
        <w:pStyle w:val="PargrafodaLista"/>
        <w:numPr>
          <w:ilvl w:val="3"/>
          <w:numId w:val="7"/>
        </w:numPr>
        <w:spacing w:before="120" w:after="120" w:line="360" w:lineRule="auto"/>
        <w:jc w:val="both"/>
        <w:rPr>
          <w:rFonts w:cs="Arial"/>
          <w:sz w:val="24"/>
          <w:lang w:eastAsia="en-US"/>
        </w:rPr>
      </w:pPr>
      <w:r w:rsidRPr="00DC57F2">
        <w:rPr>
          <w:rFonts w:cs="Arial"/>
          <w:sz w:val="24"/>
        </w:rPr>
        <w:t>Da mesma forma, ao final de cada período de faturamento</w:t>
      </w:r>
      <w:r w:rsidR="00914C93" w:rsidRPr="00DC57F2">
        <w:rPr>
          <w:rFonts w:cs="Arial"/>
          <w:sz w:val="24"/>
        </w:rPr>
        <w:t xml:space="preserve"> mensal</w:t>
      </w:r>
      <w:r w:rsidRPr="00DC57F2">
        <w:rPr>
          <w:rFonts w:cs="Arial"/>
          <w:sz w:val="24"/>
        </w:rPr>
        <w:t xml:space="preserve">, o fiscal administrativo deverá verificar </w:t>
      </w:r>
      <w:r w:rsidR="002838CC" w:rsidRPr="00DC57F2">
        <w:rPr>
          <w:rFonts w:cs="Arial"/>
          <w:sz w:val="24"/>
        </w:rPr>
        <w:t>a</w:t>
      </w:r>
      <w:r w:rsidRPr="00DC57F2">
        <w:rPr>
          <w:rFonts w:cs="Arial"/>
          <w:sz w:val="24"/>
        </w:rPr>
        <w:t>s</w:t>
      </w:r>
      <w:r w:rsidR="002838CC" w:rsidRPr="00DC57F2">
        <w:rPr>
          <w:rFonts w:cs="Arial"/>
          <w:sz w:val="24"/>
        </w:rPr>
        <w:t xml:space="preserve"> rotinas previstas no Anexo VI</w:t>
      </w:r>
      <w:r w:rsidR="003E712C" w:rsidRPr="00DC57F2">
        <w:rPr>
          <w:rFonts w:cs="Arial"/>
          <w:sz w:val="24"/>
        </w:rPr>
        <w:t>I</w:t>
      </w:r>
      <w:r w:rsidR="002838CC" w:rsidRPr="00DC57F2">
        <w:rPr>
          <w:rFonts w:cs="Arial"/>
          <w:sz w:val="24"/>
        </w:rPr>
        <w:t>I-</w:t>
      </w:r>
      <w:r w:rsidR="003E712C" w:rsidRPr="00DC57F2">
        <w:rPr>
          <w:rFonts w:cs="Arial"/>
          <w:sz w:val="24"/>
        </w:rPr>
        <w:t>B</w:t>
      </w:r>
      <w:r w:rsidR="002838CC" w:rsidRPr="00DC57F2">
        <w:rPr>
          <w:rFonts w:cs="Arial"/>
          <w:sz w:val="24"/>
        </w:rPr>
        <w:t xml:space="preserve"> da IN SEGES/MP nº 5/2017,</w:t>
      </w:r>
      <w:r w:rsidR="003E712C" w:rsidRPr="00DC57F2">
        <w:rPr>
          <w:rFonts w:cs="Arial"/>
          <w:sz w:val="24"/>
        </w:rPr>
        <w:t xml:space="preserve"> no que forem</w:t>
      </w:r>
      <w:r w:rsidR="002838CC" w:rsidRPr="00DC57F2">
        <w:rPr>
          <w:rFonts w:cs="Arial"/>
          <w:sz w:val="24"/>
        </w:rPr>
        <w:t xml:space="preserve"> aplicáveis </w:t>
      </w:r>
      <w:proofErr w:type="gramStart"/>
      <w:r w:rsidR="002838CC" w:rsidRPr="00DC57F2">
        <w:rPr>
          <w:rFonts w:cs="Arial"/>
          <w:sz w:val="24"/>
        </w:rPr>
        <w:t>à</w:t>
      </w:r>
      <w:proofErr w:type="gramEnd"/>
      <w:r w:rsidR="002838CC" w:rsidRPr="00DC57F2">
        <w:rPr>
          <w:rFonts w:cs="Arial"/>
          <w:sz w:val="24"/>
        </w:rPr>
        <w:t xml:space="preserve"> presente contratação</w:t>
      </w:r>
      <w:r w:rsidRPr="00DC57F2">
        <w:rPr>
          <w:rFonts w:cs="Arial"/>
          <w:sz w:val="24"/>
        </w:rPr>
        <w:t>, emitindo relatório que será encaminhado ao gestor do contrato;</w:t>
      </w:r>
    </w:p>
    <w:p w14:paraId="0A95095C" w14:textId="77777777" w:rsidR="00E86C3D" w:rsidRPr="00DC57F2" w:rsidRDefault="00E86C3D" w:rsidP="00D01ECC">
      <w:pPr>
        <w:numPr>
          <w:ilvl w:val="2"/>
          <w:numId w:val="7"/>
        </w:numPr>
        <w:spacing w:before="120" w:after="120" w:line="360" w:lineRule="auto"/>
        <w:jc w:val="both"/>
        <w:rPr>
          <w:rFonts w:cs="Arial"/>
          <w:color w:val="000000" w:themeColor="text1"/>
          <w:sz w:val="24"/>
          <w:lang w:eastAsia="en-US"/>
        </w:rPr>
      </w:pPr>
      <w:r w:rsidRPr="00DC57F2">
        <w:rPr>
          <w:rFonts w:cs="Arial"/>
          <w:sz w:val="24"/>
          <w:lang w:eastAsia="en-US"/>
        </w:rPr>
        <w:t xml:space="preserve">No prazo de até </w:t>
      </w:r>
      <w:r w:rsidRPr="00DC57F2">
        <w:rPr>
          <w:rFonts w:cs="Arial"/>
          <w:i/>
          <w:sz w:val="24"/>
          <w:lang w:eastAsia="en-US"/>
        </w:rPr>
        <w:t>10 dias corridos</w:t>
      </w:r>
      <w:r w:rsidRPr="00DC57F2">
        <w:rPr>
          <w:rFonts w:cs="Arial"/>
          <w:sz w:val="24"/>
          <w:lang w:eastAsia="en-US"/>
        </w:rPr>
        <w:t xml:space="preserve"> a partir do recebimento dos documentos da </w:t>
      </w:r>
      <w:r w:rsidRPr="00DC57F2">
        <w:rPr>
          <w:rFonts w:cs="Arial"/>
          <w:color w:val="000000"/>
          <w:sz w:val="24"/>
          <w:lang w:eastAsia="en-US"/>
        </w:rPr>
        <w:t xml:space="preserve">CONTRATADA, cada fiscal ou a equipe de fiscalização deverá elaborar Relatório Circunstanciado em consonância com suas atribuições, e encaminhá-lo ao gestor do contrato. </w:t>
      </w:r>
    </w:p>
    <w:p w14:paraId="1294D4EF" w14:textId="336245EE" w:rsidR="00E86C3D" w:rsidRPr="00DC57F2" w:rsidRDefault="00673F65" w:rsidP="00D01ECC">
      <w:pPr>
        <w:numPr>
          <w:ilvl w:val="3"/>
          <w:numId w:val="7"/>
        </w:numPr>
        <w:spacing w:before="120" w:after="120" w:line="360" w:lineRule="auto"/>
        <w:jc w:val="both"/>
        <w:rPr>
          <w:rFonts w:cs="Arial"/>
          <w:color w:val="000000" w:themeColor="text1"/>
          <w:sz w:val="24"/>
          <w:lang w:eastAsia="en-US"/>
        </w:rPr>
      </w:pPr>
      <w:r w:rsidRPr="00DC57F2">
        <w:rPr>
          <w:rFonts w:cs="Arial"/>
          <w:sz w:val="24"/>
        </w:rPr>
        <w:t>Quando</w:t>
      </w:r>
      <w:r w:rsidR="00E86C3D" w:rsidRPr="00DC57F2">
        <w:rPr>
          <w:rFonts w:cs="Arial"/>
          <w:sz w:val="24"/>
        </w:rPr>
        <w:t xml:space="preserve"> a fiscalização for exercida por um único servidor, o relatório circunstanciado </w:t>
      </w:r>
      <w:r w:rsidR="00E86C3D" w:rsidRPr="00DC57F2">
        <w:rPr>
          <w:rFonts w:cs="Arial"/>
          <w:color w:val="000000"/>
          <w:sz w:val="24"/>
          <w:lang w:eastAsia="en-US"/>
        </w:rPr>
        <w:t>deverá</w:t>
      </w:r>
      <w:r w:rsidR="00E86C3D" w:rsidRPr="00DC57F2">
        <w:rPr>
          <w:rFonts w:cs="Arial"/>
          <w:sz w:val="24"/>
        </w:rPr>
        <w:t xml:space="preserve"> conter o registro, a análise e a conclusão acerca das ocorrências na execução do contrato, em relação à fiscalização técnica e </w:t>
      </w:r>
      <w:r w:rsidR="00E86C3D" w:rsidRPr="00DC57F2">
        <w:rPr>
          <w:rFonts w:cs="Arial"/>
          <w:sz w:val="24"/>
        </w:rPr>
        <w:lastRenderedPageBreak/>
        <w:t>administrativa e demais documentos que julgar necessários, devendo encaminhá-los ao gestor do contrato para recebimento definitivo.</w:t>
      </w:r>
    </w:p>
    <w:p w14:paraId="72B98560" w14:textId="77777777" w:rsidR="00724CAD" w:rsidRPr="00DC57F2" w:rsidRDefault="00724CAD" w:rsidP="00D01ECC">
      <w:pPr>
        <w:numPr>
          <w:ilvl w:val="3"/>
          <w:numId w:val="7"/>
        </w:numPr>
        <w:spacing w:before="120" w:after="120" w:line="360" w:lineRule="auto"/>
        <w:jc w:val="both"/>
        <w:rPr>
          <w:rFonts w:cs="Arial"/>
          <w:color w:val="000000" w:themeColor="text1"/>
          <w:sz w:val="24"/>
          <w:lang w:eastAsia="en-US"/>
        </w:rPr>
      </w:pPr>
      <w:r w:rsidRPr="00DC57F2">
        <w:rPr>
          <w:rFonts w:cs="Arial"/>
          <w:sz w:val="24"/>
        </w:rPr>
        <w:t xml:space="preserve">Será considerado como ocorrido o recebimento provisório </w:t>
      </w:r>
      <w:r w:rsidR="00847814" w:rsidRPr="00DC57F2">
        <w:rPr>
          <w:rFonts w:cs="Arial"/>
          <w:sz w:val="24"/>
        </w:rPr>
        <w:t xml:space="preserve">com a entrega do relatório circunstanciado ou, em havendo mais de um a ser feito, com a entrega do último. </w:t>
      </w:r>
    </w:p>
    <w:p w14:paraId="523EA8B0" w14:textId="77777777" w:rsidR="00847814" w:rsidRPr="00DC57F2" w:rsidRDefault="00847814" w:rsidP="00D01ECC">
      <w:pPr>
        <w:pStyle w:val="PargrafodaLista"/>
        <w:numPr>
          <w:ilvl w:val="4"/>
          <w:numId w:val="7"/>
        </w:numPr>
        <w:spacing w:before="120" w:after="120" w:line="360" w:lineRule="auto"/>
        <w:jc w:val="both"/>
        <w:rPr>
          <w:rFonts w:cs="Arial"/>
          <w:color w:val="000000" w:themeColor="text1"/>
          <w:sz w:val="24"/>
          <w:lang w:eastAsia="en-US"/>
        </w:rPr>
      </w:pPr>
      <w:r w:rsidRPr="00DC57F2">
        <w:rPr>
          <w:rFonts w:cs="Arial"/>
          <w:color w:val="000000" w:themeColor="text1"/>
          <w:sz w:val="24"/>
          <w:lang w:eastAsia="en-US"/>
        </w:rPr>
        <w:t>Na hipótese de a verificação a que se refere o parágrafo anterior não ser procedida tempestivamente, reputar-se-á como realizada, consumando-se o recebimento provisório no dia do esgotamento do prazo.</w:t>
      </w:r>
    </w:p>
    <w:p w14:paraId="43892B10" w14:textId="77777777" w:rsidR="00761D03" w:rsidRPr="00DC57F2" w:rsidRDefault="00761D03" w:rsidP="00D01ECC">
      <w:pPr>
        <w:numPr>
          <w:ilvl w:val="1"/>
          <w:numId w:val="7"/>
        </w:numPr>
        <w:spacing w:before="120" w:after="120" w:line="360" w:lineRule="auto"/>
        <w:ind w:left="425" w:firstLine="0"/>
        <w:jc w:val="both"/>
        <w:rPr>
          <w:rFonts w:cs="Arial"/>
          <w:color w:val="000000" w:themeColor="text1"/>
          <w:sz w:val="24"/>
          <w:lang w:eastAsia="en-US"/>
        </w:rPr>
      </w:pPr>
      <w:r w:rsidRPr="00DC57F2">
        <w:rPr>
          <w:rFonts w:cs="Arial"/>
          <w:sz w:val="24"/>
          <w:lang w:eastAsia="en-US"/>
        </w:rPr>
        <w:t xml:space="preserve">No </w:t>
      </w:r>
      <w:r w:rsidRPr="00DC57F2">
        <w:rPr>
          <w:rFonts w:cs="Arial"/>
          <w:iCs/>
          <w:sz w:val="24"/>
        </w:rPr>
        <w:t>prazo</w:t>
      </w:r>
      <w:r w:rsidRPr="00DC57F2">
        <w:rPr>
          <w:rFonts w:cs="Arial"/>
          <w:sz w:val="24"/>
          <w:lang w:eastAsia="en-US"/>
        </w:rPr>
        <w:t xml:space="preserve"> de até </w:t>
      </w:r>
      <w:r w:rsidR="00847814" w:rsidRPr="00DC57F2">
        <w:rPr>
          <w:rFonts w:cs="Arial"/>
          <w:i/>
          <w:sz w:val="24"/>
          <w:lang w:eastAsia="en-US"/>
        </w:rPr>
        <w:t>10</w:t>
      </w:r>
      <w:r w:rsidRPr="00DC57F2">
        <w:rPr>
          <w:rFonts w:cs="Arial"/>
          <w:i/>
          <w:sz w:val="24"/>
          <w:lang w:eastAsia="en-US"/>
        </w:rPr>
        <w:t xml:space="preserve"> (</w:t>
      </w:r>
      <w:r w:rsidR="00847814" w:rsidRPr="00DC57F2">
        <w:rPr>
          <w:rFonts w:cs="Arial"/>
          <w:i/>
          <w:sz w:val="24"/>
          <w:lang w:eastAsia="en-US"/>
        </w:rPr>
        <w:t>dez</w:t>
      </w:r>
      <w:r w:rsidRPr="00DC57F2">
        <w:rPr>
          <w:rFonts w:cs="Arial"/>
          <w:i/>
          <w:sz w:val="24"/>
          <w:lang w:eastAsia="en-US"/>
        </w:rPr>
        <w:t>) dias corridos</w:t>
      </w:r>
      <w:r w:rsidRPr="00DC57F2">
        <w:rPr>
          <w:rFonts w:cs="Arial"/>
          <w:sz w:val="24"/>
          <w:lang w:eastAsia="en-US"/>
        </w:rPr>
        <w:t xml:space="preserve"> a partir do recebimento </w:t>
      </w:r>
      <w:r w:rsidR="00847814" w:rsidRPr="00DC57F2">
        <w:rPr>
          <w:rFonts w:cs="Arial"/>
          <w:sz w:val="24"/>
          <w:lang w:eastAsia="en-US"/>
        </w:rPr>
        <w:t>provisório dos serviços</w:t>
      </w:r>
      <w:r w:rsidRPr="00DC57F2">
        <w:rPr>
          <w:rFonts w:cs="Arial"/>
          <w:sz w:val="24"/>
          <w:lang w:eastAsia="en-US"/>
        </w:rPr>
        <w:t xml:space="preserve">, o </w:t>
      </w:r>
      <w:r w:rsidRPr="00DC57F2">
        <w:rPr>
          <w:rFonts w:cs="Arial"/>
          <w:color w:val="000000"/>
          <w:sz w:val="24"/>
          <w:lang w:eastAsia="en-US"/>
        </w:rPr>
        <w:t xml:space="preserve">Gestor do Contrato deverá providenciar o recebimento definitivo, ato que concretiza o ateste da execução dos serviços, obedecendo as seguintes diretrizes: </w:t>
      </w:r>
    </w:p>
    <w:p w14:paraId="0045CF38" w14:textId="77777777" w:rsidR="00761D03" w:rsidRPr="00DC57F2" w:rsidRDefault="00761D03" w:rsidP="00D01ECC">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112B58FC" w14:textId="77777777" w:rsidR="00761D03" w:rsidRPr="00DC57F2" w:rsidRDefault="00761D03" w:rsidP="00D01ECC">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Emitir Termo Circunstanciado para efeito de recebimento definitivo dos serviços prestados, com base nos relatórios e documentações apresentadas; </w:t>
      </w:r>
      <w:proofErr w:type="gramStart"/>
      <w:r w:rsidRPr="00DC57F2">
        <w:rPr>
          <w:rFonts w:cs="Arial"/>
          <w:color w:val="000000"/>
          <w:sz w:val="24"/>
          <w:lang w:eastAsia="en-US"/>
        </w:rPr>
        <w:t>e</w:t>
      </w:r>
      <w:proofErr w:type="gramEnd"/>
      <w:r w:rsidRPr="00DC57F2">
        <w:rPr>
          <w:rFonts w:cs="Arial"/>
          <w:color w:val="000000"/>
          <w:sz w:val="24"/>
          <w:lang w:eastAsia="en-US"/>
        </w:rPr>
        <w:t xml:space="preserve"> </w:t>
      </w:r>
    </w:p>
    <w:p w14:paraId="47017385" w14:textId="77777777" w:rsidR="00AC4C67" w:rsidRPr="00DC57F2" w:rsidRDefault="00761D03" w:rsidP="00D01ECC">
      <w:pPr>
        <w:numPr>
          <w:ilvl w:val="2"/>
          <w:numId w:val="7"/>
        </w:numPr>
        <w:spacing w:before="120" w:after="120" w:line="360" w:lineRule="auto"/>
        <w:jc w:val="both"/>
        <w:rPr>
          <w:rFonts w:cs="Arial"/>
          <w:sz w:val="24"/>
        </w:rPr>
      </w:pPr>
      <w:r w:rsidRPr="00DC57F2">
        <w:rPr>
          <w:rFonts w:cs="Arial"/>
          <w:color w:val="000000"/>
          <w:sz w:val="24"/>
          <w:lang w:eastAsia="en-US"/>
        </w:rPr>
        <w:t>Comunicar a empresa para que emita a Nota Fiscal ou Fatura, com o valor exato dimensionado pela fiscalização</w:t>
      </w:r>
      <w:r w:rsidR="00AC4C67" w:rsidRPr="00DC57F2">
        <w:rPr>
          <w:rFonts w:cs="Arial"/>
          <w:color w:val="000000"/>
          <w:sz w:val="24"/>
          <w:lang w:eastAsia="en-US"/>
        </w:rPr>
        <w:t xml:space="preserve">, </w:t>
      </w:r>
      <w:r w:rsidR="00AC4C67" w:rsidRPr="00DC57F2">
        <w:rPr>
          <w:rFonts w:cs="Arial"/>
          <w:sz w:val="24"/>
        </w:rPr>
        <w:t>com base no Instrumento de Medição de Resultado (IMR), ou instrumento substituto.</w:t>
      </w:r>
    </w:p>
    <w:p w14:paraId="156E0AF7" w14:textId="77777777" w:rsidR="00C55B69" w:rsidRPr="00DC57F2" w:rsidRDefault="00C55B69" w:rsidP="00D01ECC">
      <w:pPr>
        <w:numPr>
          <w:ilvl w:val="1"/>
          <w:numId w:val="7"/>
        </w:numPr>
        <w:spacing w:before="120" w:after="120" w:line="360" w:lineRule="auto"/>
        <w:ind w:left="425" w:firstLine="0"/>
        <w:jc w:val="both"/>
        <w:rPr>
          <w:rFonts w:cs="Arial"/>
          <w:sz w:val="24"/>
        </w:rPr>
      </w:pPr>
      <w:r w:rsidRPr="00DC57F2">
        <w:rPr>
          <w:rFonts w:cs="Arial"/>
          <w:sz w:val="24"/>
        </w:rPr>
        <w:t>O recebimento provisório ou definitivo do objeto não exclui a responsabilidade da Contratada pelos prejuízos resultantes da incorreta execução do contrato</w:t>
      </w:r>
      <w:r w:rsidR="00851E2F" w:rsidRPr="00DC57F2">
        <w:rPr>
          <w:rFonts w:cs="Arial"/>
          <w:sz w:val="24"/>
        </w:rPr>
        <w:t>, ou, em qualquer época, das garantias concedidas e das responsabilidades assumidas em contrato e por força das disposições legais em vigor (Lei n° 10.406, de 2002)</w:t>
      </w:r>
      <w:r w:rsidRPr="00DC57F2">
        <w:rPr>
          <w:rFonts w:cs="Arial"/>
          <w:sz w:val="24"/>
        </w:rPr>
        <w:t>.</w:t>
      </w:r>
    </w:p>
    <w:p w14:paraId="39A75FF3" w14:textId="77777777" w:rsidR="007E51AF" w:rsidRPr="00DC57F2" w:rsidRDefault="007E51AF" w:rsidP="00D01ECC">
      <w:pPr>
        <w:numPr>
          <w:ilvl w:val="1"/>
          <w:numId w:val="7"/>
        </w:numPr>
        <w:spacing w:before="120" w:after="120" w:line="360" w:lineRule="auto"/>
        <w:ind w:left="425" w:firstLine="0"/>
        <w:jc w:val="both"/>
        <w:rPr>
          <w:rFonts w:cs="Arial"/>
          <w:sz w:val="24"/>
        </w:rPr>
      </w:pPr>
      <w:r w:rsidRPr="00DC57F2">
        <w:rPr>
          <w:rFonts w:cs="Arial"/>
          <w:sz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DC57F2">
        <w:rPr>
          <w:rFonts w:cs="Arial"/>
          <w:sz w:val="24"/>
        </w:rPr>
        <w:t>às custas</w:t>
      </w:r>
      <w:proofErr w:type="gramEnd"/>
      <w:r w:rsidRPr="00DC57F2">
        <w:rPr>
          <w:rFonts w:cs="Arial"/>
          <w:sz w:val="24"/>
        </w:rPr>
        <w:t xml:space="preserve"> da Contratada, sem prejuízo da aplicação de penalidades.</w:t>
      </w:r>
    </w:p>
    <w:p w14:paraId="0361F2A7" w14:textId="77777777" w:rsidR="0085196B" w:rsidRPr="00DC57F2" w:rsidRDefault="0085196B" w:rsidP="00D01ECC">
      <w:pPr>
        <w:pStyle w:val="Nivel1"/>
        <w:numPr>
          <w:ilvl w:val="0"/>
          <w:numId w:val="7"/>
        </w:numPr>
        <w:spacing w:line="360" w:lineRule="auto"/>
        <w:rPr>
          <w:rFonts w:cs="Arial"/>
          <w:color w:val="auto"/>
          <w:sz w:val="24"/>
          <w:szCs w:val="24"/>
        </w:rPr>
      </w:pPr>
      <w:r w:rsidRPr="00DC57F2">
        <w:rPr>
          <w:rFonts w:cs="Arial"/>
          <w:color w:val="auto"/>
          <w:sz w:val="24"/>
          <w:szCs w:val="24"/>
        </w:rPr>
        <w:lastRenderedPageBreak/>
        <w:t>DO PAGAMENTO</w:t>
      </w:r>
    </w:p>
    <w:p w14:paraId="5FA693E2" w14:textId="15083588" w:rsidR="0085196B" w:rsidRPr="00DC57F2" w:rsidRDefault="00D01ECC" w:rsidP="00DC57F2">
      <w:pPr>
        <w:spacing w:before="120" w:after="120" w:line="360" w:lineRule="auto"/>
        <w:jc w:val="both"/>
        <w:rPr>
          <w:rFonts w:eastAsia="Arial" w:cs="Arial"/>
          <w:sz w:val="24"/>
        </w:rPr>
      </w:pPr>
      <w:r>
        <w:rPr>
          <w:rFonts w:cs="Arial"/>
          <w:color w:val="000000" w:themeColor="text1"/>
          <w:sz w:val="24"/>
        </w:rPr>
        <w:t>17.1</w:t>
      </w:r>
      <w:r>
        <w:rPr>
          <w:rFonts w:cs="Arial"/>
          <w:color w:val="000000" w:themeColor="text1"/>
          <w:sz w:val="24"/>
        </w:rPr>
        <w:tab/>
      </w:r>
      <w:r w:rsidR="0085196B" w:rsidRPr="00DC57F2">
        <w:rPr>
          <w:rFonts w:cs="Arial"/>
          <w:color w:val="000000" w:themeColor="text1"/>
          <w:sz w:val="24"/>
        </w:rPr>
        <w:t xml:space="preserve">O </w:t>
      </w:r>
      <w:r w:rsidR="0085196B" w:rsidRPr="00DC57F2">
        <w:rPr>
          <w:rFonts w:cs="Arial"/>
          <w:sz w:val="24"/>
        </w:rPr>
        <w:t>pagamento</w:t>
      </w:r>
      <w:r w:rsidR="0085196B" w:rsidRPr="00DC57F2">
        <w:rPr>
          <w:rFonts w:cs="Arial"/>
          <w:color w:val="000000" w:themeColor="text1"/>
          <w:sz w:val="24"/>
        </w:rPr>
        <w:t xml:space="preserve"> será efetuado pela Contratante no prazo de</w:t>
      </w:r>
      <w:r w:rsidR="0085196B" w:rsidRPr="00DC57F2">
        <w:rPr>
          <w:rFonts w:eastAsia="Arial" w:cs="Arial"/>
          <w:color w:val="000000" w:themeColor="text1"/>
          <w:sz w:val="24"/>
        </w:rPr>
        <w:t xml:space="preserve"> </w:t>
      </w:r>
      <w:r w:rsidR="00AA054E" w:rsidRPr="00DC57F2">
        <w:rPr>
          <w:rFonts w:eastAsia="Arial" w:cs="Arial"/>
          <w:color w:val="000000" w:themeColor="text1"/>
          <w:sz w:val="24"/>
        </w:rPr>
        <w:t>30(trinta)</w:t>
      </w:r>
      <w:r w:rsidR="0085196B" w:rsidRPr="00DC57F2">
        <w:rPr>
          <w:rFonts w:eastAsia="Arial" w:cs="Arial"/>
          <w:color w:val="000000" w:themeColor="text1"/>
          <w:sz w:val="24"/>
        </w:rPr>
        <w:t xml:space="preserve"> </w:t>
      </w:r>
      <w:r w:rsidR="0085196B" w:rsidRPr="00DC57F2">
        <w:rPr>
          <w:rFonts w:cs="Arial"/>
          <w:color w:val="000000" w:themeColor="text1"/>
          <w:sz w:val="24"/>
        </w:rPr>
        <w:t xml:space="preserve">dias, contados do recebimento da Nota Fiscal/Fatura. </w:t>
      </w:r>
    </w:p>
    <w:p w14:paraId="14842D2E" w14:textId="29D945CF" w:rsidR="0085196B" w:rsidRPr="00D01ECC" w:rsidRDefault="0085196B" w:rsidP="00D01ECC">
      <w:pPr>
        <w:pStyle w:val="PargrafodaLista"/>
        <w:numPr>
          <w:ilvl w:val="2"/>
          <w:numId w:val="7"/>
        </w:numPr>
        <w:spacing w:before="120" w:after="120" w:line="360" w:lineRule="auto"/>
        <w:jc w:val="both"/>
        <w:rPr>
          <w:rFonts w:cs="Arial"/>
          <w:sz w:val="24"/>
        </w:rPr>
      </w:pPr>
      <w:r w:rsidRPr="00D01ECC">
        <w:rPr>
          <w:rFonts w:cs="Arial"/>
          <w:color w:val="000000"/>
          <w:sz w:val="24"/>
          <w:lang w:eastAsia="en-US"/>
        </w:rPr>
        <w:t xml:space="preserve">Os </w:t>
      </w:r>
      <w:r w:rsidRPr="00D01ECC">
        <w:rPr>
          <w:rFonts w:cs="Arial"/>
          <w:sz w:val="24"/>
          <w:lang w:eastAsia="en-US"/>
        </w:rPr>
        <w:t xml:space="preserve">pagamentos decorrentes de despesas cujos valores não ultrapassem o limite </w:t>
      </w:r>
      <w:r w:rsidRPr="00D01ECC">
        <w:rPr>
          <w:rFonts w:cs="Arial"/>
          <w:sz w:val="24"/>
        </w:rPr>
        <w:t>de que trata o inciso II do art. 24</w:t>
      </w:r>
      <w:r w:rsidRPr="00D01ECC">
        <w:rPr>
          <w:rFonts w:cs="Arial"/>
          <w:sz w:val="24"/>
          <w:lang w:eastAsia="en-US"/>
        </w:rPr>
        <w:t xml:space="preserve"> da Lei 8.666, de 1993, deverão ser efetuados no prazo de até </w:t>
      </w:r>
      <w:proofErr w:type="gramStart"/>
      <w:r w:rsidRPr="00D01ECC">
        <w:rPr>
          <w:rFonts w:cs="Arial"/>
          <w:sz w:val="24"/>
          <w:lang w:eastAsia="en-US"/>
        </w:rPr>
        <w:t>5</w:t>
      </w:r>
      <w:proofErr w:type="gramEnd"/>
      <w:r w:rsidRPr="00D01ECC">
        <w:rPr>
          <w:rFonts w:cs="Arial"/>
          <w:sz w:val="24"/>
          <w:lang w:eastAsia="en-US"/>
        </w:rPr>
        <w:t xml:space="preserve"> (cinco) dias úteis, contados da data da apresentação da Nota Fiscal/Fatura, nos termos do art. 5º, § 3º, da Lei nº 8.666, </w:t>
      </w:r>
      <w:r w:rsidRPr="00D01ECC">
        <w:rPr>
          <w:rFonts w:cs="Arial"/>
          <w:color w:val="000000"/>
          <w:sz w:val="24"/>
          <w:lang w:eastAsia="en-US"/>
        </w:rPr>
        <w:t>de 1993.</w:t>
      </w:r>
    </w:p>
    <w:p w14:paraId="1F7A5C53" w14:textId="77777777" w:rsidR="0085196B" w:rsidRPr="00DC57F2" w:rsidRDefault="0085196B" w:rsidP="00D01ECC">
      <w:pPr>
        <w:pStyle w:val="PargrafodaLista"/>
        <w:numPr>
          <w:ilvl w:val="1"/>
          <w:numId w:val="7"/>
        </w:numPr>
        <w:spacing w:before="120" w:after="120" w:line="360" w:lineRule="auto"/>
        <w:ind w:left="426"/>
        <w:jc w:val="both"/>
        <w:rPr>
          <w:rFonts w:cs="Arial"/>
          <w:sz w:val="24"/>
        </w:rPr>
      </w:pPr>
      <w:r w:rsidRPr="00DC57F2">
        <w:rPr>
          <w:rFonts w:cs="Arial"/>
          <w:iCs/>
          <w:sz w:val="24"/>
        </w:rPr>
        <w:t xml:space="preserve">A emissão da Nota Fiscal/Fatura será precedida do recebimento definitivo do serviço, </w:t>
      </w:r>
      <w:r w:rsidR="00761D03" w:rsidRPr="00DC57F2">
        <w:rPr>
          <w:rFonts w:cs="Arial"/>
          <w:iCs/>
          <w:sz w:val="24"/>
        </w:rPr>
        <w:t xml:space="preserve">conforme este Termo de </w:t>
      </w:r>
      <w:proofErr w:type="gramStart"/>
      <w:r w:rsidR="00761D03" w:rsidRPr="00DC57F2">
        <w:rPr>
          <w:rFonts w:cs="Arial"/>
          <w:iCs/>
          <w:sz w:val="24"/>
        </w:rPr>
        <w:t>Referência</w:t>
      </w:r>
      <w:proofErr w:type="gramEnd"/>
    </w:p>
    <w:p w14:paraId="3434A4D5" w14:textId="796DBA74" w:rsidR="0085196B" w:rsidRPr="00DC57F2" w:rsidRDefault="0085196B" w:rsidP="00D01ECC">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Nota Fiscal ou Fatura deverá ser obrigatoriamente acompanhada da comprovação da regularidade fiscal, constatada por meio de consulta on-line ao </w:t>
      </w:r>
      <w:r w:rsidR="00980B72" w:rsidRPr="00DC57F2">
        <w:rPr>
          <w:rFonts w:cs="Arial"/>
          <w:color w:val="000000"/>
          <w:sz w:val="24"/>
        </w:rPr>
        <w:t>SICAF</w:t>
      </w:r>
      <w:r w:rsidRPr="00DC57F2">
        <w:rPr>
          <w:rFonts w:cs="Arial"/>
          <w:color w:val="000000"/>
          <w:sz w:val="24"/>
        </w:rPr>
        <w:t xml:space="preserve"> ou, na impossibilidade de acesso </w:t>
      </w:r>
      <w:r w:rsidRPr="00DC57F2">
        <w:rPr>
          <w:rFonts w:cs="Arial"/>
          <w:color w:val="000000"/>
          <w:sz w:val="24"/>
          <w:lang w:eastAsia="en-US"/>
        </w:rPr>
        <w:t>ao</w:t>
      </w:r>
      <w:r w:rsidRPr="00DC57F2">
        <w:rPr>
          <w:rFonts w:cs="Arial"/>
          <w:color w:val="000000"/>
          <w:sz w:val="24"/>
        </w:rPr>
        <w:t xml:space="preserve"> referido Sistema, mediante consulta aos sítios eletrônicos oficiais ou à documentação mencionada no art. 29 da Lei nº 8.666, de 1993. </w:t>
      </w:r>
    </w:p>
    <w:p w14:paraId="62A4608F" w14:textId="175F4356" w:rsidR="0085196B" w:rsidRPr="00DC57F2" w:rsidRDefault="0085196B" w:rsidP="00D01ECC">
      <w:pPr>
        <w:numPr>
          <w:ilvl w:val="2"/>
          <w:numId w:val="7"/>
        </w:numPr>
        <w:spacing w:before="120" w:after="120" w:line="360" w:lineRule="auto"/>
        <w:jc w:val="both"/>
        <w:rPr>
          <w:rFonts w:cs="Arial"/>
          <w:color w:val="000000"/>
          <w:sz w:val="24"/>
        </w:rPr>
      </w:pPr>
      <w:r w:rsidRPr="00DC57F2">
        <w:rPr>
          <w:rFonts w:cs="Arial"/>
          <w:color w:val="000000"/>
          <w:sz w:val="24"/>
        </w:rPr>
        <w:t xml:space="preserve">Constatando-se, junto ao </w:t>
      </w:r>
      <w:r w:rsidR="00980B72" w:rsidRPr="00DC57F2">
        <w:rPr>
          <w:rFonts w:cs="Arial"/>
          <w:color w:val="000000"/>
          <w:sz w:val="24"/>
        </w:rPr>
        <w:t>SICAF</w:t>
      </w:r>
      <w:r w:rsidRPr="00DC57F2">
        <w:rPr>
          <w:rFonts w:cs="Arial"/>
          <w:color w:val="000000"/>
          <w:sz w:val="24"/>
        </w:rPr>
        <w:t xml:space="preserve">, a situação de irregularidade do fornecedor contratado, deverão ser tomadas as providências previstas no do art. 31 da Instrução </w:t>
      </w:r>
      <w:r w:rsidRPr="00DC57F2">
        <w:rPr>
          <w:rFonts w:cs="Arial"/>
          <w:color w:val="000000"/>
          <w:sz w:val="24"/>
          <w:lang w:eastAsia="en-US"/>
        </w:rPr>
        <w:t>Normativa</w:t>
      </w:r>
      <w:r w:rsidRPr="00DC57F2">
        <w:rPr>
          <w:rFonts w:cs="Arial"/>
          <w:color w:val="000000"/>
          <w:sz w:val="24"/>
        </w:rPr>
        <w:t xml:space="preserve"> nº 3, de 26 de abril de 2018.</w:t>
      </w:r>
    </w:p>
    <w:p w14:paraId="57193E57" w14:textId="77777777" w:rsidR="0085196B" w:rsidRPr="00DC57F2" w:rsidRDefault="0085196B" w:rsidP="00D01ECC">
      <w:pPr>
        <w:pStyle w:val="PargrafodaLista"/>
        <w:numPr>
          <w:ilvl w:val="1"/>
          <w:numId w:val="7"/>
        </w:numPr>
        <w:spacing w:before="120" w:after="120" w:line="360" w:lineRule="auto"/>
        <w:ind w:left="426"/>
        <w:jc w:val="both"/>
        <w:rPr>
          <w:rFonts w:cs="Arial"/>
          <w:color w:val="000000" w:themeColor="text1"/>
          <w:sz w:val="24"/>
        </w:rPr>
      </w:pPr>
      <w:r w:rsidRPr="00DC57F2">
        <w:rPr>
          <w:rFonts w:cs="Arial"/>
          <w:color w:val="000000"/>
          <w:sz w:val="24"/>
        </w:rPr>
        <w:t xml:space="preserve">O setor competente para </w:t>
      </w:r>
      <w:proofErr w:type="gramStart"/>
      <w:r w:rsidRPr="00DC57F2">
        <w:rPr>
          <w:rFonts w:cs="Arial"/>
          <w:color w:val="000000"/>
          <w:sz w:val="24"/>
        </w:rPr>
        <w:t>proceder o</w:t>
      </w:r>
      <w:proofErr w:type="gramEnd"/>
      <w:r w:rsidRPr="00DC57F2">
        <w:rPr>
          <w:rFonts w:cs="Arial"/>
          <w:color w:val="000000"/>
          <w:sz w:val="24"/>
        </w:rPr>
        <w:t xml:space="preserve"> pagamento deve verificar se a Nota Fiscal ou Fatura apresentada expressa os elementos necessários e essenciais do documento, tais como: </w:t>
      </w:r>
    </w:p>
    <w:p w14:paraId="7E797B20" w14:textId="0EA7DC80"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O</w:t>
      </w:r>
      <w:r w:rsidR="0085196B" w:rsidRPr="00DC57F2">
        <w:rPr>
          <w:rFonts w:cs="Arial"/>
          <w:color w:val="000000"/>
          <w:sz w:val="24"/>
        </w:rPr>
        <w:t xml:space="preserve"> prazo de validade; </w:t>
      </w:r>
    </w:p>
    <w:p w14:paraId="15756D91" w14:textId="4681292E"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A</w:t>
      </w:r>
      <w:r w:rsidR="0085196B" w:rsidRPr="00DC57F2">
        <w:rPr>
          <w:rFonts w:cs="Arial"/>
          <w:color w:val="000000"/>
          <w:sz w:val="24"/>
        </w:rPr>
        <w:t xml:space="preserve"> data da emissão; </w:t>
      </w:r>
    </w:p>
    <w:p w14:paraId="54F91FBA" w14:textId="2BFF779B"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Os</w:t>
      </w:r>
      <w:r w:rsidR="0085196B" w:rsidRPr="00DC57F2">
        <w:rPr>
          <w:rFonts w:cs="Arial"/>
          <w:color w:val="000000"/>
          <w:sz w:val="24"/>
        </w:rPr>
        <w:t xml:space="preserve"> dados do contrato e do órgão contratante; </w:t>
      </w:r>
    </w:p>
    <w:p w14:paraId="74430A6B" w14:textId="3DFD5FDC"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O</w:t>
      </w:r>
      <w:r w:rsidR="0085196B" w:rsidRPr="00DC57F2">
        <w:rPr>
          <w:rFonts w:cs="Arial"/>
          <w:color w:val="000000"/>
          <w:sz w:val="24"/>
        </w:rPr>
        <w:t xml:space="preserve"> período de prestação dos serviços; </w:t>
      </w:r>
    </w:p>
    <w:p w14:paraId="4AF3A1A2" w14:textId="65FE4D75"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O</w:t>
      </w:r>
      <w:r w:rsidR="0085196B" w:rsidRPr="00DC57F2">
        <w:rPr>
          <w:rFonts w:cs="Arial"/>
          <w:color w:val="000000"/>
          <w:sz w:val="24"/>
        </w:rPr>
        <w:t xml:space="preserve"> valor a pagar; </w:t>
      </w:r>
      <w:proofErr w:type="gramStart"/>
      <w:r w:rsidR="0085196B" w:rsidRPr="00DC57F2">
        <w:rPr>
          <w:rFonts w:cs="Arial"/>
          <w:color w:val="000000"/>
          <w:sz w:val="24"/>
        </w:rPr>
        <w:t>e</w:t>
      </w:r>
      <w:proofErr w:type="gramEnd"/>
      <w:r w:rsidR="0085196B" w:rsidRPr="00DC57F2">
        <w:rPr>
          <w:rFonts w:cs="Arial"/>
          <w:color w:val="000000"/>
          <w:sz w:val="24"/>
        </w:rPr>
        <w:t xml:space="preserve"> </w:t>
      </w:r>
    </w:p>
    <w:p w14:paraId="7F8C99F1" w14:textId="42A27D8F"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Eventual</w:t>
      </w:r>
      <w:r w:rsidR="0085196B" w:rsidRPr="00DC57F2">
        <w:rPr>
          <w:rFonts w:cs="Arial"/>
          <w:color w:val="000000"/>
          <w:sz w:val="24"/>
        </w:rPr>
        <w:t xml:space="preserve"> destaque do valor de retenções tributárias cabíveis.</w:t>
      </w:r>
    </w:p>
    <w:p w14:paraId="4FFAA770"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iCs/>
          <w:sz w:val="24"/>
        </w:rPr>
        <w:t xml:space="preserve">Havendo erro </w:t>
      </w:r>
      <w:r w:rsidRPr="00DC57F2">
        <w:rPr>
          <w:rFonts w:cs="Arial"/>
          <w:color w:val="000000"/>
          <w:sz w:val="24"/>
        </w:rPr>
        <w:t>na</w:t>
      </w:r>
      <w:r w:rsidRPr="00DC57F2">
        <w:rPr>
          <w:rFonts w:cs="Arial"/>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14:paraId="5DF65B50"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rPr>
        <w:t xml:space="preserve">Nos termos do item </w:t>
      </w:r>
      <w:proofErr w:type="gramStart"/>
      <w:r w:rsidRPr="00DC57F2">
        <w:rPr>
          <w:rFonts w:cs="Arial"/>
          <w:sz w:val="24"/>
        </w:rPr>
        <w:t>1</w:t>
      </w:r>
      <w:proofErr w:type="gramEnd"/>
      <w:r w:rsidRPr="00DC57F2">
        <w:rPr>
          <w:rFonts w:cs="Arial"/>
          <w:sz w:val="24"/>
        </w:rPr>
        <w:t xml:space="preserve">, do Anexo VIII-A da Instrução Normativa SEGES/MP nº 05, de 2017, será </w:t>
      </w:r>
      <w:r w:rsidRPr="00DC57F2">
        <w:rPr>
          <w:rFonts w:cs="Arial"/>
          <w:color w:val="000000"/>
          <w:sz w:val="24"/>
        </w:rPr>
        <w:t>efetuada</w:t>
      </w:r>
      <w:r w:rsidRPr="00DC57F2">
        <w:rPr>
          <w:rFonts w:cs="Arial"/>
          <w:sz w:val="24"/>
          <w:lang w:eastAsia="en-US"/>
        </w:rPr>
        <w:t xml:space="preserve"> a retenção ou glosa no pagamento, proporcional à </w:t>
      </w:r>
      <w:r w:rsidRPr="00DC57F2">
        <w:rPr>
          <w:rFonts w:cs="Arial"/>
          <w:sz w:val="24"/>
          <w:lang w:eastAsia="en-US"/>
        </w:rPr>
        <w:lastRenderedPageBreak/>
        <w:t>irregularidade verificada, sem prejuízo das sanções cabíveis, caso se constate que a Contratada:</w:t>
      </w:r>
    </w:p>
    <w:p w14:paraId="4F19EDEB" w14:textId="1579846A"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Não</w:t>
      </w:r>
      <w:r w:rsidR="0085196B" w:rsidRPr="00DC57F2">
        <w:rPr>
          <w:rFonts w:cs="Arial"/>
          <w:color w:val="000000"/>
          <w:sz w:val="24"/>
        </w:rPr>
        <w:t xml:space="preserve"> produziu os resultados acordados;</w:t>
      </w:r>
    </w:p>
    <w:p w14:paraId="30C932C1" w14:textId="43B74163"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Deixou</w:t>
      </w:r>
      <w:r w:rsidR="0085196B" w:rsidRPr="00DC57F2">
        <w:rPr>
          <w:rFonts w:cs="Arial"/>
          <w:color w:val="000000"/>
          <w:sz w:val="24"/>
        </w:rPr>
        <w:t xml:space="preserve"> de executar as atividades contratadas, ou não as executou com a qualidade mínima exigida;</w:t>
      </w:r>
    </w:p>
    <w:p w14:paraId="31ACDC8C" w14:textId="072FB433" w:rsidR="0085196B" w:rsidRPr="00DC57F2" w:rsidRDefault="00586D6B" w:rsidP="00D01ECC">
      <w:pPr>
        <w:numPr>
          <w:ilvl w:val="2"/>
          <w:numId w:val="7"/>
        </w:numPr>
        <w:spacing w:before="120" w:after="120" w:line="360" w:lineRule="auto"/>
        <w:jc w:val="both"/>
        <w:rPr>
          <w:rFonts w:cs="Arial"/>
          <w:color w:val="000000"/>
          <w:sz w:val="24"/>
        </w:rPr>
      </w:pPr>
      <w:r w:rsidRPr="00DC57F2">
        <w:rPr>
          <w:rFonts w:cs="Arial"/>
          <w:color w:val="000000"/>
          <w:sz w:val="24"/>
        </w:rPr>
        <w:t>Deixou</w:t>
      </w:r>
      <w:r w:rsidR="0085196B" w:rsidRPr="00DC57F2">
        <w:rPr>
          <w:rFonts w:cs="Arial"/>
          <w:color w:val="000000"/>
          <w:sz w:val="24"/>
        </w:rPr>
        <w:t xml:space="preserve"> de utilizar os materiais e recursos humanos exigidos para a execução do serviço, ou utilizou-os com qualidade ou quantidade inferior à demandada.</w:t>
      </w:r>
    </w:p>
    <w:p w14:paraId="3D92F5C5"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Será considerada data do pagamento o dia em que constar como emitida a ordem bancária para pagamento.</w:t>
      </w:r>
    </w:p>
    <w:p w14:paraId="49EB66D9" w14:textId="6CC39474"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Antes de cada pagamento à contratada, será realizada consulta ao </w:t>
      </w:r>
      <w:r w:rsidR="00980B72" w:rsidRPr="00DC57F2">
        <w:rPr>
          <w:rFonts w:cs="Arial"/>
          <w:sz w:val="24"/>
          <w:lang w:eastAsia="en-US"/>
        </w:rPr>
        <w:t>SICAF</w:t>
      </w:r>
      <w:r w:rsidRPr="00DC57F2">
        <w:rPr>
          <w:rFonts w:cs="Arial"/>
          <w:sz w:val="24"/>
          <w:lang w:eastAsia="en-US"/>
        </w:rPr>
        <w:t xml:space="preserve"> para verificar a manutenção das condições de habilitação exigidas no edital. </w:t>
      </w:r>
    </w:p>
    <w:p w14:paraId="66D57C54" w14:textId="296F5E96"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Constatando-se, junto ao </w:t>
      </w:r>
      <w:r w:rsidR="00980B72" w:rsidRPr="00DC57F2">
        <w:rPr>
          <w:rFonts w:cs="Arial"/>
          <w:sz w:val="24"/>
          <w:lang w:eastAsia="en-US"/>
        </w:rPr>
        <w:t>SICAF</w:t>
      </w:r>
      <w:r w:rsidRPr="00DC57F2">
        <w:rPr>
          <w:rFonts w:cs="Arial"/>
          <w:sz w:val="24"/>
          <w:lang w:eastAsia="en-US"/>
        </w:rPr>
        <w:t xml:space="preserve">, a situação de irregularidade da contratada, será providenciada sua notificação, por escrito, para que, no prazo de </w:t>
      </w:r>
      <w:proofErr w:type="gramStart"/>
      <w:r w:rsidRPr="00DC57F2">
        <w:rPr>
          <w:rFonts w:cs="Arial"/>
          <w:sz w:val="24"/>
          <w:lang w:eastAsia="en-US"/>
        </w:rPr>
        <w:t>5</w:t>
      </w:r>
      <w:proofErr w:type="gramEnd"/>
      <w:r w:rsidRPr="00DC57F2">
        <w:rPr>
          <w:rFonts w:cs="Arial"/>
          <w:sz w:val="24"/>
          <w:lang w:eastAsia="en-US"/>
        </w:rPr>
        <w:t xml:space="preserve"> (cinco) dias úteis, regularize sua situação ou, no mesmo prazo, apresente sua defesa. O prazo poderá ser prorrogado uma vez, por igual período, a critério da contratante.</w:t>
      </w:r>
    </w:p>
    <w:p w14:paraId="270F9921" w14:textId="182401B8"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Previamente à emissão de nota de empenho e a cada pagamento, a Administração deverá realizar consulta ao </w:t>
      </w:r>
      <w:r w:rsidR="00980B72" w:rsidRPr="00DC57F2">
        <w:rPr>
          <w:rFonts w:cs="Arial"/>
          <w:sz w:val="24"/>
          <w:lang w:eastAsia="en-US"/>
        </w:rPr>
        <w:t>SICAF</w:t>
      </w:r>
      <w:r w:rsidRPr="00DC57F2">
        <w:rPr>
          <w:rFonts w:cs="Arial"/>
          <w:sz w:val="24"/>
          <w:lang w:eastAsia="en-US"/>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14:paraId="1C724F12"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8503556"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Persistindo a irregularidade, a contratante deverá adotar as medidas necessárias à rescisão contratual nos autos do processo administrativo correspondente, assegurada à contratada a ampla defesa. </w:t>
      </w:r>
    </w:p>
    <w:p w14:paraId="681B0F3D" w14:textId="3ADE3570"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Havendo a efetiva execução do objeto, os pagamentos serão realizados normalmente, até que se decida pela rescisão do contrato, caso a contratada não regularize sua situação junto ao </w:t>
      </w:r>
      <w:r w:rsidR="00980B72" w:rsidRPr="00DC57F2">
        <w:rPr>
          <w:rFonts w:cs="Arial"/>
          <w:sz w:val="24"/>
          <w:lang w:eastAsia="en-US"/>
        </w:rPr>
        <w:t>SICAF</w:t>
      </w:r>
      <w:r w:rsidRPr="00DC57F2">
        <w:rPr>
          <w:rFonts w:cs="Arial"/>
          <w:sz w:val="24"/>
          <w:lang w:eastAsia="en-US"/>
        </w:rPr>
        <w:t xml:space="preserve">.  </w:t>
      </w:r>
    </w:p>
    <w:p w14:paraId="71247FAF" w14:textId="286D478A" w:rsidR="0085196B" w:rsidRPr="00DC57F2" w:rsidRDefault="0085196B" w:rsidP="00D01ECC">
      <w:pPr>
        <w:numPr>
          <w:ilvl w:val="2"/>
          <w:numId w:val="7"/>
        </w:numPr>
        <w:spacing w:before="120" w:after="120" w:line="360" w:lineRule="auto"/>
        <w:jc w:val="both"/>
        <w:rPr>
          <w:rFonts w:cs="Arial"/>
          <w:sz w:val="24"/>
          <w:lang w:eastAsia="en-US"/>
        </w:rPr>
      </w:pPr>
      <w:r w:rsidRPr="00DC57F2">
        <w:rPr>
          <w:rFonts w:cs="Arial"/>
          <w:sz w:val="24"/>
          <w:lang w:eastAsia="en-US"/>
        </w:rPr>
        <w:t xml:space="preserve">Será rescindido o contrato em execução com a contratada inadimplente no </w:t>
      </w:r>
      <w:r w:rsidR="00980B72" w:rsidRPr="00DC57F2">
        <w:rPr>
          <w:rFonts w:cs="Arial"/>
          <w:sz w:val="24"/>
          <w:lang w:eastAsia="en-US"/>
        </w:rPr>
        <w:t>SICAF</w:t>
      </w:r>
      <w:r w:rsidRPr="00DC57F2">
        <w:rPr>
          <w:rFonts w:cs="Arial"/>
          <w:sz w:val="24"/>
          <w:lang w:eastAsia="en-US"/>
        </w:rPr>
        <w:t xml:space="preserve">, salvo por motivo de economicidade, segurança nacional ou outro de </w:t>
      </w:r>
      <w:r w:rsidRPr="00DC57F2">
        <w:rPr>
          <w:rFonts w:cs="Arial"/>
          <w:sz w:val="24"/>
          <w:lang w:eastAsia="en-US"/>
        </w:rPr>
        <w:lastRenderedPageBreak/>
        <w:t xml:space="preserve">interesse público de alta relevância, devidamente justificado, em qualquer caso, pela máxima autoridade da contratante. </w:t>
      </w:r>
    </w:p>
    <w:p w14:paraId="20434554" w14:textId="37EDE24C"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Quando do pagamento, será efetuada a retenção tributária prevista na legislação aplicável, em especial a prevista no artigo 31 da Lei 8.212, de 1993, nos termos do item </w:t>
      </w:r>
      <w:proofErr w:type="gramStart"/>
      <w:r w:rsidRPr="00DC57F2">
        <w:rPr>
          <w:rFonts w:cs="Arial"/>
          <w:sz w:val="24"/>
          <w:lang w:eastAsia="en-US"/>
        </w:rPr>
        <w:t>6</w:t>
      </w:r>
      <w:proofErr w:type="gramEnd"/>
      <w:r w:rsidRPr="00DC57F2">
        <w:rPr>
          <w:rFonts w:cs="Arial"/>
          <w:sz w:val="24"/>
          <w:lang w:eastAsia="en-US"/>
        </w:rPr>
        <w:t xml:space="preserve"> do Anexo XI da IN SEGES/</w:t>
      </w:r>
      <w:r w:rsidR="00980B72" w:rsidRPr="00DC57F2">
        <w:rPr>
          <w:rFonts w:cs="Arial"/>
          <w:sz w:val="24"/>
          <w:lang w:eastAsia="en-US"/>
        </w:rPr>
        <w:t>MP</w:t>
      </w:r>
      <w:r w:rsidRPr="00DC57F2">
        <w:rPr>
          <w:rFonts w:cs="Arial"/>
          <w:sz w:val="24"/>
          <w:lang w:eastAsia="en-US"/>
        </w:rPr>
        <w:t xml:space="preserve"> n. 5/2017, quando couber.</w:t>
      </w:r>
    </w:p>
    <w:p w14:paraId="383D47CE"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14:paraId="69995D25" w14:textId="0285ED02" w:rsidR="00861EA7" w:rsidRPr="00DC57F2" w:rsidRDefault="00861EA7" w:rsidP="00D01ECC">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parcela mensal a ser paga a título de aviso prévio trabalhado e indenizado corresponderá, no </w:t>
      </w:r>
      <w:r w:rsidRPr="00DC57F2">
        <w:rPr>
          <w:rFonts w:cs="Arial"/>
          <w:sz w:val="24"/>
          <w:lang w:eastAsia="en-US"/>
        </w:rPr>
        <w:t>primeiro</w:t>
      </w:r>
      <w:r w:rsidRPr="00DC57F2">
        <w:rPr>
          <w:rFonts w:cs="Arial"/>
          <w:color w:val="000000"/>
          <w:sz w:val="24"/>
        </w:rPr>
        <w:t xml:space="preserve"> ano de contratação, ao percentual originalmente fixado na planilha de preços.</w:t>
      </w:r>
    </w:p>
    <w:p w14:paraId="3B97461C" w14:textId="77777777" w:rsidR="00861EA7" w:rsidRPr="00DC57F2" w:rsidRDefault="00861EA7" w:rsidP="00D01ECC">
      <w:pPr>
        <w:pStyle w:val="PargrafodaLista"/>
        <w:numPr>
          <w:ilvl w:val="2"/>
          <w:numId w:val="7"/>
        </w:numPr>
        <w:spacing w:before="120" w:after="120" w:line="360" w:lineRule="auto"/>
        <w:ind w:right="-15"/>
        <w:jc w:val="both"/>
        <w:rPr>
          <w:rFonts w:cs="Arial"/>
          <w:sz w:val="24"/>
        </w:rPr>
      </w:pPr>
      <w:r w:rsidRPr="00DC57F2">
        <w:rPr>
          <w:rFonts w:cs="Arial"/>
          <w:sz w:val="24"/>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14:paraId="356968B4" w14:textId="77777777" w:rsidR="00861EA7" w:rsidRPr="00DC57F2" w:rsidRDefault="00861EA7" w:rsidP="00D01ECC">
      <w:pPr>
        <w:pStyle w:val="Textodebalo"/>
        <w:numPr>
          <w:ilvl w:val="2"/>
          <w:numId w:val="7"/>
        </w:numPr>
        <w:spacing w:before="120" w:after="120" w:line="360" w:lineRule="auto"/>
        <w:ind w:right="-15"/>
        <w:jc w:val="both"/>
        <w:rPr>
          <w:rFonts w:ascii="Arial" w:hAnsi="Arial" w:cs="Arial"/>
          <w:sz w:val="24"/>
          <w:szCs w:val="24"/>
        </w:rPr>
      </w:pPr>
      <w:r w:rsidRPr="00DC57F2">
        <w:rPr>
          <w:rFonts w:ascii="Arial" w:hAnsi="Arial" w:cs="Arial"/>
          <w:sz w:val="24"/>
          <w:szCs w:val="24"/>
        </w:rPr>
        <w:t>A adequação de pagamento de que trata o subitem anterior deverá ser prevista em termo aditivo.</w:t>
      </w:r>
    </w:p>
    <w:p w14:paraId="27E294A3" w14:textId="77777777" w:rsidR="00861EA7" w:rsidRPr="00DC57F2" w:rsidRDefault="00861EA7" w:rsidP="00D01ECC">
      <w:pPr>
        <w:pStyle w:val="PargrafodaLista"/>
        <w:numPr>
          <w:ilvl w:val="2"/>
          <w:numId w:val="7"/>
        </w:numPr>
        <w:spacing w:before="120" w:after="120" w:line="360" w:lineRule="auto"/>
        <w:ind w:right="-15"/>
        <w:jc w:val="both"/>
        <w:rPr>
          <w:rFonts w:cs="Arial"/>
          <w:sz w:val="24"/>
        </w:rPr>
      </w:pPr>
      <w:r w:rsidRPr="00DC57F2">
        <w:rPr>
          <w:rFonts w:cs="Arial"/>
          <w:sz w:val="24"/>
        </w:rPr>
        <w:t xml:space="preserve">Caso tenha ocorrido </w:t>
      </w:r>
      <w:proofErr w:type="gramStart"/>
      <w:r w:rsidRPr="00DC57F2">
        <w:rPr>
          <w:rFonts w:cs="Arial"/>
          <w:sz w:val="24"/>
        </w:rPr>
        <w:t>a</w:t>
      </w:r>
      <w:proofErr w:type="gramEnd"/>
      <w:r w:rsidRPr="00DC57F2">
        <w:rPr>
          <w:rFonts w:cs="Arial"/>
          <w:sz w:val="24"/>
        </w:rPr>
        <w:t xml:space="preserve"> incidência parcial ou total dos custos com aviso prévio trabalhado e/ou indenizado no primeiro ano de contratação, tais rubricas deverão ser mantidas na planilha de f</w:t>
      </w:r>
      <w:r w:rsidR="00E044FB" w:rsidRPr="00DC57F2">
        <w:rPr>
          <w:rFonts w:cs="Arial"/>
          <w:sz w:val="24"/>
        </w:rPr>
        <w:t>orma complementar/proporcional</w:t>
      </w:r>
      <w:r w:rsidRPr="00DC57F2">
        <w:rPr>
          <w:rFonts w:cs="Arial"/>
          <w:sz w:val="24"/>
        </w:rPr>
        <w:t>, devendo o órgão contratante esclarecer a metodologia de cálculo adotada.</w:t>
      </w:r>
    </w:p>
    <w:p w14:paraId="7127FC91" w14:textId="77777777" w:rsidR="006E0DDB" w:rsidRPr="00DC57F2" w:rsidRDefault="00861EA7" w:rsidP="00D01ECC">
      <w:pPr>
        <w:numPr>
          <w:ilvl w:val="1"/>
          <w:numId w:val="7"/>
        </w:numPr>
        <w:spacing w:before="120" w:after="120" w:line="360" w:lineRule="auto"/>
        <w:ind w:left="0" w:right="-15" w:firstLine="0"/>
        <w:jc w:val="both"/>
        <w:rPr>
          <w:rFonts w:cs="Arial"/>
          <w:sz w:val="24"/>
          <w:lang w:eastAsia="en-US"/>
        </w:rPr>
      </w:pPr>
      <w:r w:rsidRPr="00DC57F2">
        <w:rPr>
          <w:rFonts w:cs="Arial"/>
          <w:sz w:val="24"/>
        </w:rPr>
        <w:t xml:space="preserve">A Contratante providenciará o desconto na fatura a ser paga do valor </w:t>
      </w:r>
      <w:r w:rsidRPr="00DC57F2">
        <w:rPr>
          <w:rFonts w:eastAsia="Calibri" w:cs="Arial"/>
          <w:iCs/>
          <w:color w:val="000000"/>
          <w:sz w:val="24"/>
          <w:lang w:eastAsia="en-US"/>
        </w:rPr>
        <w:t>global</w:t>
      </w:r>
      <w:r w:rsidRPr="00DC57F2">
        <w:rPr>
          <w:rFonts w:cs="Arial"/>
          <w:sz w:val="24"/>
        </w:rPr>
        <w:t xml:space="preserve"> pago a título de vale-</w:t>
      </w:r>
      <w:r w:rsidRPr="00DC57F2">
        <w:rPr>
          <w:rFonts w:cs="Arial"/>
          <w:color w:val="000000"/>
          <w:sz w:val="24"/>
        </w:rPr>
        <w:t>transporte</w:t>
      </w:r>
      <w:r w:rsidRPr="00DC57F2">
        <w:rPr>
          <w:rFonts w:cs="Arial"/>
          <w:sz w:val="24"/>
        </w:rPr>
        <w:t xml:space="preserve"> em relação aos empregados da Contratada que expressamente optaram por não receber o benefício previsto na Lei nº 7.418, de 16 de dezembro de 1985, regulamentado pelo Decreto nº 95.247, de 17 de novembro de 1987</w:t>
      </w:r>
      <w:r w:rsidR="006E0DDB" w:rsidRPr="00DC57F2">
        <w:rPr>
          <w:rFonts w:cs="Arial"/>
          <w:sz w:val="24"/>
        </w:rPr>
        <w:t xml:space="preserve">. </w:t>
      </w:r>
    </w:p>
    <w:p w14:paraId="0EFBA973" w14:textId="77777777" w:rsidR="0085196B" w:rsidRPr="00DC57F2" w:rsidRDefault="0085196B" w:rsidP="00D01ECC">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67A05C91" w14:textId="77777777" w:rsidR="0085196B" w:rsidRPr="00DC57F2" w:rsidRDefault="0085196B" w:rsidP="00DC57F2">
      <w:pPr>
        <w:spacing w:line="360" w:lineRule="auto"/>
        <w:ind w:left="426" w:firstLine="708"/>
        <w:jc w:val="both"/>
        <w:rPr>
          <w:rFonts w:cs="Arial"/>
          <w:sz w:val="24"/>
        </w:rPr>
      </w:pPr>
      <w:r w:rsidRPr="00DC57F2">
        <w:rPr>
          <w:rFonts w:cs="Arial"/>
          <w:sz w:val="24"/>
        </w:rPr>
        <w:t>EM = I x N x VP, sendo:</w:t>
      </w:r>
    </w:p>
    <w:p w14:paraId="0E0C24EF" w14:textId="77777777" w:rsidR="0085196B" w:rsidRPr="00DC57F2" w:rsidRDefault="0085196B" w:rsidP="00DC57F2">
      <w:pPr>
        <w:tabs>
          <w:tab w:val="left" w:pos="1701"/>
        </w:tabs>
        <w:spacing w:line="360" w:lineRule="auto"/>
        <w:ind w:firstLine="1134"/>
        <w:jc w:val="both"/>
        <w:rPr>
          <w:rFonts w:cs="Arial"/>
          <w:snapToGrid w:val="0"/>
          <w:color w:val="000000"/>
          <w:sz w:val="24"/>
        </w:rPr>
      </w:pPr>
      <w:r w:rsidRPr="00DC57F2">
        <w:rPr>
          <w:rFonts w:cs="Arial"/>
          <w:snapToGrid w:val="0"/>
          <w:color w:val="000000"/>
          <w:sz w:val="24"/>
        </w:rPr>
        <w:t>EM = Encargos moratórios;</w:t>
      </w:r>
    </w:p>
    <w:p w14:paraId="02F19AC7"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lastRenderedPageBreak/>
        <w:t>N = Número de dias entre a data prevista para o pagamento e a do efetivo pagamento;</w:t>
      </w:r>
    </w:p>
    <w:p w14:paraId="09CB6F61"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t>VP = Valor da parcela a ser paga.</w:t>
      </w:r>
    </w:p>
    <w:p w14:paraId="5C7CA0B9"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snapToGrid w:val="0"/>
          <w:color w:val="000000"/>
          <w:sz w:val="24"/>
        </w:rPr>
        <w:t xml:space="preserve">I = Índice de compensação financeira = </w:t>
      </w:r>
      <w:proofErr w:type="gramStart"/>
      <w:r w:rsidRPr="00DC57F2">
        <w:rPr>
          <w:rFonts w:cs="Arial"/>
          <w:color w:val="000000"/>
          <w:sz w:val="24"/>
        </w:rPr>
        <w:t>0,00016438, assim apurado</w:t>
      </w:r>
      <w:proofErr w:type="gramEnd"/>
      <w:r w:rsidRPr="00DC57F2">
        <w:rPr>
          <w:rFonts w:cs="Arial"/>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85196B" w:rsidRPr="00DC57F2" w14:paraId="27B240DB" w14:textId="77777777" w:rsidTr="0085196B">
        <w:tc>
          <w:tcPr>
            <w:tcW w:w="2214" w:type="dxa"/>
            <w:vMerge w:val="restart"/>
            <w:vAlign w:val="center"/>
            <w:hideMark/>
          </w:tcPr>
          <w:p w14:paraId="342ECACA"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I = (TX)</w:t>
            </w:r>
          </w:p>
        </w:tc>
        <w:tc>
          <w:tcPr>
            <w:tcW w:w="446" w:type="dxa"/>
            <w:vMerge w:val="restart"/>
            <w:vAlign w:val="center"/>
            <w:hideMark/>
          </w:tcPr>
          <w:p w14:paraId="02268007"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 xml:space="preserve">I = </w:t>
            </w:r>
          </w:p>
        </w:tc>
        <w:tc>
          <w:tcPr>
            <w:tcW w:w="1276" w:type="dxa"/>
            <w:tcBorders>
              <w:top w:val="nil"/>
              <w:left w:val="nil"/>
              <w:bottom w:val="single" w:sz="4" w:space="0" w:color="auto"/>
              <w:right w:val="nil"/>
            </w:tcBorders>
            <w:hideMark/>
          </w:tcPr>
          <w:p w14:paraId="1A0A3B73" w14:textId="77777777" w:rsidR="0085196B" w:rsidRPr="00DC57F2" w:rsidRDefault="0085196B" w:rsidP="00DC57F2">
            <w:pPr>
              <w:tabs>
                <w:tab w:val="left" w:pos="1701"/>
              </w:tabs>
              <w:spacing w:line="360" w:lineRule="auto"/>
              <w:jc w:val="both"/>
              <w:rPr>
                <w:rFonts w:cs="Arial"/>
                <w:color w:val="000000"/>
                <w:sz w:val="24"/>
              </w:rPr>
            </w:pPr>
            <w:proofErr w:type="gramStart"/>
            <w:r w:rsidRPr="00DC57F2">
              <w:rPr>
                <w:rFonts w:cs="Arial"/>
                <w:color w:val="000000"/>
                <w:sz w:val="24"/>
              </w:rPr>
              <w:t xml:space="preserve">( </w:t>
            </w:r>
            <w:proofErr w:type="gramEnd"/>
            <w:r w:rsidRPr="00DC57F2">
              <w:rPr>
                <w:rFonts w:cs="Arial"/>
                <w:color w:val="000000"/>
                <w:sz w:val="24"/>
              </w:rPr>
              <w:t>6 / 100 )</w:t>
            </w:r>
          </w:p>
        </w:tc>
        <w:tc>
          <w:tcPr>
            <w:tcW w:w="4926" w:type="dxa"/>
            <w:vMerge w:val="restart"/>
            <w:vAlign w:val="center"/>
          </w:tcPr>
          <w:p w14:paraId="15977962"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I = 0,00016438</w:t>
            </w:r>
          </w:p>
          <w:p w14:paraId="6F185D78"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TX = Percentual da taxa anual = 6%</w:t>
            </w:r>
          </w:p>
          <w:p w14:paraId="14C6BFA1" w14:textId="77777777" w:rsidR="0085196B" w:rsidRPr="00DC57F2" w:rsidRDefault="0085196B" w:rsidP="00DC57F2">
            <w:pPr>
              <w:tabs>
                <w:tab w:val="left" w:pos="1701"/>
              </w:tabs>
              <w:spacing w:line="360" w:lineRule="auto"/>
              <w:ind w:left="742"/>
              <w:jc w:val="both"/>
              <w:rPr>
                <w:rFonts w:cs="Arial"/>
                <w:color w:val="000000"/>
                <w:sz w:val="24"/>
              </w:rPr>
            </w:pPr>
          </w:p>
        </w:tc>
      </w:tr>
      <w:tr w:rsidR="0085196B" w:rsidRPr="00DC57F2" w14:paraId="53992536" w14:textId="77777777" w:rsidTr="0085196B">
        <w:tc>
          <w:tcPr>
            <w:tcW w:w="0" w:type="auto"/>
            <w:vMerge/>
            <w:vAlign w:val="center"/>
            <w:hideMark/>
          </w:tcPr>
          <w:p w14:paraId="7C6EE254" w14:textId="77777777" w:rsidR="0085196B" w:rsidRPr="00DC57F2" w:rsidRDefault="0085196B" w:rsidP="00DC57F2">
            <w:pPr>
              <w:spacing w:line="360" w:lineRule="auto"/>
              <w:rPr>
                <w:rFonts w:cs="Arial"/>
                <w:color w:val="000000"/>
                <w:sz w:val="24"/>
              </w:rPr>
            </w:pPr>
          </w:p>
        </w:tc>
        <w:tc>
          <w:tcPr>
            <w:tcW w:w="0" w:type="auto"/>
            <w:vMerge/>
            <w:vAlign w:val="center"/>
            <w:hideMark/>
          </w:tcPr>
          <w:p w14:paraId="44EDA960" w14:textId="77777777" w:rsidR="0085196B" w:rsidRPr="00DC57F2" w:rsidRDefault="0085196B" w:rsidP="00DC57F2">
            <w:pPr>
              <w:spacing w:line="360" w:lineRule="auto"/>
              <w:rPr>
                <w:rFonts w:cs="Arial"/>
                <w:color w:val="000000"/>
                <w:sz w:val="24"/>
              </w:rPr>
            </w:pPr>
          </w:p>
        </w:tc>
        <w:tc>
          <w:tcPr>
            <w:tcW w:w="1276" w:type="dxa"/>
            <w:tcBorders>
              <w:top w:val="single" w:sz="4" w:space="0" w:color="auto"/>
              <w:left w:val="nil"/>
              <w:bottom w:val="nil"/>
              <w:right w:val="nil"/>
            </w:tcBorders>
            <w:hideMark/>
          </w:tcPr>
          <w:p w14:paraId="6C87A143"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365</w:t>
            </w:r>
          </w:p>
        </w:tc>
        <w:tc>
          <w:tcPr>
            <w:tcW w:w="0" w:type="auto"/>
            <w:vMerge/>
            <w:vAlign w:val="center"/>
            <w:hideMark/>
          </w:tcPr>
          <w:p w14:paraId="2A427BEE" w14:textId="77777777" w:rsidR="0085196B" w:rsidRPr="00DC57F2" w:rsidRDefault="0085196B" w:rsidP="00DC57F2">
            <w:pPr>
              <w:spacing w:line="360" w:lineRule="auto"/>
              <w:rPr>
                <w:rFonts w:cs="Arial"/>
                <w:color w:val="000000"/>
                <w:sz w:val="24"/>
              </w:rPr>
            </w:pPr>
          </w:p>
        </w:tc>
      </w:tr>
    </w:tbl>
    <w:p w14:paraId="35357AF5" w14:textId="77777777" w:rsidR="001E40E4" w:rsidRPr="00DC57F2" w:rsidRDefault="001E40E4" w:rsidP="00D01ECC">
      <w:pPr>
        <w:pStyle w:val="Nivel1"/>
        <w:numPr>
          <w:ilvl w:val="0"/>
          <w:numId w:val="7"/>
        </w:numPr>
        <w:spacing w:line="360" w:lineRule="auto"/>
        <w:rPr>
          <w:rFonts w:cs="Arial"/>
          <w:color w:val="auto"/>
          <w:sz w:val="24"/>
          <w:szCs w:val="24"/>
        </w:rPr>
      </w:pPr>
      <w:r w:rsidRPr="00DC57F2">
        <w:rPr>
          <w:rFonts w:cs="Arial"/>
          <w:color w:val="auto"/>
          <w:sz w:val="24"/>
          <w:szCs w:val="24"/>
        </w:rPr>
        <w:t>DA CONTA-</w:t>
      </w:r>
      <w:proofErr w:type="gramStart"/>
      <w:r w:rsidRPr="00DC57F2">
        <w:rPr>
          <w:rFonts w:cs="Arial"/>
          <w:color w:val="auto"/>
          <w:sz w:val="24"/>
          <w:szCs w:val="24"/>
        </w:rPr>
        <w:t>DEPÓSITO VINCULADA</w:t>
      </w:r>
      <w:proofErr w:type="gramEnd"/>
    </w:p>
    <w:p w14:paraId="5FBAE9E2" w14:textId="77777777" w:rsidR="001E40E4" w:rsidRPr="00DC57F2" w:rsidRDefault="001E40E4" w:rsidP="00DC57F2">
      <w:pPr>
        <w:spacing w:line="360" w:lineRule="auto"/>
        <w:rPr>
          <w:rFonts w:cs="Arial"/>
          <w:sz w:val="24"/>
        </w:rPr>
      </w:pPr>
    </w:p>
    <w:p w14:paraId="20AB7DFC" w14:textId="4C8026C8" w:rsidR="001E40E4" w:rsidRPr="00DC57F2" w:rsidRDefault="001E40E4" w:rsidP="00D01ECC">
      <w:pPr>
        <w:pStyle w:val="PargrafodaLista"/>
        <w:numPr>
          <w:ilvl w:val="1"/>
          <w:numId w:val="7"/>
        </w:numPr>
        <w:spacing w:before="120" w:after="120" w:line="360" w:lineRule="auto"/>
        <w:jc w:val="both"/>
        <w:rPr>
          <w:rFonts w:cs="Arial"/>
          <w:sz w:val="24"/>
          <w:shd w:val="clear" w:color="auto" w:fill="FFFFFF"/>
        </w:rPr>
      </w:pPr>
      <w:r w:rsidRPr="00DC57F2">
        <w:rPr>
          <w:rFonts w:cs="Arial"/>
          <w:sz w:val="24"/>
          <w:shd w:val="clear" w:color="auto" w:fill="FFFFFF"/>
        </w:rPr>
        <w:t>Para atendimento ao disposto no art. 18 da IN SEGES/</w:t>
      </w:r>
      <w:r w:rsidR="00980B72" w:rsidRPr="00DC57F2">
        <w:rPr>
          <w:rFonts w:cs="Arial"/>
          <w:sz w:val="24"/>
          <w:shd w:val="clear" w:color="auto" w:fill="FFFFFF"/>
        </w:rPr>
        <w:t>MP</w:t>
      </w:r>
      <w:r w:rsidRPr="00DC57F2">
        <w:rPr>
          <w:rFonts w:cs="Arial"/>
          <w:sz w:val="24"/>
          <w:shd w:val="clear" w:color="auto" w:fill="FFFFFF"/>
        </w:rPr>
        <w:t xml:space="preserve"> N. 5/2017, as regras acerca da Conta-Depósito Vinculada a que se refere o Anexo XII da IN SEGES/</w:t>
      </w:r>
      <w:r w:rsidR="00980B72" w:rsidRPr="00DC57F2">
        <w:rPr>
          <w:rFonts w:cs="Arial"/>
          <w:sz w:val="24"/>
          <w:shd w:val="clear" w:color="auto" w:fill="FFFFFF"/>
        </w:rPr>
        <w:t>MP</w:t>
      </w:r>
      <w:r w:rsidRPr="00DC57F2">
        <w:rPr>
          <w:rFonts w:cs="Arial"/>
          <w:sz w:val="24"/>
          <w:shd w:val="clear" w:color="auto" w:fill="FFFFFF"/>
        </w:rPr>
        <w:t xml:space="preserve"> n. 5/2017 são as estabelecidas neste Termo de Referência.</w:t>
      </w:r>
    </w:p>
    <w:p w14:paraId="6E0D0230" w14:textId="77777777" w:rsidR="001E40E4" w:rsidRPr="00DC57F2" w:rsidRDefault="001E40E4" w:rsidP="00D01ECC">
      <w:pPr>
        <w:pStyle w:val="PargrafodaLista"/>
        <w:numPr>
          <w:ilvl w:val="1"/>
          <w:numId w:val="7"/>
        </w:numPr>
        <w:spacing w:before="120" w:after="120" w:line="360" w:lineRule="auto"/>
        <w:jc w:val="both"/>
        <w:rPr>
          <w:rFonts w:cs="Arial"/>
          <w:sz w:val="24"/>
          <w:shd w:val="clear" w:color="auto" w:fill="FFFFFF"/>
        </w:rPr>
      </w:pPr>
      <w:r w:rsidRPr="00DC57F2">
        <w:rPr>
          <w:rFonts w:cs="Arial"/>
          <w:sz w:val="24"/>
        </w:rPr>
        <w:t xml:space="preserve">A futura </w:t>
      </w:r>
      <w:r w:rsidR="005D71CD" w:rsidRPr="00DC57F2">
        <w:rPr>
          <w:rFonts w:cs="Arial"/>
          <w:sz w:val="24"/>
        </w:rPr>
        <w:t>C</w:t>
      </w:r>
      <w:r w:rsidRPr="00DC57F2">
        <w:rPr>
          <w:rFonts w:cs="Arial"/>
          <w:sz w:val="24"/>
        </w:rPr>
        <w:t xml:space="preserve">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14:paraId="0419DCE2" w14:textId="743E15B8" w:rsidR="001E40E4" w:rsidRPr="00DC57F2" w:rsidRDefault="001E40E4" w:rsidP="00D01ECC">
      <w:pPr>
        <w:pStyle w:val="PargrafodaLista"/>
        <w:numPr>
          <w:ilvl w:val="2"/>
          <w:numId w:val="7"/>
        </w:numPr>
        <w:spacing w:before="120" w:after="120" w:line="360" w:lineRule="auto"/>
        <w:jc w:val="both"/>
        <w:rPr>
          <w:rFonts w:cs="Arial"/>
          <w:sz w:val="24"/>
        </w:rPr>
      </w:pPr>
      <w:r w:rsidRPr="00DC57F2">
        <w:rPr>
          <w:rFonts w:cs="Arial"/>
          <w:sz w:val="24"/>
        </w:rPr>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14:paraId="6F3B7DE0" w14:textId="5BD67630"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 xml:space="preserve">A CONTRATADA autorizará o provisionamento de valores para o pagamento das férias, 13º salário e rescisão contratual dos trabalhadores da contratada, bem como de suas repercussões trabalhistas, fundiárias e </w:t>
      </w:r>
      <w:proofErr w:type="gramStart"/>
      <w:r w:rsidRPr="00DC57F2">
        <w:rPr>
          <w:rFonts w:cs="Arial"/>
          <w:sz w:val="24"/>
        </w:rPr>
        <w:t>previdenciárias, que serão depositados pela contratante em conta-depósito vinculada específica, em nome do prestador dos serviços, bloqueada para movimentação</w:t>
      </w:r>
      <w:proofErr w:type="gramEnd"/>
      <w:r w:rsidRPr="00DC57F2">
        <w:rPr>
          <w:rFonts w:cs="Arial"/>
          <w:sz w:val="24"/>
        </w:rPr>
        <w:t>, conforme disposto no anexo XII da Instrução Normativa SEGES/</w:t>
      </w:r>
      <w:r w:rsidR="00980B72" w:rsidRPr="00DC57F2">
        <w:rPr>
          <w:rFonts w:cs="Arial"/>
          <w:sz w:val="24"/>
        </w:rPr>
        <w:t>MP</w:t>
      </w:r>
      <w:r w:rsidRPr="00DC57F2">
        <w:rPr>
          <w:rFonts w:cs="Arial"/>
          <w:sz w:val="24"/>
        </w:rPr>
        <w:t xml:space="preserve"> nº 5, de 2017, os quais somente serão liberados para o pagamento direto dessas verbas aos trabalhadores, nas condições estabelecidas no item 1.5 do anexo VII-B da referida norma.</w:t>
      </w:r>
    </w:p>
    <w:p w14:paraId="5858E7EB" w14:textId="656B1B7F"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 xml:space="preserve">O montante dos depósitos da conta vinculada, conforme item </w:t>
      </w:r>
      <w:proofErr w:type="gramStart"/>
      <w:r w:rsidRPr="00DC57F2">
        <w:rPr>
          <w:rFonts w:cs="Arial"/>
          <w:sz w:val="24"/>
        </w:rPr>
        <w:t>2</w:t>
      </w:r>
      <w:proofErr w:type="gramEnd"/>
      <w:r w:rsidRPr="00DC57F2">
        <w:rPr>
          <w:rFonts w:cs="Arial"/>
          <w:sz w:val="24"/>
        </w:rPr>
        <w:t xml:space="preserve"> do Anexo XII da IN SEGES/</w:t>
      </w:r>
      <w:r w:rsidR="00980B72" w:rsidRPr="00DC57F2">
        <w:rPr>
          <w:rFonts w:cs="Arial"/>
          <w:sz w:val="24"/>
        </w:rPr>
        <w:t>MP</w:t>
      </w:r>
      <w:r w:rsidRPr="00DC57F2">
        <w:rPr>
          <w:rFonts w:cs="Arial"/>
          <w:sz w:val="24"/>
        </w:rPr>
        <w:t xml:space="preserve"> n. 5/2017 será igual ao somatório dos valores das provisões a seguir discriminadas, incidentes sobre a remuneração, cuja movimentação dependerá de </w:t>
      </w:r>
      <w:r w:rsidRPr="00DC57F2">
        <w:rPr>
          <w:rFonts w:cs="Arial"/>
          <w:sz w:val="24"/>
        </w:rPr>
        <w:lastRenderedPageBreak/>
        <w:t>autorização do órgão ou entidade promotora da licitação e será feita exclusivamente para o pagamento das respectivas obrigações:</w:t>
      </w:r>
    </w:p>
    <w:p w14:paraId="65C611CA"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13º (décimo terceiro) salário;</w:t>
      </w:r>
    </w:p>
    <w:p w14:paraId="7AA5500A"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Férias e um terço constitucional de férias;</w:t>
      </w:r>
    </w:p>
    <w:p w14:paraId="32FC91C9"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 xml:space="preserve">Multa sobre o FGTS e contribuição social para as rescisões sem justa causa; </w:t>
      </w:r>
      <w:proofErr w:type="gramStart"/>
      <w:r w:rsidRPr="00DC57F2">
        <w:rPr>
          <w:rFonts w:cs="Arial"/>
          <w:sz w:val="24"/>
        </w:rPr>
        <w:t>e</w:t>
      </w:r>
      <w:proofErr w:type="gramEnd"/>
    </w:p>
    <w:p w14:paraId="1E719321" w14:textId="77777777" w:rsidR="00C30940"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Encargos sobre férias e 13º (décimo terceiro) salário.</w:t>
      </w:r>
    </w:p>
    <w:p w14:paraId="06261AEE" w14:textId="0F13C05E"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Os percentuais de provisionamento e a forma de cálculo serão aqueles indicados no Anexo XII da IN SEGES/</w:t>
      </w:r>
      <w:r w:rsidR="00980B72" w:rsidRPr="00DC57F2">
        <w:rPr>
          <w:rFonts w:cs="Arial"/>
          <w:sz w:val="24"/>
        </w:rPr>
        <w:t>MP</w:t>
      </w:r>
      <w:r w:rsidRPr="00DC57F2">
        <w:rPr>
          <w:rFonts w:cs="Arial"/>
          <w:sz w:val="24"/>
        </w:rPr>
        <w:t xml:space="preserve"> n. 5/2017.</w:t>
      </w:r>
    </w:p>
    <w:p w14:paraId="7EE3C9F0" w14:textId="77777777"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 xml:space="preserve">O saldo da conta-depósito será remunerado pelo índice de correção da poupança </w:t>
      </w:r>
      <w:proofErr w:type="gramStart"/>
      <w:r w:rsidRPr="00DC57F2">
        <w:rPr>
          <w:rFonts w:cs="Arial"/>
          <w:i/>
          <w:sz w:val="24"/>
        </w:rPr>
        <w:t>pro rata</w:t>
      </w:r>
      <w:proofErr w:type="gramEnd"/>
      <w:r w:rsidRPr="00DC57F2">
        <w:rPr>
          <w:rFonts w:cs="Arial"/>
          <w:i/>
          <w:sz w:val="24"/>
        </w:rPr>
        <w:t xml:space="preserve"> die</w:t>
      </w:r>
      <w:r w:rsidRPr="00DC57F2">
        <w:rPr>
          <w:rFonts w:cs="Arial"/>
          <w:sz w:val="24"/>
        </w:rPr>
        <w:t>, conforme definido em Termo de Cooperação Técnica firmado entre o promotor desta licitação e instituição financeira. Eventual alteração da forma de correção implicará a revisão do Termo de Cooperação Técnica.</w:t>
      </w:r>
    </w:p>
    <w:p w14:paraId="03C70636" w14:textId="77777777"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Os valores referentes às provisões mencionadas neste edital que sejam retidos por meio da conta-depósito</w:t>
      </w:r>
      <w:proofErr w:type="gramStart"/>
      <w:r w:rsidRPr="00DC57F2">
        <w:rPr>
          <w:rFonts w:cs="Arial"/>
          <w:sz w:val="24"/>
        </w:rPr>
        <w:t>, deixarão</w:t>
      </w:r>
      <w:proofErr w:type="gramEnd"/>
      <w:r w:rsidRPr="00DC57F2">
        <w:rPr>
          <w:rFonts w:cs="Arial"/>
          <w:sz w:val="24"/>
        </w:rPr>
        <w:t xml:space="preserve"> de compor o valor mensal a ser pago diretamente à empresa que vier a prestar os serviços.</w:t>
      </w:r>
    </w:p>
    <w:p w14:paraId="0545E936" w14:textId="77777777"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Em caso de cobrança de tarifa ou encargos bancários para operacionalização da conta-depósito, os recursos atinentes a essas despesas serão debitados dos valores depositados.</w:t>
      </w:r>
    </w:p>
    <w:p w14:paraId="66107ACE" w14:textId="77777777"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14:paraId="214427E6"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w:t>
      </w:r>
      <w:proofErr w:type="gramStart"/>
      <w:r w:rsidRPr="00DC57F2">
        <w:rPr>
          <w:rFonts w:cs="Arial"/>
          <w:sz w:val="24"/>
        </w:rPr>
        <w:t>5</w:t>
      </w:r>
      <w:proofErr w:type="gramEnd"/>
      <w:r w:rsidRPr="00DC57F2">
        <w:rPr>
          <w:rFonts w:cs="Arial"/>
          <w:sz w:val="24"/>
        </w:rPr>
        <w:t xml:space="preserve"> (cinco) dias úteis, a contar da data da apresentação dos documentos comprobatórios pela empresa.</w:t>
      </w:r>
    </w:p>
    <w:p w14:paraId="4EBB6E15"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t>A autorização de movimentação deverá especificar que se destina exclusivamente para o pagamento dos encargos trabalhistas ou de eventual indenização trabalhista aos trabalhadores favorecidos.</w:t>
      </w:r>
    </w:p>
    <w:p w14:paraId="077AF911" w14:textId="77777777" w:rsidR="001E40E4" w:rsidRPr="00DC57F2" w:rsidRDefault="001E40E4" w:rsidP="00D01ECC">
      <w:pPr>
        <w:pStyle w:val="PargrafodaLista"/>
        <w:numPr>
          <w:ilvl w:val="2"/>
          <w:numId w:val="7"/>
        </w:numPr>
        <w:spacing w:before="120" w:after="120" w:line="360" w:lineRule="auto"/>
        <w:ind w:hanging="11"/>
        <w:jc w:val="both"/>
        <w:rPr>
          <w:rFonts w:cs="Arial"/>
          <w:sz w:val="24"/>
        </w:rPr>
      </w:pPr>
      <w:r w:rsidRPr="00DC57F2">
        <w:rPr>
          <w:rFonts w:cs="Arial"/>
          <w:sz w:val="24"/>
        </w:rPr>
        <w:lastRenderedPageBreak/>
        <w:t xml:space="preserve">A empresa deverá apresentar ao órgão ou entidade contratante, no prazo máximo de </w:t>
      </w:r>
      <w:proofErr w:type="gramStart"/>
      <w:r w:rsidRPr="00DC57F2">
        <w:rPr>
          <w:rFonts w:cs="Arial"/>
          <w:sz w:val="24"/>
        </w:rPr>
        <w:t>3</w:t>
      </w:r>
      <w:proofErr w:type="gramEnd"/>
      <w:r w:rsidRPr="00DC57F2">
        <w:rPr>
          <w:rFonts w:cs="Arial"/>
          <w:sz w:val="24"/>
        </w:rPr>
        <w:t xml:space="preserve"> (três) dias úteis, contados da movimentação, o comprovante das transferências bancárias realizadas para a quitação das obrigações trabalhistas.</w:t>
      </w:r>
    </w:p>
    <w:p w14:paraId="13B1C810" w14:textId="1B13F87C" w:rsidR="001E40E4" w:rsidRPr="00DC57F2" w:rsidRDefault="001E40E4" w:rsidP="00D01ECC">
      <w:pPr>
        <w:pStyle w:val="PargrafodaLista"/>
        <w:numPr>
          <w:ilvl w:val="1"/>
          <w:numId w:val="7"/>
        </w:numPr>
        <w:spacing w:before="120" w:after="120" w:line="360" w:lineRule="auto"/>
        <w:jc w:val="both"/>
        <w:rPr>
          <w:rFonts w:cs="Arial"/>
          <w:sz w:val="24"/>
        </w:rPr>
      </w:pPr>
      <w:r w:rsidRPr="00DC57F2">
        <w:rPr>
          <w:rFonts w:cs="Arial"/>
          <w:sz w:val="24"/>
        </w:rPr>
        <w:t xml:space="preserve"> O saldo remanescente dos recursos depositados na conta-depósito será liberado à respectiva titular no momento do encerramento do contrato, na presença do sindicato da categoria correspondente aos serviços contratados, quando couber, e após a comprovação da quitação de todos os encargos trabalhistas e previdenciários relativos ao serviço contratado, conforme item 15 da IN SEGES/</w:t>
      </w:r>
      <w:r w:rsidR="00980B72" w:rsidRPr="00DC57F2">
        <w:rPr>
          <w:rFonts w:cs="Arial"/>
          <w:sz w:val="24"/>
        </w:rPr>
        <w:t>MP</w:t>
      </w:r>
      <w:r w:rsidRPr="00DC57F2">
        <w:rPr>
          <w:rFonts w:cs="Arial"/>
          <w:sz w:val="24"/>
        </w:rPr>
        <w:t xml:space="preserve"> n. 5/2017.</w:t>
      </w:r>
    </w:p>
    <w:p w14:paraId="2654BAD9" w14:textId="77777777" w:rsidR="00571C4B" w:rsidRPr="00DC57F2" w:rsidRDefault="00571C4B" w:rsidP="00DC57F2">
      <w:pPr>
        <w:pStyle w:val="PargrafodaLista"/>
        <w:spacing w:before="120" w:after="120" w:line="360" w:lineRule="auto"/>
        <w:jc w:val="both"/>
        <w:rPr>
          <w:rFonts w:cs="Arial"/>
          <w:color w:val="FF0000"/>
          <w:sz w:val="24"/>
        </w:rPr>
      </w:pPr>
    </w:p>
    <w:p w14:paraId="05E86EA5" w14:textId="7F2FC9D0" w:rsidR="000608F6" w:rsidRPr="00DC57F2" w:rsidRDefault="001E40E4" w:rsidP="00D01ECC">
      <w:pPr>
        <w:pStyle w:val="Nivel1"/>
        <w:numPr>
          <w:ilvl w:val="0"/>
          <w:numId w:val="7"/>
        </w:numPr>
        <w:spacing w:line="360" w:lineRule="auto"/>
        <w:rPr>
          <w:rFonts w:cs="Arial"/>
          <w:color w:val="auto"/>
          <w:sz w:val="24"/>
          <w:szCs w:val="24"/>
        </w:rPr>
      </w:pPr>
      <w:r w:rsidRPr="00DC57F2">
        <w:rPr>
          <w:rFonts w:cs="Arial"/>
          <w:color w:val="auto"/>
          <w:sz w:val="24"/>
          <w:szCs w:val="24"/>
        </w:rPr>
        <w:t>D</w:t>
      </w:r>
      <w:r w:rsidR="000608F6" w:rsidRPr="00DC57F2">
        <w:rPr>
          <w:rFonts w:cs="Arial"/>
          <w:color w:val="auto"/>
          <w:sz w:val="24"/>
          <w:szCs w:val="24"/>
        </w:rPr>
        <w:t>O REAJUSTAMENTO DE PREÇOS EM SENTIDO AMPLO</w:t>
      </w:r>
      <w:r w:rsidR="001E6771" w:rsidRPr="00DC57F2">
        <w:rPr>
          <w:rFonts w:cs="Arial"/>
          <w:color w:val="auto"/>
          <w:sz w:val="24"/>
          <w:szCs w:val="24"/>
        </w:rPr>
        <w:t xml:space="preserve"> </w:t>
      </w:r>
      <w:r w:rsidR="00E52168" w:rsidRPr="00DC57F2">
        <w:rPr>
          <w:rFonts w:cs="Arial"/>
          <w:color w:val="auto"/>
          <w:sz w:val="24"/>
          <w:szCs w:val="24"/>
        </w:rPr>
        <w:t>(REPACTUAÇÃO)</w:t>
      </w:r>
    </w:p>
    <w:p w14:paraId="40E96A9C" w14:textId="77777777" w:rsidR="000608F6" w:rsidRPr="00DC57F2" w:rsidRDefault="000608F6" w:rsidP="00DC57F2">
      <w:pPr>
        <w:spacing w:line="360" w:lineRule="auto"/>
        <w:rPr>
          <w:rFonts w:cs="Arial"/>
          <w:sz w:val="24"/>
        </w:rPr>
      </w:pPr>
    </w:p>
    <w:p w14:paraId="4A5AAFAE" w14:textId="3362FB62" w:rsidR="000608F6" w:rsidRPr="00DC57F2" w:rsidRDefault="000608F6" w:rsidP="00D01ECC">
      <w:pPr>
        <w:pStyle w:val="PargrafodaLista"/>
        <w:numPr>
          <w:ilvl w:val="1"/>
          <w:numId w:val="7"/>
        </w:numPr>
        <w:spacing w:before="120" w:after="120" w:line="360" w:lineRule="auto"/>
        <w:ind w:left="426" w:hanging="568"/>
        <w:jc w:val="both"/>
        <w:rPr>
          <w:rFonts w:cs="Arial"/>
          <w:sz w:val="24"/>
        </w:rPr>
      </w:pPr>
      <w:r w:rsidRPr="00DC57F2">
        <w:rPr>
          <w:rFonts w:cs="Arial"/>
          <w:sz w:val="24"/>
        </w:rPr>
        <w:t xml:space="preserve">Visando à adequação aos novos preços praticados no mercado, desde que solicitado pela CONTRATADA e observado o interregno mínimo de </w:t>
      </w:r>
      <w:proofErr w:type="gramStart"/>
      <w:r w:rsidRPr="00DC57F2">
        <w:rPr>
          <w:rFonts w:cs="Arial"/>
          <w:sz w:val="24"/>
        </w:rPr>
        <w:t>1</w:t>
      </w:r>
      <w:proofErr w:type="gramEnd"/>
      <w:r w:rsidRPr="00DC57F2">
        <w:rPr>
          <w:rFonts w:cs="Arial"/>
          <w:sz w:val="24"/>
        </w:rPr>
        <w:t xml:space="preserve">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14:paraId="141277BC"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14:paraId="3B0FC638"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O interregno mínimo de </w:t>
      </w:r>
      <w:proofErr w:type="gramStart"/>
      <w:r w:rsidRPr="00DC57F2">
        <w:rPr>
          <w:rFonts w:cs="Arial"/>
          <w:sz w:val="24"/>
        </w:rPr>
        <w:t>1</w:t>
      </w:r>
      <w:proofErr w:type="gramEnd"/>
      <w:r w:rsidRPr="00DC57F2">
        <w:rPr>
          <w:rFonts w:cs="Arial"/>
          <w:sz w:val="24"/>
        </w:rPr>
        <w:t xml:space="preserve"> (um) ano para a primeira repactuação será contado:</w:t>
      </w:r>
    </w:p>
    <w:p w14:paraId="67341D58"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14:paraId="5556B25A"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 xml:space="preserve">Para os insumos discriminados na Planilha de Custos e Formação de Preços que estejam diretamente vinculados ao valor de preço público (tarifa): do </w:t>
      </w:r>
      <w:r w:rsidRPr="00DC57F2">
        <w:rPr>
          <w:rFonts w:cs="Arial"/>
          <w:sz w:val="24"/>
        </w:rPr>
        <w:lastRenderedPageBreak/>
        <w:t>último reajuste aprovado por autoridade governamental ou realizado por determinação legal ou normativa;</w:t>
      </w:r>
    </w:p>
    <w:p w14:paraId="2E6DC85F"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Para os demais custos, sujeitos à variação de preços do mercado (insumos não decorrentes da mão de obra): a partir da data limite para apresentação das propostas constante do Edital.</w:t>
      </w:r>
    </w:p>
    <w:p w14:paraId="44ACB728"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14:paraId="30FB60C9"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14:paraId="36BCBE09"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Caso a CONTRATADA não solicite a repactuação tempestivamente, dentro do prazo acima fixado, ocorrerá a preclusão do direito à repactuação.</w:t>
      </w:r>
    </w:p>
    <w:p w14:paraId="01D32FE6"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Nessas condições, se a vigência do contrato tiver sido prorrogada, nova repactuação só poderá ser pleiteada após o decurso de novo interregno mínimo de </w:t>
      </w:r>
      <w:proofErr w:type="gramStart"/>
      <w:r w:rsidRPr="00DC57F2">
        <w:rPr>
          <w:rFonts w:cs="Arial"/>
          <w:sz w:val="24"/>
        </w:rPr>
        <w:t>1</w:t>
      </w:r>
      <w:proofErr w:type="gramEnd"/>
      <w:r w:rsidRPr="00DC57F2">
        <w:rPr>
          <w:rFonts w:cs="Arial"/>
          <w:sz w:val="24"/>
        </w:rPr>
        <w:t xml:space="preserve"> (um) ano, contado:</w:t>
      </w:r>
    </w:p>
    <w:p w14:paraId="1DE128C1" w14:textId="1DA891BF" w:rsidR="000608F6" w:rsidRPr="00DC57F2" w:rsidRDefault="00586D6B" w:rsidP="00D01ECC">
      <w:pPr>
        <w:numPr>
          <w:ilvl w:val="2"/>
          <w:numId w:val="7"/>
        </w:numPr>
        <w:spacing w:before="120" w:after="120" w:line="360" w:lineRule="auto"/>
        <w:ind w:left="1134"/>
        <w:jc w:val="both"/>
        <w:rPr>
          <w:rFonts w:cs="Arial"/>
          <w:sz w:val="24"/>
        </w:rPr>
      </w:pPr>
      <w:r w:rsidRPr="00DC57F2">
        <w:rPr>
          <w:rFonts w:cs="Arial"/>
          <w:sz w:val="24"/>
        </w:rPr>
        <w:t>Da</w:t>
      </w:r>
      <w:r w:rsidR="000608F6" w:rsidRPr="00DC57F2">
        <w:rPr>
          <w:rFonts w:cs="Arial"/>
          <w:sz w:val="24"/>
        </w:rPr>
        <w:t xml:space="preserve"> vigência do acordo, dissídio ou convenção coletiva anterior, em relação aos custos decorrentes de mão de obra;</w:t>
      </w:r>
    </w:p>
    <w:p w14:paraId="61E52F4F" w14:textId="08EB7A21" w:rsidR="000608F6" w:rsidRPr="00DC57F2" w:rsidRDefault="00586D6B" w:rsidP="00D01ECC">
      <w:pPr>
        <w:numPr>
          <w:ilvl w:val="2"/>
          <w:numId w:val="7"/>
        </w:numPr>
        <w:spacing w:before="120" w:after="120" w:line="360" w:lineRule="auto"/>
        <w:ind w:left="1134"/>
        <w:jc w:val="both"/>
        <w:rPr>
          <w:rFonts w:cs="Arial"/>
          <w:sz w:val="24"/>
        </w:rPr>
      </w:pPr>
      <w:r w:rsidRPr="00DC57F2">
        <w:rPr>
          <w:rFonts w:cs="Arial"/>
          <w:sz w:val="24"/>
        </w:rPr>
        <w:t>Do</w:t>
      </w:r>
      <w:r w:rsidR="000608F6" w:rsidRPr="00DC57F2">
        <w:rPr>
          <w:rFonts w:cs="Arial"/>
          <w:sz w:val="24"/>
        </w:rPr>
        <w:t xml:space="preserve"> último reajuste aprovado por autoridade governamental ou realizado por determinação legal ou normativa, para os insumos discriminados na planilha de custos e formação de preços que estejam diretamente vinculados ao valor de preço público (tarifa);</w:t>
      </w:r>
    </w:p>
    <w:p w14:paraId="3054C736" w14:textId="711109D8" w:rsidR="000608F6" w:rsidRPr="00DC57F2" w:rsidRDefault="00586D6B" w:rsidP="00D01ECC">
      <w:pPr>
        <w:numPr>
          <w:ilvl w:val="2"/>
          <w:numId w:val="7"/>
        </w:numPr>
        <w:spacing w:before="120" w:after="120" w:line="360" w:lineRule="auto"/>
        <w:ind w:left="1134"/>
        <w:jc w:val="both"/>
        <w:rPr>
          <w:rFonts w:cs="Arial"/>
          <w:sz w:val="24"/>
        </w:rPr>
      </w:pPr>
      <w:r w:rsidRPr="00DC57F2">
        <w:rPr>
          <w:rFonts w:cs="Arial"/>
          <w:sz w:val="24"/>
        </w:rPr>
        <w:t>Do</w:t>
      </w:r>
      <w:r w:rsidR="000608F6" w:rsidRPr="00DC57F2">
        <w:rPr>
          <w:rFonts w:cs="Arial"/>
          <w:sz w:val="24"/>
        </w:rPr>
        <w:t xml:space="preserve"> dia em que se completou um ou mais anos da apresentação da proposta, em relação aos custos sujeitos à variação de preços do mercado;</w:t>
      </w:r>
    </w:p>
    <w:p w14:paraId="3F6B3078"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w:t>
      </w:r>
      <w:proofErr w:type="gramStart"/>
      <w:r w:rsidRPr="00DC57F2">
        <w:rPr>
          <w:rFonts w:cs="Arial"/>
          <w:sz w:val="24"/>
        </w:rPr>
        <w:t>sob pena</w:t>
      </w:r>
      <w:proofErr w:type="gramEnd"/>
      <w:r w:rsidRPr="00DC57F2">
        <w:rPr>
          <w:rFonts w:cs="Arial"/>
          <w:sz w:val="24"/>
        </w:rPr>
        <w:t xml:space="preserve"> de preclusão. </w:t>
      </w:r>
    </w:p>
    <w:p w14:paraId="0E2F3ADF"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lastRenderedPageBreak/>
        <w:t>Quando a contratação envolver mais de uma categoria profissional, com datas base diferenciadas, a repactuação deverá ser dividida em tantas parcelas quantos forem os acordos, dissídios ou convenções coletivas das categorias envolvidas na contratação.</w:t>
      </w:r>
    </w:p>
    <w:p w14:paraId="44F2373B"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14:paraId="1B3DB172"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14:paraId="28CD222E"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14:paraId="60A5084A" w14:textId="0A863639"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Quando a repactuação se referir aos custos sujeitos à variação dos preços de mercado (insumos não decorrentes da mão de obra), a CONTRATADA demonstrará o respectivo aumento por meio de Planilha de Custos e Formação de Preços, considerando-se a aplicação do índice de reajustamento </w:t>
      </w:r>
      <w:r w:rsidR="00AA054E" w:rsidRPr="00DC57F2">
        <w:rPr>
          <w:rFonts w:cs="Arial"/>
          <w:sz w:val="24"/>
        </w:rPr>
        <w:t>IGPM</w:t>
      </w:r>
      <w:r w:rsidRPr="00DC57F2">
        <w:rPr>
          <w:rFonts w:cs="Arial"/>
          <w:sz w:val="24"/>
        </w:rPr>
        <w:t xml:space="preserve">, mediante a aplicação da seguinte fórmula (art. 5º do Decreto n.º 1.054, de 1994): </w:t>
      </w:r>
    </w:p>
    <w:p w14:paraId="363BE6F6" w14:textId="0C4FC651" w:rsidR="000608F6" w:rsidRPr="00DC57F2" w:rsidRDefault="000608F6" w:rsidP="00DC57F2">
      <w:pPr>
        <w:spacing w:before="120" w:after="120" w:line="360" w:lineRule="auto"/>
        <w:ind w:left="1134"/>
        <w:jc w:val="both"/>
        <w:rPr>
          <w:rFonts w:cs="Arial"/>
          <w:sz w:val="24"/>
        </w:rPr>
      </w:pPr>
      <w:r w:rsidRPr="00DC57F2">
        <w:rPr>
          <w:rFonts w:cs="Arial"/>
          <w:sz w:val="24"/>
        </w:rPr>
        <w:t xml:space="preserve">R = V (I – </w:t>
      </w:r>
      <w:proofErr w:type="spellStart"/>
      <w:r w:rsidRPr="00DC57F2">
        <w:rPr>
          <w:rFonts w:cs="Arial"/>
          <w:sz w:val="24"/>
        </w:rPr>
        <w:t>Iº</w:t>
      </w:r>
      <w:proofErr w:type="spellEnd"/>
      <w:r w:rsidRPr="00DC57F2">
        <w:rPr>
          <w:rFonts w:cs="Arial"/>
          <w:sz w:val="24"/>
        </w:rPr>
        <w:t>)</w:t>
      </w:r>
      <w:r w:rsidR="00F3409A" w:rsidRPr="00DC57F2">
        <w:rPr>
          <w:rFonts w:cs="Arial"/>
          <w:sz w:val="24"/>
        </w:rPr>
        <w:t xml:space="preserve"> </w:t>
      </w:r>
      <w:r w:rsidRPr="00DC57F2">
        <w:rPr>
          <w:rFonts w:cs="Arial"/>
          <w:sz w:val="24"/>
        </w:rPr>
        <w:t xml:space="preserve">/ </w:t>
      </w:r>
      <w:proofErr w:type="spellStart"/>
      <w:r w:rsidRPr="00DC57F2">
        <w:rPr>
          <w:rFonts w:cs="Arial"/>
          <w:sz w:val="24"/>
        </w:rPr>
        <w:t>Iº</w:t>
      </w:r>
      <w:proofErr w:type="spellEnd"/>
      <w:r w:rsidRPr="00DC57F2">
        <w:rPr>
          <w:rFonts w:cs="Arial"/>
          <w:sz w:val="24"/>
        </w:rPr>
        <w:t>, onde:</w:t>
      </w:r>
    </w:p>
    <w:p w14:paraId="33182A4F" w14:textId="6B77C832" w:rsidR="000608F6" w:rsidRPr="00DC57F2" w:rsidRDefault="000608F6" w:rsidP="00DC57F2">
      <w:pPr>
        <w:spacing w:before="120" w:after="120" w:line="360" w:lineRule="auto"/>
        <w:ind w:left="1134"/>
        <w:jc w:val="both"/>
        <w:rPr>
          <w:rFonts w:cs="Arial"/>
          <w:sz w:val="24"/>
        </w:rPr>
      </w:pPr>
      <w:r w:rsidRPr="00DC57F2">
        <w:rPr>
          <w:rFonts w:cs="Arial"/>
          <w:sz w:val="24"/>
        </w:rPr>
        <w:t>R = Valor do reajuste procurado;</w:t>
      </w:r>
    </w:p>
    <w:p w14:paraId="411BE25B" w14:textId="77777777" w:rsidR="000608F6" w:rsidRPr="00DC57F2" w:rsidRDefault="000608F6" w:rsidP="00DC57F2">
      <w:pPr>
        <w:spacing w:before="120" w:after="120" w:line="360" w:lineRule="auto"/>
        <w:ind w:left="1134"/>
        <w:jc w:val="both"/>
        <w:rPr>
          <w:rFonts w:cs="Arial"/>
          <w:sz w:val="24"/>
        </w:rPr>
      </w:pPr>
      <w:r w:rsidRPr="00DC57F2">
        <w:rPr>
          <w:rFonts w:cs="Arial"/>
          <w:sz w:val="24"/>
        </w:rPr>
        <w:t>V = Valor contratual do serviço a ser reajustado;</w:t>
      </w:r>
    </w:p>
    <w:p w14:paraId="65C785BD" w14:textId="77777777" w:rsidR="000608F6" w:rsidRPr="00DC57F2" w:rsidRDefault="000608F6" w:rsidP="00DC57F2">
      <w:pPr>
        <w:spacing w:before="120" w:after="120" w:line="360" w:lineRule="auto"/>
        <w:ind w:left="1134"/>
        <w:jc w:val="both"/>
        <w:rPr>
          <w:rFonts w:cs="Arial"/>
          <w:sz w:val="24"/>
        </w:rPr>
      </w:pPr>
      <w:proofErr w:type="spellStart"/>
      <w:r w:rsidRPr="00DC57F2">
        <w:rPr>
          <w:rFonts w:cs="Arial"/>
          <w:sz w:val="24"/>
          <w:shd w:val="clear" w:color="auto" w:fill="FFFFFF"/>
        </w:rPr>
        <w:t>Iº</w:t>
      </w:r>
      <w:proofErr w:type="spellEnd"/>
      <w:r w:rsidRPr="00DC57F2">
        <w:rPr>
          <w:rFonts w:cs="Arial"/>
          <w:sz w:val="24"/>
          <w:shd w:val="clear" w:color="auto" w:fill="FFFFFF"/>
        </w:rPr>
        <w:t xml:space="preserve"> = índice inicial - refere-se ao índice de custos ou de preços correspondente à data fixada para entrega da proposta da licitação;</w:t>
      </w:r>
    </w:p>
    <w:p w14:paraId="326284D8" w14:textId="77777777" w:rsidR="000608F6" w:rsidRPr="00DC57F2" w:rsidRDefault="000608F6" w:rsidP="00DC57F2">
      <w:pPr>
        <w:spacing w:before="120" w:after="120" w:line="360" w:lineRule="auto"/>
        <w:ind w:left="1134"/>
        <w:jc w:val="both"/>
        <w:rPr>
          <w:rFonts w:cs="Arial"/>
          <w:sz w:val="24"/>
        </w:rPr>
      </w:pPr>
      <w:r w:rsidRPr="00DC57F2">
        <w:rPr>
          <w:rFonts w:cs="Arial"/>
          <w:sz w:val="24"/>
        </w:rPr>
        <w:t>I = Índice relativo ao mês do reajustamento;</w:t>
      </w:r>
    </w:p>
    <w:p w14:paraId="77DC62F8"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 xml:space="preserve">No caso de atraso ou não divulgação do índice de reajustamento, a CONTRATANTE pagará à CONTRATADA a importância calculada pela última variação conhecida, liquidando a diferença correspondente tão logo seja </w:t>
      </w:r>
      <w:proofErr w:type="gramStart"/>
      <w:r w:rsidRPr="00DC57F2">
        <w:rPr>
          <w:rFonts w:cs="Arial"/>
          <w:sz w:val="24"/>
        </w:rPr>
        <w:t>divulgado</w:t>
      </w:r>
      <w:proofErr w:type="gramEnd"/>
      <w:r w:rsidRPr="00DC57F2">
        <w:rPr>
          <w:rFonts w:cs="Arial"/>
          <w:sz w:val="24"/>
        </w:rPr>
        <w:t xml:space="preserve"> o índice definitivo; fica a CONTRATADA obrigada a </w:t>
      </w:r>
      <w:r w:rsidRPr="00DC57F2">
        <w:rPr>
          <w:rFonts w:cs="Arial"/>
          <w:sz w:val="24"/>
        </w:rPr>
        <w:lastRenderedPageBreak/>
        <w:t xml:space="preserve">apresentar memória de cálculo referente ao reajustamento de preços do valor remanescente, sempre que este ocorrer.  </w:t>
      </w:r>
    </w:p>
    <w:p w14:paraId="5CCDB682"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 xml:space="preserve">Nas aferições finais, o índice utilizado para a repactuação dos insumos será, obrigatoriamente, o definitivo. </w:t>
      </w:r>
    </w:p>
    <w:p w14:paraId="5ADF8127"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 xml:space="preserve">Caso o índice estabelecido para a repactuação de insumos venha a ser extinto ou de qualquer forma não possa mais ser utilizado, será adotado, em substituição, o que vier a ser determinado pela legislação então em vigor. </w:t>
      </w:r>
    </w:p>
    <w:p w14:paraId="4B6A8C89" w14:textId="77777777" w:rsidR="000608F6" w:rsidRPr="00DC57F2" w:rsidRDefault="000608F6" w:rsidP="00D01ECC">
      <w:pPr>
        <w:numPr>
          <w:ilvl w:val="2"/>
          <w:numId w:val="7"/>
        </w:numPr>
        <w:spacing w:before="120" w:after="120" w:line="360" w:lineRule="auto"/>
        <w:ind w:left="1134"/>
        <w:jc w:val="both"/>
        <w:rPr>
          <w:rFonts w:cs="Arial"/>
          <w:sz w:val="24"/>
        </w:rPr>
      </w:pPr>
      <w:r w:rsidRPr="00DC57F2">
        <w:rPr>
          <w:rFonts w:cs="Arial"/>
          <w:sz w:val="24"/>
        </w:rPr>
        <w:t xml:space="preserve">Na ausência de previsão legal quanto ao índice substituto, as partes elegerão novo índice oficial, para reajustamento do preço do valor remanescente dos insumos e materiais, por meio de termo aditivo.  </w:t>
      </w:r>
    </w:p>
    <w:p w14:paraId="519E35AA"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Os novos valores contratuais decorrentes das repactuações terão suas vigências iniciadas observando-se o seguinte:</w:t>
      </w:r>
    </w:p>
    <w:p w14:paraId="3D7DA90E" w14:textId="47A64EB7" w:rsidR="000608F6" w:rsidRPr="00DC57F2" w:rsidRDefault="00586D6B" w:rsidP="00D01ECC">
      <w:pPr>
        <w:numPr>
          <w:ilvl w:val="2"/>
          <w:numId w:val="7"/>
        </w:numPr>
        <w:spacing w:before="120" w:after="120" w:line="360" w:lineRule="auto"/>
        <w:ind w:left="1134"/>
        <w:jc w:val="both"/>
        <w:rPr>
          <w:rFonts w:cs="Arial"/>
          <w:sz w:val="24"/>
        </w:rPr>
      </w:pPr>
      <w:r w:rsidRPr="00DC57F2">
        <w:rPr>
          <w:rFonts w:cs="Arial"/>
          <w:sz w:val="24"/>
        </w:rPr>
        <w:t>A</w:t>
      </w:r>
      <w:r w:rsidR="000608F6" w:rsidRPr="00DC57F2">
        <w:rPr>
          <w:rFonts w:cs="Arial"/>
          <w:sz w:val="24"/>
        </w:rPr>
        <w:t xml:space="preserve"> partir da ocorrência do fato gerador que deu causa à repactuação;</w:t>
      </w:r>
    </w:p>
    <w:p w14:paraId="18CB3FF3" w14:textId="2CC978AA" w:rsidR="000608F6" w:rsidRPr="00DC57F2" w:rsidRDefault="00586D6B" w:rsidP="00D01ECC">
      <w:pPr>
        <w:numPr>
          <w:ilvl w:val="2"/>
          <w:numId w:val="7"/>
        </w:numPr>
        <w:spacing w:before="120" w:after="120" w:line="360" w:lineRule="auto"/>
        <w:ind w:left="1134"/>
        <w:jc w:val="both"/>
        <w:rPr>
          <w:rFonts w:cs="Arial"/>
          <w:sz w:val="24"/>
        </w:rPr>
      </w:pPr>
      <w:r w:rsidRPr="00DC57F2">
        <w:rPr>
          <w:rFonts w:cs="Arial"/>
          <w:sz w:val="24"/>
        </w:rPr>
        <w:t>Em</w:t>
      </w:r>
      <w:r w:rsidR="000608F6" w:rsidRPr="00DC57F2">
        <w:rPr>
          <w:rFonts w:cs="Arial"/>
          <w:sz w:val="24"/>
        </w:rPr>
        <w:t xml:space="preserve"> data futura, desde que acordada entre as partes, sem prejuízo da contagem de periodicidade para concessão das próximas repactuações futuras; </w:t>
      </w:r>
      <w:proofErr w:type="gramStart"/>
      <w:r w:rsidR="000608F6" w:rsidRPr="00DC57F2">
        <w:rPr>
          <w:rFonts w:cs="Arial"/>
          <w:sz w:val="24"/>
        </w:rPr>
        <w:t>ou</w:t>
      </w:r>
      <w:proofErr w:type="gramEnd"/>
    </w:p>
    <w:p w14:paraId="48611A27" w14:textId="05F7BE59" w:rsidR="000608F6" w:rsidRPr="00DC57F2" w:rsidRDefault="00784BEB" w:rsidP="00D01ECC">
      <w:pPr>
        <w:numPr>
          <w:ilvl w:val="2"/>
          <w:numId w:val="7"/>
        </w:numPr>
        <w:spacing w:before="120" w:after="120" w:line="360" w:lineRule="auto"/>
        <w:ind w:left="1134"/>
        <w:jc w:val="both"/>
        <w:rPr>
          <w:rFonts w:cs="Arial"/>
          <w:sz w:val="24"/>
        </w:rPr>
      </w:pPr>
      <w:r w:rsidRPr="00DC57F2">
        <w:rPr>
          <w:rFonts w:cs="Arial"/>
          <w:sz w:val="24"/>
        </w:rPr>
        <w:t>Em</w:t>
      </w:r>
      <w:r w:rsidR="000608F6" w:rsidRPr="00DC57F2">
        <w:rPr>
          <w:rFonts w:cs="Arial"/>
          <w:sz w:val="24"/>
        </w:rPr>
        <w:t xml:space="preserve">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14:paraId="503531F1"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Os efeitos financeiros da repactuação ficarão restritos exclusivamente aos itens que a motivaram, e apenas em relação à diferença porventura existente.</w:t>
      </w:r>
    </w:p>
    <w:p w14:paraId="23C9DA59"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A decisão sobre o pedido de repactuação deve ser feita no prazo máximo de sessenta dias, contados a partir da solicitação e da entrega dos comprovantes de variação dos custos.</w:t>
      </w:r>
    </w:p>
    <w:p w14:paraId="11CA3C1C"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O prazo referido no subitem anterior ficará suspenso enquanto a CONTRATADA não cumprir os atos ou apresentar a documentação solicitada pela CONTRATANTE para a comprovação da variação dos custos.</w:t>
      </w:r>
    </w:p>
    <w:p w14:paraId="1670C55B" w14:textId="77777777"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t xml:space="preserve">As repactuações serão formalizadas por meio de </w:t>
      </w:r>
      <w:proofErr w:type="spellStart"/>
      <w:r w:rsidRPr="00DC57F2">
        <w:rPr>
          <w:rFonts w:cs="Arial"/>
          <w:sz w:val="24"/>
        </w:rPr>
        <w:t>apostilamento</w:t>
      </w:r>
      <w:proofErr w:type="spellEnd"/>
      <w:r w:rsidRPr="00DC57F2">
        <w:rPr>
          <w:rFonts w:cs="Arial"/>
          <w:sz w:val="24"/>
        </w:rPr>
        <w:t>, exceto quando coincidirem com a prorrogação contratual, caso em que deverão ser formalizadas por aditamento ao contrato.</w:t>
      </w:r>
    </w:p>
    <w:p w14:paraId="7F4FFCF6" w14:textId="4C49D513" w:rsidR="000608F6" w:rsidRPr="00DC57F2" w:rsidRDefault="000608F6" w:rsidP="00D01ECC">
      <w:pPr>
        <w:numPr>
          <w:ilvl w:val="1"/>
          <w:numId w:val="7"/>
        </w:numPr>
        <w:spacing w:before="120" w:after="120" w:line="360" w:lineRule="auto"/>
        <w:ind w:left="425"/>
        <w:jc w:val="both"/>
        <w:rPr>
          <w:rFonts w:cs="Arial"/>
          <w:sz w:val="24"/>
        </w:rPr>
      </w:pPr>
      <w:r w:rsidRPr="00DC57F2">
        <w:rPr>
          <w:rFonts w:cs="Arial"/>
          <w:sz w:val="24"/>
        </w:rPr>
        <w:lastRenderedPageBreak/>
        <w:t>O CONTRATADO deverá complementar a garantia contratual anteriormente prestada, de modo que se mantenha a proporção de 5% (cinco por cento) em relação ao valor contratado, como condição para a repactuação, nos termos da alínea K do item 3.1 do Anexo VII-F da IN SEGES/</w:t>
      </w:r>
      <w:r w:rsidR="00980B72" w:rsidRPr="00DC57F2">
        <w:rPr>
          <w:rFonts w:cs="Arial"/>
          <w:sz w:val="24"/>
        </w:rPr>
        <w:t>MP</w:t>
      </w:r>
      <w:r w:rsidRPr="00DC57F2">
        <w:rPr>
          <w:rFonts w:cs="Arial"/>
          <w:sz w:val="24"/>
        </w:rPr>
        <w:t xml:space="preserve"> n. 5/2017.  </w:t>
      </w:r>
    </w:p>
    <w:p w14:paraId="50C4EBCC" w14:textId="77777777" w:rsidR="00D72578" w:rsidRPr="00DC57F2" w:rsidRDefault="00D72578" w:rsidP="00DC57F2">
      <w:pPr>
        <w:pStyle w:val="PargrafodaLista"/>
        <w:spacing w:before="120" w:after="120" w:line="360" w:lineRule="auto"/>
        <w:ind w:left="570"/>
        <w:jc w:val="both"/>
        <w:rPr>
          <w:rFonts w:cs="Arial"/>
          <w:color w:val="FF0000"/>
          <w:sz w:val="24"/>
        </w:rPr>
      </w:pPr>
    </w:p>
    <w:p w14:paraId="3AA85F74" w14:textId="1BF7D4E7" w:rsidR="00DC7C87" w:rsidRPr="00DC57F2" w:rsidRDefault="00DC7C87" w:rsidP="00784BEB">
      <w:pPr>
        <w:pStyle w:val="Nivel1"/>
        <w:numPr>
          <w:ilvl w:val="0"/>
          <w:numId w:val="7"/>
        </w:numPr>
        <w:spacing w:line="360" w:lineRule="auto"/>
        <w:rPr>
          <w:rFonts w:cs="Arial"/>
          <w:color w:val="auto"/>
          <w:sz w:val="24"/>
          <w:szCs w:val="24"/>
        </w:rPr>
      </w:pPr>
      <w:r w:rsidRPr="00DC57F2">
        <w:rPr>
          <w:rFonts w:cs="Arial"/>
          <w:color w:val="auto"/>
          <w:sz w:val="24"/>
          <w:szCs w:val="24"/>
        </w:rPr>
        <w:t>GARANTIA DA EXECUÇÃO</w:t>
      </w:r>
    </w:p>
    <w:p w14:paraId="6862C92B" w14:textId="77777777" w:rsidR="00DC7C87" w:rsidRPr="00DC57F2" w:rsidRDefault="00DC7C87" w:rsidP="00DC57F2">
      <w:pPr>
        <w:spacing w:line="360" w:lineRule="auto"/>
        <w:rPr>
          <w:rFonts w:cs="Arial"/>
          <w:i/>
          <w:color w:val="FF0000"/>
          <w:sz w:val="24"/>
        </w:rPr>
      </w:pPr>
    </w:p>
    <w:p w14:paraId="2C091014" w14:textId="1C0CA29D" w:rsidR="00DC7C87" w:rsidRPr="00DC57F2" w:rsidRDefault="00DC7C87" w:rsidP="00784BEB">
      <w:pPr>
        <w:pStyle w:val="PargrafodaLista"/>
        <w:numPr>
          <w:ilvl w:val="1"/>
          <w:numId w:val="7"/>
        </w:numPr>
        <w:spacing w:before="120" w:after="120" w:line="360" w:lineRule="auto"/>
        <w:jc w:val="both"/>
        <w:rPr>
          <w:rFonts w:cs="Arial"/>
          <w:sz w:val="24"/>
        </w:rPr>
      </w:pPr>
      <w:r w:rsidRPr="00DC57F2">
        <w:rPr>
          <w:rFonts w:cs="Arial"/>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72BAAA13" w14:textId="77777777" w:rsidR="00DC7C87" w:rsidRPr="00DC57F2" w:rsidRDefault="00DC7C87" w:rsidP="00784BEB">
      <w:pPr>
        <w:pStyle w:val="PargrafodaLista"/>
        <w:numPr>
          <w:ilvl w:val="1"/>
          <w:numId w:val="7"/>
        </w:numPr>
        <w:spacing w:before="120" w:after="120" w:line="360" w:lineRule="auto"/>
        <w:ind w:left="-142" w:hanging="76"/>
        <w:jc w:val="both"/>
        <w:rPr>
          <w:rFonts w:cs="Arial"/>
          <w:sz w:val="24"/>
        </w:rPr>
      </w:pPr>
      <w:r w:rsidRPr="00DC57F2">
        <w:rPr>
          <w:rFonts w:cs="Arial"/>
          <w:sz w:val="24"/>
        </w:rPr>
        <w:t>No prazo máximo de 10 (dez) dias úteis, prorrogáveis por igual período, a critério do contratante, contados da assinatura do contrato, a contratada deverá apresentar comprovante</w:t>
      </w:r>
      <w:r w:rsidRPr="00DC57F2">
        <w:rPr>
          <w:rFonts w:eastAsia="Calibri" w:cs="Arial"/>
          <w:sz w:val="24"/>
          <w:lang w:eastAsia="en-US"/>
        </w:rPr>
        <w:t xml:space="preserve"> de prestação de garantia, podendo optar por caução em dinheiro ou títulos da dívida pública, seguro-garantia ou fiança bancária. </w:t>
      </w:r>
    </w:p>
    <w:p w14:paraId="7E1BA0CC" w14:textId="77777777" w:rsidR="00347A73" w:rsidRPr="00DC57F2" w:rsidRDefault="00DC7C87" w:rsidP="00784BEB">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A inobservância do prazo fixado para apresentação da garantia acarretará a aplicação de multa de 0,07% (sete centésimos por cento) do valor total do contrato por dia de atraso, até o máximo de 2% (dois por cento). </w:t>
      </w:r>
    </w:p>
    <w:p w14:paraId="04F4A2BB" w14:textId="77777777" w:rsidR="00DC7C87" w:rsidRPr="00DC57F2" w:rsidRDefault="00DC7C87" w:rsidP="00784BEB">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381393B6" w14:textId="178DB12E" w:rsidR="00DC7C87" w:rsidRPr="00DC57F2" w:rsidRDefault="00DC7C87" w:rsidP="00784BEB">
      <w:pPr>
        <w:pStyle w:val="PargrafodaLista"/>
        <w:numPr>
          <w:ilvl w:val="1"/>
          <w:numId w:val="7"/>
        </w:numPr>
        <w:spacing w:before="120" w:after="120" w:line="360" w:lineRule="auto"/>
        <w:jc w:val="both"/>
        <w:rPr>
          <w:rFonts w:cs="Arial"/>
          <w:sz w:val="24"/>
        </w:rPr>
      </w:pPr>
      <w:r w:rsidRPr="00DC57F2">
        <w:rPr>
          <w:rFonts w:cs="Arial"/>
          <w:sz w:val="24"/>
        </w:rPr>
        <w:t>A validade da garantia, qualquer que seja a modalidade escolhida, deverá abranger um período de 90 dias após o término da vigência contratual, conforme item 3.1 do Anexo VII-F da IN SEGES/</w:t>
      </w:r>
      <w:r w:rsidR="00980B72" w:rsidRPr="00DC57F2">
        <w:rPr>
          <w:rFonts w:cs="Arial"/>
          <w:sz w:val="24"/>
        </w:rPr>
        <w:t>MP</w:t>
      </w:r>
      <w:r w:rsidRPr="00DC57F2">
        <w:rPr>
          <w:rFonts w:cs="Arial"/>
          <w:sz w:val="24"/>
        </w:rPr>
        <w:t xml:space="preserve"> nº 5/2017.</w:t>
      </w:r>
    </w:p>
    <w:p w14:paraId="32756577" w14:textId="77777777"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bCs/>
          <w:iCs/>
          <w:sz w:val="24"/>
        </w:rPr>
        <w:t xml:space="preserve">A garantia </w:t>
      </w:r>
      <w:proofErr w:type="gramStart"/>
      <w:r w:rsidRPr="00DC57F2">
        <w:rPr>
          <w:rFonts w:cs="Arial"/>
          <w:bCs/>
          <w:iCs/>
          <w:sz w:val="24"/>
        </w:rPr>
        <w:t>assegurará,</w:t>
      </w:r>
      <w:proofErr w:type="gramEnd"/>
      <w:r w:rsidRPr="00DC57F2">
        <w:rPr>
          <w:rFonts w:cs="Arial"/>
          <w:bCs/>
          <w:iCs/>
          <w:sz w:val="24"/>
        </w:rPr>
        <w:t xml:space="preserve"> qualquer que seja a modalidade escolhida, o pagamento de: </w:t>
      </w:r>
    </w:p>
    <w:p w14:paraId="5CC243E5" w14:textId="11C93BFA" w:rsidR="00DC7C87" w:rsidRPr="00DC57F2" w:rsidRDefault="00784BEB"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Prejuízos</w:t>
      </w:r>
      <w:r w:rsidR="00DC7C87" w:rsidRPr="00DC57F2">
        <w:rPr>
          <w:rFonts w:cs="Arial"/>
          <w:bCs/>
          <w:iCs/>
          <w:sz w:val="24"/>
        </w:rPr>
        <w:t xml:space="preserve"> advindos do não cumprimento do objeto do contrato e do não adimplemento das demais obrigações nele previstas; </w:t>
      </w:r>
    </w:p>
    <w:p w14:paraId="23B394D7" w14:textId="7CF614F0" w:rsidR="00DC7C87" w:rsidRPr="00DC57F2" w:rsidRDefault="00784BEB"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Prejuízos</w:t>
      </w:r>
      <w:r w:rsidR="00DC7C87" w:rsidRPr="00DC57F2">
        <w:rPr>
          <w:rFonts w:cs="Arial"/>
          <w:bCs/>
          <w:iCs/>
          <w:sz w:val="24"/>
        </w:rPr>
        <w:t xml:space="preserve"> diretos causados à Administração decorrentes de culpa ou dolo durante a execução do contrato;</w:t>
      </w:r>
    </w:p>
    <w:p w14:paraId="3B61BE1E" w14:textId="78102B7C" w:rsidR="00DC7C87" w:rsidRPr="00DC57F2" w:rsidRDefault="00784BEB"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Multas</w:t>
      </w:r>
      <w:r w:rsidR="00DC7C87" w:rsidRPr="00DC57F2">
        <w:rPr>
          <w:rFonts w:cs="Arial"/>
          <w:bCs/>
          <w:iCs/>
          <w:sz w:val="24"/>
        </w:rPr>
        <w:t xml:space="preserve"> moratórias e punitivas aplicadas pela Administração à contratada; </w:t>
      </w:r>
      <w:proofErr w:type="gramStart"/>
      <w:r w:rsidR="00DC7C87" w:rsidRPr="00DC57F2">
        <w:rPr>
          <w:rFonts w:cs="Arial"/>
          <w:bCs/>
          <w:iCs/>
          <w:sz w:val="24"/>
        </w:rPr>
        <w:t>e</w:t>
      </w:r>
      <w:proofErr w:type="gramEnd"/>
      <w:r w:rsidR="00DC7C87" w:rsidRPr="00DC57F2">
        <w:rPr>
          <w:rFonts w:cs="Arial"/>
          <w:bCs/>
          <w:iCs/>
          <w:sz w:val="24"/>
        </w:rPr>
        <w:t xml:space="preserve">  </w:t>
      </w:r>
    </w:p>
    <w:p w14:paraId="2FC75FB6" w14:textId="6C978A2B" w:rsidR="00DC7C87" w:rsidRPr="00DC57F2" w:rsidRDefault="00784BEB"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lastRenderedPageBreak/>
        <w:t>Obrigações</w:t>
      </w:r>
      <w:r w:rsidR="00DC7C87" w:rsidRPr="00DC57F2">
        <w:rPr>
          <w:rFonts w:cs="Arial"/>
          <w:bCs/>
          <w:iCs/>
          <w:sz w:val="24"/>
        </w:rPr>
        <w:t xml:space="preserve"> trabalhistas e previdenciárias de qualquer natureza e para com o FGTS, não adimplidas pela contratada, quando couber.</w:t>
      </w:r>
    </w:p>
    <w:p w14:paraId="0EAFA8A7" w14:textId="77777777" w:rsidR="00DC7C87" w:rsidRPr="00DC57F2" w:rsidRDefault="00DC7C87" w:rsidP="00784BEB">
      <w:pPr>
        <w:numPr>
          <w:ilvl w:val="1"/>
          <w:numId w:val="7"/>
        </w:numPr>
        <w:spacing w:before="120" w:after="120" w:line="360" w:lineRule="auto"/>
        <w:ind w:left="0" w:firstLine="0"/>
        <w:jc w:val="both"/>
        <w:rPr>
          <w:rFonts w:cs="Arial"/>
          <w:sz w:val="24"/>
        </w:rPr>
      </w:pPr>
      <w:r w:rsidRPr="00DC57F2">
        <w:rPr>
          <w:rFonts w:cs="Arial"/>
          <w:sz w:val="24"/>
        </w:rPr>
        <w:t>A modalidade seguro-garantia somente será aceita se contemplar todos os eventos indicados no item anterior, observada a legislação que rege a matéria.</w:t>
      </w:r>
    </w:p>
    <w:p w14:paraId="03E5D8DA" w14:textId="77777777" w:rsidR="00DC7C87" w:rsidRPr="00DC57F2" w:rsidRDefault="00DC7C87" w:rsidP="00784BEB">
      <w:pPr>
        <w:numPr>
          <w:ilvl w:val="1"/>
          <w:numId w:val="7"/>
        </w:numPr>
        <w:spacing w:before="120" w:after="120" w:line="360" w:lineRule="auto"/>
        <w:ind w:left="0" w:firstLine="0"/>
        <w:jc w:val="both"/>
        <w:rPr>
          <w:rFonts w:cs="Arial"/>
          <w:sz w:val="24"/>
        </w:rPr>
      </w:pPr>
      <w:r w:rsidRPr="00DC57F2">
        <w:rPr>
          <w:rFonts w:cs="Arial"/>
          <w:sz w:val="24"/>
        </w:rPr>
        <w:t>A garantia em dinheiro deverá ser efetuada em favor da Contratante, em conta específica na Caixa Econômica Federal, com correção monetária.</w:t>
      </w:r>
    </w:p>
    <w:p w14:paraId="23BCCFEE" w14:textId="77777777"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bCs/>
          <w:iCs/>
          <w:sz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D81A1CC" w14:textId="77777777"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bCs/>
          <w:iCs/>
          <w:sz w:val="24"/>
        </w:rPr>
        <w:t>No caso de garantia na modalidade de fiança bancária, deverá constar expressa renúncia do fiador aos benefícios do artigo 827 do Código Civil.</w:t>
      </w:r>
    </w:p>
    <w:p w14:paraId="1128DBC4" w14:textId="77777777"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sz w:val="24"/>
          <w:lang w:eastAsia="en-US"/>
        </w:rPr>
        <w:t xml:space="preserve">No caso de alteração do valor do contrato, ou prorrogação de sua vigência, a garantia deverá ser ajustada à nova situação ou renovada, seguindo os mesmos parâmetros utilizados quando da contratação. </w:t>
      </w:r>
    </w:p>
    <w:p w14:paraId="67839AB5" w14:textId="70E29E7E"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bCs/>
          <w:iCs/>
          <w:sz w:val="24"/>
        </w:rPr>
        <w:t xml:space="preserve">Se o valor da garantia for utilizado total ou parcialmente em pagamento de qualquer obrigação, a Contratada obriga-se a fazer a respectiva reposição no prazo máximo de </w:t>
      </w:r>
      <w:proofErr w:type="gramStart"/>
      <w:r w:rsidR="00FE1595">
        <w:rPr>
          <w:rFonts w:cs="Arial"/>
          <w:bCs/>
          <w:iCs/>
          <w:sz w:val="24"/>
        </w:rPr>
        <w:t>5</w:t>
      </w:r>
      <w:proofErr w:type="gramEnd"/>
      <w:r w:rsidR="00FE1595">
        <w:rPr>
          <w:rFonts w:cs="Arial"/>
          <w:bCs/>
          <w:iCs/>
          <w:sz w:val="24"/>
        </w:rPr>
        <w:t xml:space="preserve"> (cinco)</w:t>
      </w:r>
      <w:r w:rsidRPr="00DC57F2">
        <w:rPr>
          <w:rFonts w:cs="Arial"/>
          <w:bCs/>
          <w:iCs/>
          <w:sz w:val="24"/>
        </w:rPr>
        <w:t xml:space="preserve"> dias úteis, contados da data em que for notificada.</w:t>
      </w:r>
    </w:p>
    <w:p w14:paraId="3ED30DE9" w14:textId="77777777" w:rsidR="00DC7C87" w:rsidRPr="00DC57F2" w:rsidRDefault="00DC7C87" w:rsidP="00784BEB">
      <w:pPr>
        <w:numPr>
          <w:ilvl w:val="1"/>
          <w:numId w:val="7"/>
        </w:numPr>
        <w:spacing w:before="120" w:after="120" w:line="360" w:lineRule="auto"/>
        <w:ind w:left="0" w:firstLine="0"/>
        <w:jc w:val="both"/>
        <w:rPr>
          <w:rFonts w:cs="Arial"/>
          <w:bCs/>
          <w:iCs/>
          <w:sz w:val="24"/>
        </w:rPr>
      </w:pPr>
      <w:r w:rsidRPr="00DC57F2">
        <w:rPr>
          <w:rFonts w:cs="Arial"/>
          <w:bCs/>
          <w:iCs/>
          <w:sz w:val="24"/>
        </w:rPr>
        <w:t>A Contratante executará a garantia na forma prevista na legislação que rege a matéria.</w:t>
      </w:r>
    </w:p>
    <w:p w14:paraId="69C03124" w14:textId="77777777" w:rsidR="00DC7C87" w:rsidRPr="00DC57F2" w:rsidRDefault="00DC7C87" w:rsidP="00784BEB">
      <w:pPr>
        <w:numPr>
          <w:ilvl w:val="1"/>
          <w:numId w:val="7"/>
        </w:numPr>
        <w:spacing w:before="120" w:after="120" w:line="360" w:lineRule="auto"/>
        <w:ind w:left="142" w:firstLine="0"/>
        <w:jc w:val="both"/>
        <w:rPr>
          <w:rFonts w:cs="Arial"/>
          <w:bCs/>
          <w:iCs/>
          <w:sz w:val="24"/>
        </w:rPr>
      </w:pPr>
      <w:r w:rsidRPr="00DC57F2">
        <w:rPr>
          <w:rFonts w:cs="Arial"/>
          <w:bCs/>
          <w:iCs/>
          <w:sz w:val="24"/>
        </w:rPr>
        <w:t>Será considerada extinta a garantia:</w:t>
      </w:r>
      <w:r w:rsidRPr="00DC57F2">
        <w:rPr>
          <w:rFonts w:cs="Arial"/>
          <w:sz w:val="24"/>
        </w:rPr>
        <w:t xml:space="preserve"> </w:t>
      </w:r>
    </w:p>
    <w:p w14:paraId="0D2A1270" w14:textId="564A8FAB" w:rsidR="00DC7C87" w:rsidRPr="00DC57F2" w:rsidRDefault="00DC7C87"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w:t>
      </w:r>
      <w:r w:rsidR="008E7C06" w:rsidRPr="00DC57F2">
        <w:rPr>
          <w:rFonts w:cs="Arial"/>
          <w:bCs/>
          <w:iCs/>
          <w:sz w:val="24"/>
        </w:rPr>
        <w:t>Com</w:t>
      </w:r>
      <w:r w:rsidRPr="00DC57F2">
        <w:rPr>
          <w:rFonts w:cs="Arial"/>
          <w:bCs/>
          <w:iCs/>
          <w:sz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22121CCB" w14:textId="2B198CB9" w:rsidR="00DC7C87" w:rsidRPr="00DC57F2" w:rsidRDefault="00DC7C87" w:rsidP="00784BEB">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w:t>
      </w:r>
      <w:r w:rsidR="008E7C06" w:rsidRPr="00DC57F2">
        <w:rPr>
          <w:rFonts w:cs="Arial"/>
          <w:bCs/>
          <w:iCs/>
          <w:sz w:val="24"/>
        </w:rPr>
        <w:t>No</w:t>
      </w:r>
      <w:r w:rsidRPr="00DC57F2">
        <w:rPr>
          <w:rFonts w:cs="Arial"/>
          <w:bCs/>
          <w:iCs/>
          <w:sz w:val="24"/>
        </w:rPr>
        <w:t xml:space="preserve"> prazo de 90 (noventa) dias após o término da vigência do contrato, caso a Administração não comunique a ocorrência de sinistros, quando o prazo será ampliado, nos termos da comunicação, conforme estabelecido na alínea "h2</w:t>
      </w:r>
      <w:proofErr w:type="gramStart"/>
      <w:r w:rsidRPr="00DC57F2">
        <w:rPr>
          <w:rFonts w:cs="Arial"/>
          <w:bCs/>
          <w:iCs/>
          <w:sz w:val="24"/>
        </w:rPr>
        <w:t>"do</w:t>
      </w:r>
      <w:proofErr w:type="gramEnd"/>
      <w:r w:rsidRPr="00DC57F2">
        <w:rPr>
          <w:rFonts w:cs="Arial"/>
          <w:bCs/>
          <w:iCs/>
          <w:sz w:val="24"/>
        </w:rPr>
        <w:t xml:space="preserve"> item 3.1 do Anexo  VII-F da IN SEGES/</w:t>
      </w:r>
      <w:r w:rsidR="00980B72" w:rsidRPr="00DC57F2">
        <w:rPr>
          <w:rFonts w:cs="Arial"/>
          <w:bCs/>
          <w:iCs/>
          <w:sz w:val="24"/>
        </w:rPr>
        <w:t>MP</w:t>
      </w:r>
      <w:r w:rsidRPr="00DC57F2">
        <w:rPr>
          <w:rFonts w:cs="Arial"/>
          <w:bCs/>
          <w:iCs/>
          <w:sz w:val="24"/>
        </w:rPr>
        <w:t xml:space="preserve"> n. 05/2017. </w:t>
      </w:r>
    </w:p>
    <w:p w14:paraId="2BE763E0" w14:textId="77777777" w:rsidR="00DC7C87" w:rsidRPr="00DC57F2" w:rsidRDefault="00DC7C87" w:rsidP="00784BEB">
      <w:pPr>
        <w:numPr>
          <w:ilvl w:val="1"/>
          <w:numId w:val="7"/>
        </w:numPr>
        <w:spacing w:before="120" w:after="120" w:line="360" w:lineRule="auto"/>
        <w:ind w:left="142" w:firstLine="0"/>
        <w:jc w:val="both"/>
        <w:rPr>
          <w:rFonts w:cs="Arial"/>
          <w:sz w:val="24"/>
        </w:rPr>
      </w:pPr>
      <w:r w:rsidRPr="00DC57F2">
        <w:rPr>
          <w:rFonts w:eastAsia="Calibri" w:cs="Arial"/>
          <w:sz w:val="24"/>
          <w:lang w:eastAsia="en-US"/>
        </w:rPr>
        <w:lastRenderedPageBreak/>
        <w:t xml:space="preserve">O garantidor não é parte para figurar em processo administrativo instaurado pela </w:t>
      </w:r>
      <w:r w:rsidRPr="00DC57F2">
        <w:rPr>
          <w:rFonts w:cs="Arial"/>
          <w:sz w:val="24"/>
        </w:rPr>
        <w:t xml:space="preserve">contratante com o objetivo de apurar prejuízos e/ou aplicar sanções à contratada. </w:t>
      </w:r>
    </w:p>
    <w:p w14:paraId="66EF50D4" w14:textId="77777777" w:rsidR="00DC7C87" w:rsidRPr="00DC57F2" w:rsidRDefault="00DC7C87" w:rsidP="00784BEB">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contratada autoriza a contratante a reter, a qualquer tempo, a garantia, na forma prevista </w:t>
      </w:r>
      <w:r w:rsidR="00E167D1" w:rsidRPr="00DC57F2">
        <w:rPr>
          <w:rFonts w:eastAsia="Calibri" w:cs="Arial"/>
          <w:sz w:val="24"/>
          <w:lang w:eastAsia="en-US"/>
        </w:rPr>
        <w:t>neste TR.</w:t>
      </w:r>
    </w:p>
    <w:p w14:paraId="05FCC7A9" w14:textId="77777777" w:rsidR="00E473F9" w:rsidRPr="00DC57F2" w:rsidRDefault="00E473F9" w:rsidP="00784BEB">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garantia </w:t>
      </w:r>
      <w:r w:rsidR="00E167D1" w:rsidRPr="00DC57F2">
        <w:rPr>
          <w:rFonts w:eastAsia="Calibri" w:cs="Arial"/>
          <w:sz w:val="24"/>
          <w:lang w:eastAsia="en-US"/>
        </w:rPr>
        <w:t xml:space="preserve">da contratação </w:t>
      </w:r>
      <w:r w:rsidRPr="00DC57F2">
        <w:rPr>
          <w:rFonts w:eastAsia="Calibri" w:cs="Arial"/>
          <w:sz w:val="24"/>
          <w:lang w:eastAsia="en-US"/>
        </w:rPr>
        <w:t>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14:paraId="4D844E6C" w14:textId="77777777" w:rsidR="00AC239F" w:rsidRPr="00DC57F2" w:rsidRDefault="00AC239F" w:rsidP="00784BEB">
      <w:pPr>
        <w:numPr>
          <w:ilvl w:val="2"/>
          <w:numId w:val="7"/>
        </w:numPr>
        <w:spacing w:before="120" w:after="120" w:line="360" w:lineRule="auto"/>
        <w:jc w:val="both"/>
        <w:rPr>
          <w:rFonts w:eastAsia="Calibri" w:cs="Arial"/>
          <w:sz w:val="24"/>
          <w:lang w:eastAsia="en-US"/>
        </w:rPr>
      </w:pPr>
      <w:r w:rsidRPr="00DC57F2">
        <w:rPr>
          <w:rFonts w:eastAsia="Calibri" w:cs="Arial"/>
          <w:sz w:val="24"/>
          <w:lang w:eastAsia="en-US"/>
        </w:rPr>
        <w:t xml:space="preserve">Também poderá haver liberação da garantia se a empresa comprovar que os empregados serão realocados em outra atividade de prestação de serviços, sem que ocorra a interrupção do contrato de </w:t>
      </w:r>
      <w:proofErr w:type="gramStart"/>
      <w:r w:rsidRPr="00DC57F2">
        <w:rPr>
          <w:rFonts w:eastAsia="Calibri" w:cs="Arial"/>
          <w:sz w:val="24"/>
          <w:lang w:eastAsia="en-US"/>
        </w:rPr>
        <w:t>trabalho</w:t>
      </w:r>
      <w:proofErr w:type="gramEnd"/>
    </w:p>
    <w:p w14:paraId="67C16FA1" w14:textId="682ACF87" w:rsidR="00E473F9" w:rsidRPr="00DC57F2" w:rsidRDefault="00E473F9" w:rsidP="00784BEB">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w:t>
      </w:r>
      <w:proofErr w:type="gramStart"/>
      <w:r w:rsidRPr="00DC57F2">
        <w:rPr>
          <w:rFonts w:eastAsia="Calibri" w:cs="Arial"/>
          <w:sz w:val="24"/>
          <w:lang w:eastAsia="en-US"/>
        </w:rPr>
        <w:t>"j do item 3.1 do Anexo VII-F da IN SEGES/</w:t>
      </w:r>
      <w:r w:rsidR="00980B72" w:rsidRPr="00DC57F2">
        <w:rPr>
          <w:rFonts w:eastAsia="Calibri" w:cs="Arial"/>
          <w:sz w:val="24"/>
          <w:lang w:eastAsia="en-US"/>
        </w:rPr>
        <w:t>MP</w:t>
      </w:r>
      <w:r w:rsidRPr="00DC57F2">
        <w:rPr>
          <w:rFonts w:eastAsia="Calibri" w:cs="Arial"/>
          <w:sz w:val="24"/>
          <w:lang w:eastAsia="en-US"/>
        </w:rPr>
        <w:t xml:space="preserve"> n. 5/2017.</w:t>
      </w:r>
      <w:proofErr w:type="gramEnd"/>
      <w:r w:rsidRPr="00DC57F2">
        <w:rPr>
          <w:rFonts w:eastAsia="Calibri" w:cs="Arial"/>
          <w:sz w:val="24"/>
          <w:lang w:eastAsia="en-US"/>
        </w:rPr>
        <w:t xml:space="preserve"> </w:t>
      </w:r>
    </w:p>
    <w:p w14:paraId="02E470FF" w14:textId="77777777" w:rsidR="00DB206B" w:rsidRPr="00DC57F2" w:rsidRDefault="00DB206B" w:rsidP="00784BEB">
      <w:pPr>
        <w:pStyle w:val="Nivel1"/>
        <w:numPr>
          <w:ilvl w:val="0"/>
          <w:numId w:val="7"/>
        </w:numPr>
        <w:spacing w:line="360" w:lineRule="auto"/>
        <w:rPr>
          <w:rFonts w:cs="Arial"/>
          <w:sz w:val="24"/>
          <w:szCs w:val="24"/>
        </w:rPr>
      </w:pPr>
      <w:r w:rsidRPr="00DC57F2">
        <w:rPr>
          <w:rFonts w:cs="Arial"/>
          <w:sz w:val="24"/>
          <w:szCs w:val="24"/>
        </w:rPr>
        <w:t>DAS SANÇÕES ADMINISTRATIVAS</w:t>
      </w:r>
    </w:p>
    <w:p w14:paraId="10CFA3A2" w14:textId="77777777" w:rsidR="00B222EE"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Comete infração administrativa nos termos da Lei nº 10.520, de 2002, a CONTRATADA que:</w:t>
      </w:r>
    </w:p>
    <w:p w14:paraId="08C52BCA" w14:textId="227F79C5" w:rsidR="00B222EE" w:rsidRPr="00DC57F2" w:rsidRDefault="008E7C06"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Inexecutar</w:t>
      </w:r>
      <w:r w:rsidR="00B222EE" w:rsidRPr="00DC57F2">
        <w:rPr>
          <w:rFonts w:ascii="Arial" w:hAnsi="Arial" w:cs="Arial"/>
        </w:rPr>
        <w:t xml:space="preserve"> total ou parcialmente qualquer das obrigações assumidas em decorrência da contratação;</w:t>
      </w:r>
    </w:p>
    <w:p w14:paraId="0F2D95C4" w14:textId="3C0616F7" w:rsidR="00B222EE" w:rsidRPr="00DC57F2" w:rsidRDefault="008E7C06"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Ensejar</w:t>
      </w:r>
      <w:r w:rsidR="00B222EE" w:rsidRPr="00DC57F2">
        <w:rPr>
          <w:rFonts w:ascii="Arial" w:hAnsi="Arial" w:cs="Arial"/>
        </w:rPr>
        <w:t xml:space="preserve"> o retardamento da execução do objeto;</w:t>
      </w:r>
    </w:p>
    <w:p w14:paraId="62D72837" w14:textId="697B3F95" w:rsidR="00B222EE" w:rsidRPr="00DC57F2" w:rsidRDefault="008E7C06"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Falhar</w:t>
      </w:r>
      <w:r w:rsidR="00B222EE" w:rsidRPr="00DC57F2">
        <w:rPr>
          <w:rFonts w:ascii="Arial" w:hAnsi="Arial" w:cs="Arial"/>
        </w:rPr>
        <w:t xml:space="preserve"> ou fraudar na execução do contrato;</w:t>
      </w:r>
    </w:p>
    <w:p w14:paraId="732E9FAB" w14:textId="048C369E" w:rsidR="00B222EE" w:rsidRPr="00DC57F2" w:rsidRDefault="008E7C06"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Comportar</w:t>
      </w:r>
      <w:r w:rsidR="00B222EE" w:rsidRPr="00DC57F2">
        <w:rPr>
          <w:rFonts w:ascii="Arial" w:hAnsi="Arial" w:cs="Arial"/>
        </w:rPr>
        <w:t xml:space="preserve">-se de modo inidôneo; </w:t>
      </w:r>
      <w:proofErr w:type="gramStart"/>
      <w:r w:rsidR="00B222EE" w:rsidRPr="00DC57F2">
        <w:rPr>
          <w:rFonts w:ascii="Arial" w:hAnsi="Arial" w:cs="Arial"/>
        </w:rPr>
        <w:t>ou</w:t>
      </w:r>
      <w:proofErr w:type="gramEnd"/>
    </w:p>
    <w:p w14:paraId="5EB04D38" w14:textId="3CAB13C8" w:rsidR="00B222EE" w:rsidRPr="00DC57F2" w:rsidRDefault="008E7C06"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Cometer</w:t>
      </w:r>
      <w:r w:rsidR="00B222EE" w:rsidRPr="00DC57F2">
        <w:rPr>
          <w:rFonts w:ascii="Arial" w:hAnsi="Arial" w:cs="Arial"/>
        </w:rPr>
        <w:t xml:space="preserve"> fraude fiscal.</w:t>
      </w:r>
    </w:p>
    <w:p w14:paraId="2C8F3EFA" w14:textId="77777777" w:rsidR="00B222EE"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 xml:space="preserve">Pela inexecução </w:t>
      </w:r>
      <w:r w:rsidRPr="00DC57F2">
        <w:rPr>
          <w:rFonts w:cs="Arial"/>
          <w:sz w:val="24"/>
          <w:u w:val="single"/>
        </w:rPr>
        <w:t>total ou parcial</w:t>
      </w:r>
      <w:r w:rsidRPr="00DC57F2">
        <w:rPr>
          <w:rFonts w:cs="Arial"/>
          <w:sz w:val="24"/>
        </w:rPr>
        <w:t xml:space="preserve"> do objeto deste contrato, a Administração pode aplicar à CONTRATADA as seguintes sanções:</w:t>
      </w:r>
    </w:p>
    <w:p w14:paraId="0E6FCA4D" w14:textId="77777777" w:rsidR="00B222EE" w:rsidRPr="00DC57F2" w:rsidRDefault="00B222EE"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lastRenderedPageBreak/>
        <w:t xml:space="preserve">Advertência por </w:t>
      </w:r>
      <w:proofErr w:type="gramStart"/>
      <w:r w:rsidRPr="00DC57F2">
        <w:rPr>
          <w:rFonts w:ascii="Arial" w:hAnsi="Arial" w:cs="Arial"/>
          <w:b/>
          <w:bCs/>
        </w:rPr>
        <w:t>escrito</w:t>
      </w:r>
      <w:r w:rsidRPr="00DC57F2">
        <w:rPr>
          <w:rFonts w:ascii="Arial" w:hAnsi="Arial" w:cs="Arial"/>
        </w:rPr>
        <w:t>,</w:t>
      </w:r>
      <w:r w:rsidR="00464C69" w:rsidRPr="00DC57F2">
        <w:rPr>
          <w:rFonts w:ascii="Arial" w:hAnsi="Arial" w:cs="Arial"/>
        </w:rPr>
        <w:t xml:space="preserve"> </w:t>
      </w:r>
      <w:r w:rsidRPr="00DC57F2">
        <w:rPr>
          <w:rFonts w:ascii="Arial" w:hAnsi="Arial" w:cs="Arial"/>
        </w:rPr>
        <w:t>quando do não cumprimento de quaisquer das obrigações contratuais consideradas faltas leves, assim entendidas</w:t>
      </w:r>
      <w:proofErr w:type="gramEnd"/>
      <w:r w:rsidRPr="00DC57F2">
        <w:rPr>
          <w:rFonts w:ascii="Arial" w:hAnsi="Arial" w:cs="Arial"/>
        </w:rPr>
        <w:t xml:space="preserve"> aquelas que não acarretam prejuízos significativos para o serviço contratado;</w:t>
      </w:r>
    </w:p>
    <w:p w14:paraId="71B09867" w14:textId="77777777" w:rsidR="00B222EE" w:rsidRPr="00DC57F2" w:rsidRDefault="00B222EE"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t>Multa de</w:t>
      </w:r>
      <w:r w:rsidRPr="00DC57F2">
        <w:rPr>
          <w:rFonts w:ascii="Arial" w:hAnsi="Arial" w:cs="Arial"/>
        </w:rPr>
        <w:t xml:space="preserve">: </w:t>
      </w:r>
    </w:p>
    <w:p w14:paraId="1ED39C9C" w14:textId="77777777" w:rsidR="00B222EE" w:rsidRPr="00DC57F2" w:rsidRDefault="00B222EE"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0,2% (dois décimos por cento) por dia sobre o valor adjudicado em caso de atraso na execução dos serviços, limitada a incidência a </w:t>
      </w:r>
      <w:r w:rsidRPr="00DC57F2">
        <w:rPr>
          <w:rFonts w:ascii="Arial" w:hAnsi="Arial" w:cs="Arial"/>
          <w:color w:val="FF0000"/>
        </w:rPr>
        <w:t>15</w:t>
      </w:r>
      <w:r w:rsidRPr="00DC57F2">
        <w:rPr>
          <w:rFonts w:ascii="Arial" w:hAnsi="Arial" w:cs="Arial"/>
        </w:rPr>
        <w:t xml:space="preserve"> (</w:t>
      </w:r>
      <w:r w:rsidRPr="00DC57F2">
        <w:rPr>
          <w:rFonts w:ascii="Arial" w:hAnsi="Arial" w:cs="Arial"/>
          <w:color w:val="FF0000"/>
        </w:rPr>
        <w:t>quinze</w:t>
      </w:r>
      <w:r w:rsidRPr="00DC57F2">
        <w:rPr>
          <w:rFonts w:ascii="Arial" w:hAnsi="Arial" w:cs="Arial"/>
        </w:rPr>
        <w:t xml:space="preserve">) dias. Após o décimo quinto dia e a critério da Administração, no caso de execução com atraso, poderá ocorrer a </w:t>
      </w:r>
      <w:proofErr w:type="gramStart"/>
      <w:r w:rsidRPr="00DC57F2">
        <w:rPr>
          <w:rFonts w:ascii="Arial" w:hAnsi="Arial" w:cs="Arial"/>
        </w:rPr>
        <w:t>não-aceitação</w:t>
      </w:r>
      <w:proofErr w:type="gramEnd"/>
      <w:r w:rsidRPr="00DC57F2">
        <w:rPr>
          <w:rFonts w:ascii="Arial" w:hAnsi="Arial" w:cs="Arial"/>
        </w:rPr>
        <w:t xml:space="preserve"> do objeto, de forma a configurar, nessa hipótese, inexecução total da obrigação assumida, sem prejuízo da rescisão unilateral da avença; </w:t>
      </w:r>
    </w:p>
    <w:p w14:paraId="372BC372" w14:textId="77777777" w:rsidR="00B222EE" w:rsidRPr="00DC57F2" w:rsidRDefault="00B222EE"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10% (dez por cento) sobre o valor adjudicado, em caso de atraso na execução do objeto, por período superior ao previsto no </w:t>
      </w:r>
      <w:r w:rsidRPr="00DC57F2">
        <w:rPr>
          <w:rFonts w:ascii="Arial" w:hAnsi="Arial" w:cs="Arial"/>
          <w:bCs/>
          <w:color w:val="000000" w:themeColor="text1"/>
        </w:rPr>
        <w:t xml:space="preserve">subitem </w:t>
      </w:r>
      <w:r w:rsidR="00000DB1" w:rsidRPr="00DC57F2">
        <w:rPr>
          <w:rFonts w:ascii="Arial" w:hAnsi="Arial" w:cs="Arial"/>
          <w:bCs/>
          <w:color w:val="000000" w:themeColor="text1"/>
        </w:rPr>
        <w:t>acima,</w:t>
      </w:r>
      <w:r w:rsidRPr="00DC57F2">
        <w:rPr>
          <w:rFonts w:ascii="Arial" w:hAnsi="Arial" w:cs="Arial"/>
        </w:rPr>
        <w:t xml:space="preserve"> ou de inexecução parcial da obrigação assumida;</w:t>
      </w:r>
    </w:p>
    <w:p w14:paraId="24F5BDCA" w14:textId="77777777" w:rsidR="00B222EE" w:rsidRPr="00DC57F2" w:rsidRDefault="00B222EE"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0,1% (um décimo por cento) até 15% (quinze por cento) sobre o valor adjudicado, em caso de inexecução total da obrigação assumida;</w:t>
      </w:r>
    </w:p>
    <w:p w14:paraId="027EABE7" w14:textId="77777777" w:rsidR="00B222EE" w:rsidRPr="00DC57F2" w:rsidRDefault="00B222EE"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0,2% a 3,2% por dia sobre o valor mensal do contrato, conforme detalhamento constante das </w:t>
      </w:r>
      <w:r w:rsidRPr="00DC57F2">
        <w:rPr>
          <w:rFonts w:ascii="Arial" w:hAnsi="Arial" w:cs="Arial"/>
          <w:b/>
          <w:bCs/>
        </w:rPr>
        <w:t>tabelas 1 e 2</w:t>
      </w:r>
      <w:r w:rsidRPr="00DC57F2">
        <w:rPr>
          <w:rFonts w:ascii="Arial" w:hAnsi="Arial" w:cs="Arial"/>
        </w:rPr>
        <w:t xml:space="preserve">, </w:t>
      </w:r>
      <w:r w:rsidR="00FC31E2" w:rsidRPr="00DC57F2">
        <w:rPr>
          <w:rFonts w:ascii="Arial" w:hAnsi="Arial" w:cs="Arial"/>
        </w:rPr>
        <w:t>abaixo</w:t>
      </w:r>
      <w:r w:rsidRPr="00DC57F2">
        <w:rPr>
          <w:rFonts w:ascii="Arial" w:hAnsi="Arial" w:cs="Arial"/>
        </w:rPr>
        <w:t xml:space="preserve">; </w:t>
      </w:r>
      <w:proofErr w:type="gramStart"/>
      <w:r w:rsidRPr="00DC57F2">
        <w:rPr>
          <w:rFonts w:ascii="Arial" w:hAnsi="Arial" w:cs="Arial"/>
        </w:rPr>
        <w:t>e</w:t>
      </w:r>
      <w:proofErr w:type="gramEnd"/>
    </w:p>
    <w:p w14:paraId="10C07BF6" w14:textId="77777777" w:rsidR="00B222EE" w:rsidRPr="00DC57F2" w:rsidRDefault="00B222EE"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0,07% (sete centésimos por cento) do valor do contrato por dia de atraso na apresentação da garantia (seja para reforço ou por ocasião de prorrogação), observado o máximo de 2% (dois por cento</w:t>
      </w:r>
      <w:r w:rsidR="00880180" w:rsidRPr="00DC57F2">
        <w:rPr>
          <w:rFonts w:ascii="Arial" w:hAnsi="Arial" w:cs="Arial"/>
        </w:rPr>
        <w:t>)</w:t>
      </w:r>
      <w:r w:rsidRPr="00DC57F2">
        <w:rPr>
          <w:rFonts w:ascii="Arial" w:hAnsi="Arial" w:cs="Arial"/>
        </w:rPr>
        <w:t>. O atraso superior a 25 (vinte e cinco) dias autorizará a Administração CONTRATANTE a promover a rescisão do contrato;</w:t>
      </w:r>
    </w:p>
    <w:p w14:paraId="43605712" w14:textId="70A63525" w:rsidR="00B222EE" w:rsidRPr="00DC57F2" w:rsidRDefault="008E7C06"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As</w:t>
      </w:r>
      <w:r w:rsidR="00B222EE" w:rsidRPr="00DC57F2">
        <w:rPr>
          <w:rFonts w:ascii="Arial" w:hAnsi="Arial" w:cs="Arial"/>
        </w:rPr>
        <w:t xml:space="preserve"> penalidades de multa decorrentes de fatos diversos serão consideradas independentes entre si.</w:t>
      </w:r>
    </w:p>
    <w:p w14:paraId="61F92B0C" w14:textId="77777777" w:rsidR="00227104" w:rsidRPr="00DC57F2" w:rsidRDefault="00227104"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Suspensão de licitar e impedimento de contratar com o órgão, entidade ou unidade administrativa pela qual a Administração Pública opera e atua concretamente, pelo prazo de até dois anos;</w:t>
      </w:r>
    </w:p>
    <w:p w14:paraId="2EF55F93" w14:textId="7A51A81A" w:rsidR="00B222EE" w:rsidRPr="00DC57F2" w:rsidRDefault="00B222EE"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 xml:space="preserve">Sanção de impedimento de licitar e contratar com órgãos e entidades da União, com o consequente descredenciamento no </w:t>
      </w:r>
      <w:r w:rsidR="00980B72" w:rsidRPr="00DC57F2">
        <w:rPr>
          <w:rFonts w:ascii="Arial" w:hAnsi="Arial" w:cs="Arial"/>
        </w:rPr>
        <w:t>SICAF</w:t>
      </w:r>
      <w:r w:rsidRPr="00DC57F2">
        <w:rPr>
          <w:rFonts w:ascii="Arial" w:hAnsi="Arial" w:cs="Arial"/>
        </w:rPr>
        <w:t xml:space="preserve"> pelo prazo de até cinco anos.</w:t>
      </w:r>
    </w:p>
    <w:p w14:paraId="39DDFD44" w14:textId="2F207C54" w:rsidR="00EA7E0F" w:rsidRPr="00DC57F2" w:rsidRDefault="00F769B4" w:rsidP="00784BEB">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A Sanção de impedimento de licitar e contratar prevista neste subitem também</w:t>
      </w:r>
      <w:proofErr w:type="gramStart"/>
      <w:r w:rsidRPr="00DC57F2">
        <w:rPr>
          <w:rFonts w:ascii="Arial" w:hAnsi="Arial" w:cs="Arial"/>
        </w:rPr>
        <w:t xml:space="preserve">  </w:t>
      </w:r>
      <w:proofErr w:type="gramEnd"/>
      <w:r w:rsidRPr="00DC57F2">
        <w:rPr>
          <w:rFonts w:ascii="Arial" w:hAnsi="Arial" w:cs="Arial"/>
        </w:rPr>
        <w:t>é  aplicável  em  quaisquer  das  hipóteses  previstas  como  infração administrativa no subitem 22.1 deste Termo de Referência</w:t>
      </w:r>
    </w:p>
    <w:p w14:paraId="166059AE" w14:textId="77777777" w:rsidR="006437EC" w:rsidRPr="00DC57F2" w:rsidRDefault="006437EC" w:rsidP="00784BEB">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lastRenderedPageBreak/>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095D226F" w14:textId="77777777" w:rsidR="00B222EE"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 xml:space="preserve">As sanções </w:t>
      </w:r>
      <w:r w:rsidR="00E57624" w:rsidRPr="00DC57F2">
        <w:rPr>
          <w:rFonts w:cs="Arial"/>
          <w:sz w:val="24"/>
        </w:rPr>
        <w:t xml:space="preserve">previstas nos subitens </w:t>
      </w:r>
      <w:r w:rsidR="00193D37" w:rsidRPr="00DC57F2">
        <w:rPr>
          <w:rFonts w:cs="Arial"/>
          <w:sz w:val="24"/>
        </w:rPr>
        <w:t>19</w:t>
      </w:r>
      <w:r w:rsidR="00BA6694" w:rsidRPr="00DC57F2">
        <w:rPr>
          <w:rFonts w:cs="Arial"/>
          <w:sz w:val="24"/>
        </w:rPr>
        <w:t>.2</w:t>
      </w:r>
      <w:r w:rsidR="00E57624" w:rsidRPr="00DC57F2">
        <w:rPr>
          <w:rFonts w:cs="Arial"/>
          <w:sz w:val="24"/>
        </w:rPr>
        <w:t xml:space="preserve">.1, </w:t>
      </w:r>
      <w:r w:rsidR="00193D37" w:rsidRPr="00DC57F2">
        <w:rPr>
          <w:rFonts w:cs="Arial"/>
          <w:sz w:val="24"/>
        </w:rPr>
        <w:t>19</w:t>
      </w:r>
      <w:r w:rsidR="00BA6694" w:rsidRPr="00DC57F2">
        <w:rPr>
          <w:rFonts w:cs="Arial"/>
          <w:sz w:val="24"/>
        </w:rPr>
        <w:t>.2</w:t>
      </w:r>
      <w:r w:rsidR="00E57624" w:rsidRPr="00DC57F2">
        <w:rPr>
          <w:rFonts w:cs="Arial"/>
          <w:sz w:val="24"/>
        </w:rPr>
        <w:t xml:space="preserve">.3,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 xml:space="preserve">.4 e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.5 poder</w:t>
      </w:r>
      <w:r w:rsidRPr="00DC57F2">
        <w:rPr>
          <w:rFonts w:cs="Arial"/>
          <w:sz w:val="24"/>
        </w:rPr>
        <w:t>ão ser aplicadas à CONTRATADA juntamente com as de multa, descontando-a dos pagamentos a serem efetuados.</w:t>
      </w:r>
    </w:p>
    <w:p w14:paraId="54FEB4F8" w14:textId="77777777" w:rsidR="00B222EE"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Para efeito de aplicação de multas, às infrações são atribuídos graus, de acordo com as tabelas 1 e 2:</w:t>
      </w:r>
    </w:p>
    <w:p w14:paraId="4A717438" w14:textId="77777777" w:rsidR="00B222EE" w:rsidRPr="00DC57F2" w:rsidRDefault="00B222EE" w:rsidP="00DC57F2">
      <w:pPr>
        <w:spacing w:before="120" w:after="120" w:line="360" w:lineRule="auto"/>
        <w:ind w:right="-30"/>
        <w:jc w:val="center"/>
        <w:rPr>
          <w:rFonts w:cs="Arial"/>
          <w:b/>
          <w:bCs/>
          <w:sz w:val="24"/>
        </w:rPr>
      </w:pPr>
      <w:r w:rsidRPr="00DC57F2">
        <w:rPr>
          <w:rFonts w:cs="Arial"/>
          <w:b/>
          <w:bCs/>
          <w:sz w:val="24"/>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604"/>
      </w:tblGrid>
      <w:tr w:rsidR="00B222EE" w:rsidRPr="00DC57F2" w14:paraId="5E775C98" w14:textId="77777777" w:rsidTr="008B0C2F">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7D8478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c>
          <w:tcPr>
            <w:tcW w:w="5604" w:type="dxa"/>
            <w:tcBorders>
              <w:top w:val="outset" w:sz="6" w:space="0" w:color="000000"/>
              <w:left w:val="outset" w:sz="6" w:space="0" w:color="000000"/>
              <w:bottom w:val="outset" w:sz="6" w:space="0" w:color="000000"/>
            </w:tcBorders>
            <w:vAlign w:val="center"/>
          </w:tcPr>
          <w:p w14:paraId="5E07709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CORRESPONDÊNCIA</w:t>
            </w:r>
          </w:p>
        </w:tc>
      </w:tr>
      <w:tr w:rsidR="00B222EE" w:rsidRPr="00DC57F2" w14:paraId="651AC81E" w14:textId="77777777" w:rsidTr="008B0C2F">
        <w:trPr>
          <w:tblCellSpacing w:w="0" w:type="dxa"/>
        </w:trPr>
        <w:tc>
          <w:tcPr>
            <w:tcW w:w="3576" w:type="dxa"/>
            <w:tcBorders>
              <w:top w:val="outset" w:sz="6" w:space="0" w:color="000000"/>
              <w:bottom w:val="outset" w:sz="6" w:space="0" w:color="000000"/>
              <w:right w:val="outset" w:sz="6" w:space="0" w:color="000000"/>
            </w:tcBorders>
          </w:tcPr>
          <w:p w14:paraId="24282A3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1</w:t>
            </w:r>
            <w:proofErr w:type="gramEnd"/>
          </w:p>
        </w:tc>
        <w:tc>
          <w:tcPr>
            <w:tcW w:w="5604" w:type="dxa"/>
            <w:tcBorders>
              <w:top w:val="outset" w:sz="6" w:space="0" w:color="000000"/>
              <w:left w:val="outset" w:sz="6" w:space="0" w:color="000000"/>
              <w:bottom w:val="outset" w:sz="6" w:space="0" w:color="000000"/>
            </w:tcBorders>
          </w:tcPr>
          <w:p w14:paraId="33E7F7D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 ao dia sobre o valor mensal do contrato</w:t>
            </w:r>
          </w:p>
        </w:tc>
      </w:tr>
      <w:tr w:rsidR="00B222EE" w:rsidRPr="00DC57F2" w14:paraId="729CBA7E" w14:textId="77777777" w:rsidTr="008B0C2F">
        <w:trPr>
          <w:tblCellSpacing w:w="0" w:type="dxa"/>
        </w:trPr>
        <w:tc>
          <w:tcPr>
            <w:tcW w:w="3576" w:type="dxa"/>
            <w:tcBorders>
              <w:top w:val="outset" w:sz="6" w:space="0" w:color="000000"/>
              <w:bottom w:val="outset" w:sz="6" w:space="0" w:color="000000"/>
              <w:right w:val="outset" w:sz="6" w:space="0" w:color="000000"/>
            </w:tcBorders>
          </w:tcPr>
          <w:p w14:paraId="4F7C13C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2</w:t>
            </w:r>
            <w:proofErr w:type="gramEnd"/>
          </w:p>
        </w:tc>
        <w:tc>
          <w:tcPr>
            <w:tcW w:w="5604" w:type="dxa"/>
            <w:tcBorders>
              <w:top w:val="outset" w:sz="6" w:space="0" w:color="000000"/>
              <w:left w:val="outset" w:sz="6" w:space="0" w:color="000000"/>
              <w:bottom w:val="outset" w:sz="6" w:space="0" w:color="000000"/>
            </w:tcBorders>
          </w:tcPr>
          <w:p w14:paraId="660F437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0,4% ao dia sobre o valor mensal do contrato</w:t>
            </w:r>
          </w:p>
        </w:tc>
      </w:tr>
      <w:tr w:rsidR="00B222EE" w:rsidRPr="00DC57F2" w14:paraId="56A591F5" w14:textId="77777777" w:rsidTr="008B0C2F">
        <w:trPr>
          <w:tblCellSpacing w:w="0" w:type="dxa"/>
        </w:trPr>
        <w:tc>
          <w:tcPr>
            <w:tcW w:w="3576" w:type="dxa"/>
            <w:tcBorders>
              <w:top w:val="outset" w:sz="6" w:space="0" w:color="000000"/>
              <w:bottom w:val="outset" w:sz="6" w:space="0" w:color="000000"/>
              <w:right w:val="outset" w:sz="6" w:space="0" w:color="000000"/>
            </w:tcBorders>
          </w:tcPr>
          <w:p w14:paraId="01AB7ACC"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3</w:t>
            </w:r>
            <w:proofErr w:type="gramEnd"/>
          </w:p>
        </w:tc>
        <w:tc>
          <w:tcPr>
            <w:tcW w:w="5604" w:type="dxa"/>
            <w:tcBorders>
              <w:top w:val="outset" w:sz="6" w:space="0" w:color="000000"/>
              <w:left w:val="outset" w:sz="6" w:space="0" w:color="000000"/>
              <w:bottom w:val="outset" w:sz="6" w:space="0" w:color="000000"/>
            </w:tcBorders>
          </w:tcPr>
          <w:p w14:paraId="2A92A3E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0,8% ao dia sobre o valor mensal do contrato</w:t>
            </w:r>
          </w:p>
        </w:tc>
      </w:tr>
      <w:tr w:rsidR="00B222EE" w:rsidRPr="00DC57F2" w14:paraId="283A5F1C" w14:textId="77777777" w:rsidTr="008B0C2F">
        <w:trPr>
          <w:tblCellSpacing w:w="0" w:type="dxa"/>
        </w:trPr>
        <w:tc>
          <w:tcPr>
            <w:tcW w:w="3576" w:type="dxa"/>
            <w:tcBorders>
              <w:top w:val="outset" w:sz="6" w:space="0" w:color="000000"/>
              <w:bottom w:val="outset" w:sz="6" w:space="0" w:color="000000"/>
              <w:right w:val="outset" w:sz="6" w:space="0" w:color="000000"/>
            </w:tcBorders>
          </w:tcPr>
          <w:p w14:paraId="28DD3CB9"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4</w:t>
            </w:r>
            <w:proofErr w:type="gramEnd"/>
          </w:p>
        </w:tc>
        <w:tc>
          <w:tcPr>
            <w:tcW w:w="5604" w:type="dxa"/>
            <w:tcBorders>
              <w:top w:val="outset" w:sz="6" w:space="0" w:color="000000"/>
              <w:left w:val="outset" w:sz="6" w:space="0" w:color="000000"/>
              <w:bottom w:val="outset" w:sz="6" w:space="0" w:color="000000"/>
            </w:tcBorders>
          </w:tcPr>
          <w:p w14:paraId="4A6F3B15" w14:textId="77777777" w:rsidR="00B222EE" w:rsidRPr="00DC57F2" w:rsidRDefault="00B222EE" w:rsidP="00DC57F2">
            <w:pPr>
              <w:spacing w:before="120" w:after="120" w:line="360" w:lineRule="auto"/>
              <w:ind w:right="-30"/>
              <w:jc w:val="center"/>
              <w:rPr>
                <w:rFonts w:cs="Arial"/>
                <w:sz w:val="24"/>
              </w:rPr>
            </w:pPr>
            <w:r w:rsidRPr="00DC57F2">
              <w:rPr>
                <w:rFonts w:cs="Arial"/>
                <w:sz w:val="24"/>
              </w:rPr>
              <w:t>1,6% ao dia sobre o valor mensal do contrato</w:t>
            </w:r>
          </w:p>
        </w:tc>
      </w:tr>
      <w:tr w:rsidR="00B222EE" w:rsidRPr="00DC57F2" w14:paraId="4E6AEA60" w14:textId="77777777" w:rsidTr="008B0C2F">
        <w:trPr>
          <w:tblCellSpacing w:w="0" w:type="dxa"/>
        </w:trPr>
        <w:tc>
          <w:tcPr>
            <w:tcW w:w="3576" w:type="dxa"/>
            <w:tcBorders>
              <w:top w:val="outset" w:sz="6" w:space="0" w:color="000000"/>
              <w:bottom w:val="outset" w:sz="6" w:space="0" w:color="000000"/>
              <w:right w:val="outset" w:sz="6" w:space="0" w:color="000000"/>
            </w:tcBorders>
          </w:tcPr>
          <w:p w14:paraId="625F7DC7"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5</w:t>
            </w:r>
            <w:proofErr w:type="gramEnd"/>
          </w:p>
        </w:tc>
        <w:tc>
          <w:tcPr>
            <w:tcW w:w="5604" w:type="dxa"/>
            <w:tcBorders>
              <w:top w:val="outset" w:sz="6" w:space="0" w:color="000000"/>
              <w:left w:val="outset" w:sz="6" w:space="0" w:color="000000"/>
              <w:bottom w:val="outset" w:sz="6" w:space="0" w:color="000000"/>
            </w:tcBorders>
          </w:tcPr>
          <w:p w14:paraId="04691583" w14:textId="77777777" w:rsidR="00B222EE" w:rsidRPr="00DC57F2" w:rsidRDefault="00B222EE" w:rsidP="00DC57F2">
            <w:pPr>
              <w:spacing w:before="120" w:after="120" w:line="360" w:lineRule="auto"/>
              <w:ind w:right="-30"/>
              <w:jc w:val="center"/>
              <w:rPr>
                <w:rFonts w:cs="Arial"/>
                <w:sz w:val="24"/>
              </w:rPr>
            </w:pPr>
            <w:r w:rsidRPr="00DC57F2">
              <w:rPr>
                <w:rFonts w:cs="Arial"/>
                <w:sz w:val="24"/>
              </w:rPr>
              <w:t>3,2% ao dia sobre o valor mensal do contrato</w:t>
            </w:r>
          </w:p>
        </w:tc>
      </w:tr>
    </w:tbl>
    <w:p w14:paraId="76AE5005"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B222EE" w:rsidRPr="00DC57F2" w14:paraId="08037261" w14:textId="77777777" w:rsidTr="008B0C2F">
        <w:trPr>
          <w:trHeight w:val="60"/>
          <w:tblCellSpacing w:w="0" w:type="dxa"/>
        </w:trPr>
        <w:tc>
          <w:tcPr>
            <w:tcW w:w="9180" w:type="dxa"/>
            <w:gridSpan w:val="3"/>
            <w:tcBorders>
              <w:top w:val="outset" w:sz="6" w:space="0" w:color="000000"/>
              <w:bottom w:val="outset" w:sz="6" w:space="0" w:color="000000"/>
            </w:tcBorders>
          </w:tcPr>
          <w:p w14:paraId="1840C6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INFRAÇÃO</w:t>
            </w:r>
          </w:p>
        </w:tc>
      </w:tr>
      <w:tr w:rsidR="00B222EE" w:rsidRPr="00DC57F2" w14:paraId="5539132A"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747ABE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ITEM</w:t>
            </w:r>
          </w:p>
        </w:tc>
        <w:tc>
          <w:tcPr>
            <w:tcW w:w="4983" w:type="dxa"/>
            <w:tcBorders>
              <w:top w:val="outset" w:sz="6" w:space="0" w:color="000000"/>
              <w:left w:val="outset" w:sz="6" w:space="0" w:color="000000"/>
              <w:bottom w:val="outset" w:sz="6" w:space="0" w:color="000000"/>
              <w:right w:val="outset" w:sz="6" w:space="0" w:color="000000"/>
            </w:tcBorders>
          </w:tcPr>
          <w:p w14:paraId="6399E33A"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DESCRIÇÃO</w:t>
            </w:r>
          </w:p>
        </w:tc>
        <w:tc>
          <w:tcPr>
            <w:tcW w:w="1958" w:type="dxa"/>
            <w:tcBorders>
              <w:top w:val="outset" w:sz="6" w:space="0" w:color="000000"/>
              <w:left w:val="outset" w:sz="6" w:space="0" w:color="000000"/>
              <w:bottom w:val="outset" w:sz="6" w:space="0" w:color="000000"/>
            </w:tcBorders>
            <w:vAlign w:val="center"/>
          </w:tcPr>
          <w:p w14:paraId="21AF1804"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r>
      <w:tr w:rsidR="00B222EE" w:rsidRPr="00DC57F2" w14:paraId="74FCEF1C"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9A11791"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411B8F9"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Permitir situação que crie a possibilidade de causar dano físico, lesão corporal ou </w:t>
            </w:r>
            <w:proofErr w:type="spellStart"/>
            <w:r w:rsidRPr="00DC57F2">
              <w:rPr>
                <w:rFonts w:cs="Arial"/>
                <w:sz w:val="24"/>
              </w:rPr>
              <w:t>conseqüências</w:t>
            </w:r>
            <w:proofErr w:type="spellEnd"/>
            <w:r w:rsidRPr="00DC57F2">
              <w:rPr>
                <w:rFonts w:cs="Arial"/>
                <w:sz w:val="24"/>
              </w:rPr>
              <w:t xml:space="preserve"> letais, por ocorrência;</w:t>
            </w:r>
          </w:p>
        </w:tc>
        <w:tc>
          <w:tcPr>
            <w:tcW w:w="1958" w:type="dxa"/>
            <w:tcBorders>
              <w:top w:val="outset" w:sz="6" w:space="0" w:color="000000"/>
              <w:left w:val="outset" w:sz="6" w:space="0" w:color="000000"/>
              <w:bottom w:val="outset" w:sz="6" w:space="0" w:color="000000"/>
            </w:tcBorders>
            <w:vAlign w:val="center"/>
          </w:tcPr>
          <w:p w14:paraId="36F1CAC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05</w:t>
            </w:r>
          </w:p>
        </w:tc>
      </w:tr>
      <w:tr w:rsidR="00B222EE" w:rsidRPr="00DC57F2" w14:paraId="40C03BB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66DF591"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37280D5"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Suspender ou interromper, salvo motivo de </w:t>
            </w:r>
            <w:r w:rsidRPr="00DC57F2">
              <w:rPr>
                <w:rFonts w:cs="Arial"/>
                <w:sz w:val="24"/>
              </w:rPr>
              <w:lastRenderedPageBreak/>
              <w:t>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14:paraId="3AC55E52"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04</w:t>
            </w:r>
          </w:p>
        </w:tc>
      </w:tr>
      <w:tr w:rsidR="00B222EE" w:rsidRPr="00DC57F2" w14:paraId="26B3B782"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9BECF37"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lastRenderedPageBreak/>
              <w:t>3</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82049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14:paraId="29B52E08"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4992F448"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793BE7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59FE6C3D"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14:paraId="108B42E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0061C0E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5B24FDD"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44AEA5BB"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14:paraId="7B18C59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108E3121" w14:textId="77777777" w:rsidTr="008B0C2F">
        <w:trPr>
          <w:trHeight w:val="225"/>
          <w:tblCellSpacing w:w="0" w:type="dxa"/>
        </w:trPr>
        <w:tc>
          <w:tcPr>
            <w:tcW w:w="9180" w:type="dxa"/>
            <w:gridSpan w:val="3"/>
            <w:tcBorders>
              <w:top w:val="outset" w:sz="6" w:space="0" w:color="000000"/>
              <w:bottom w:val="outset" w:sz="6" w:space="0" w:color="000000"/>
            </w:tcBorders>
            <w:vAlign w:val="center"/>
          </w:tcPr>
          <w:p w14:paraId="413104B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Para os itens a seguir, deixar de:</w:t>
            </w:r>
          </w:p>
        </w:tc>
      </w:tr>
      <w:tr w:rsidR="00B222EE" w:rsidRPr="00DC57F2" w14:paraId="45E92BF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39FF88A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B29EA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14:paraId="321AB6F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04D73B69"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D47A813"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107AD7A" w14:textId="77777777" w:rsidR="00B222EE" w:rsidRPr="00DC57F2" w:rsidRDefault="00B222EE" w:rsidP="00DC57F2">
            <w:pPr>
              <w:spacing w:before="120" w:after="120" w:line="360" w:lineRule="auto"/>
              <w:ind w:right="-30"/>
              <w:jc w:val="center"/>
              <w:rPr>
                <w:rFonts w:cs="Arial"/>
                <w:sz w:val="24"/>
              </w:rPr>
            </w:pPr>
            <w:r w:rsidRPr="00DC57F2">
              <w:rPr>
                <w:rFonts w:cs="Arial"/>
                <w:sz w:val="24"/>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14:paraId="7E971395"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40ABC976"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00EDD6C"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5514D80" w14:textId="77777777" w:rsidR="00B222EE" w:rsidRPr="00DC57F2" w:rsidRDefault="00B222EE" w:rsidP="00DC57F2">
            <w:pPr>
              <w:spacing w:before="120" w:after="120" w:line="360" w:lineRule="auto"/>
              <w:ind w:right="-30"/>
              <w:jc w:val="center"/>
              <w:rPr>
                <w:rFonts w:cs="Arial"/>
                <w:sz w:val="24"/>
              </w:rPr>
            </w:pPr>
            <w:r w:rsidRPr="00DC57F2">
              <w:rPr>
                <w:rFonts w:cs="Arial"/>
                <w:sz w:val="24"/>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14:paraId="7B171C7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1760B2AF"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95C919B"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F4AA3B4"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Cumprir quaisquer dos itens do Edital e seus Anexos não previstos nesta tabela de multas, após reincidência formalmente notificada pelo órgão fiscalizador, por item e </w:t>
            </w:r>
            <w:r w:rsidRPr="00DC57F2">
              <w:rPr>
                <w:rFonts w:cs="Arial"/>
                <w:sz w:val="24"/>
              </w:rPr>
              <w:lastRenderedPageBreak/>
              <w:t>por ocorrência;</w:t>
            </w:r>
          </w:p>
        </w:tc>
        <w:tc>
          <w:tcPr>
            <w:tcW w:w="1958" w:type="dxa"/>
            <w:tcBorders>
              <w:top w:val="outset" w:sz="6" w:space="0" w:color="000000"/>
              <w:left w:val="outset" w:sz="6" w:space="0" w:color="000000"/>
              <w:bottom w:val="outset" w:sz="6" w:space="0" w:color="000000"/>
            </w:tcBorders>
            <w:vAlign w:val="center"/>
          </w:tcPr>
          <w:p w14:paraId="3D76F34D"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03</w:t>
            </w:r>
          </w:p>
        </w:tc>
      </w:tr>
      <w:tr w:rsidR="00B222EE" w:rsidRPr="00DC57F2" w14:paraId="14F7880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3B391A7"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10</w:t>
            </w:r>
          </w:p>
        </w:tc>
        <w:tc>
          <w:tcPr>
            <w:tcW w:w="4983" w:type="dxa"/>
            <w:tcBorders>
              <w:top w:val="outset" w:sz="6" w:space="0" w:color="000000"/>
              <w:left w:val="outset" w:sz="6" w:space="0" w:color="000000"/>
              <w:bottom w:val="outset" w:sz="6" w:space="0" w:color="000000"/>
              <w:right w:val="outset" w:sz="6" w:space="0" w:color="000000"/>
            </w:tcBorders>
          </w:tcPr>
          <w:p w14:paraId="4AE7A8B5" w14:textId="77777777" w:rsidR="00B222EE" w:rsidRPr="00DC57F2" w:rsidRDefault="00B222EE" w:rsidP="00DC57F2">
            <w:pPr>
              <w:spacing w:before="120" w:after="120" w:line="360" w:lineRule="auto"/>
              <w:ind w:right="-30"/>
              <w:jc w:val="center"/>
              <w:rPr>
                <w:rFonts w:cs="Arial"/>
                <w:sz w:val="24"/>
              </w:rPr>
            </w:pPr>
            <w:r w:rsidRPr="00DC57F2">
              <w:rPr>
                <w:rFonts w:cs="Arial"/>
                <w:sz w:val="24"/>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14:paraId="343FF71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532C77E5"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7291C86" w14:textId="77777777" w:rsidR="00B222EE" w:rsidRPr="00DC57F2" w:rsidRDefault="00B222EE" w:rsidP="00DC57F2">
            <w:pPr>
              <w:spacing w:before="120" w:after="120" w:line="360" w:lineRule="auto"/>
              <w:ind w:right="-30"/>
              <w:jc w:val="center"/>
              <w:rPr>
                <w:rFonts w:cs="Arial"/>
                <w:sz w:val="24"/>
              </w:rPr>
            </w:pPr>
            <w:r w:rsidRPr="00DC57F2">
              <w:rPr>
                <w:rFonts w:cs="Arial"/>
                <w:sz w:val="24"/>
              </w:rPr>
              <w:t>11</w:t>
            </w:r>
          </w:p>
        </w:tc>
        <w:tc>
          <w:tcPr>
            <w:tcW w:w="4983" w:type="dxa"/>
            <w:tcBorders>
              <w:top w:val="outset" w:sz="6" w:space="0" w:color="000000"/>
              <w:left w:val="outset" w:sz="6" w:space="0" w:color="000000"/>
              <w:bottom w:val="outset" w:sz="6" w:space="0" w:color="000000"/>
              <w:right w:val="outset" w:sz="6" w:space="0" w:color="000000"/>
            </w:tcBorders>
          </w:tcPr>
          <w:p w14:paraId="7F38272E" w14:textId="77777777" w:rsidR="00B222EE" w:rsidRPr="00DC57F2" w:rsidRDefault="00B222EE" w:rsidP="00DC57F2">
            <w:pPr>
              <w:spacing w:before="120" w:after="120" w:line="360" w:lineRule="auto"/>
              <w:ind w:right="-30"/>
              <w:jc w:val="center"/>
              <w:rPr>
                <w:rFonts w:cs="Arial"/>
                <w:sz w:val="24"/>
              </w:rPr>
            </w:pPr>
            <w:r w:rsidRPr="00DC57F2">
              <w:rPr>
                <w:rFonts w:cs="Arial"/>
                <w:sz w:val="24"/>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14:paraId="2843FC2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bl>
    <w:p w14:paraId="69620F87" w14:textId="77777777" w:rsidR="007F4C27" w:rsidRPr="00DC57F2" w:rsidRDefault="007F4C27" w:rsidP="00784BEB">
      <w:pPr>
        <w:numPr>
          <w:ilvl w:val="1"/>
          <w:numId w:val="7"/>
        </w:numPr>
        <w:spacing w:before="120" w:after="120" w:line="360" w:lineRule="auto"/>
        <w:ind w:right="-30"/>
        <w:jc w:val="both"/>
        <w:rPr>
          <w:rFonts w:cs="Arial"/>
          <w:sz w:val="24"/>
        </w:rPr>
      </w:pPr>
      <w:r w:rsidRPr="00DC57F2">
        <w:rPr>
          <w:rFonts w:cs="Arial"/>
          <w:sz w:val="24"/>
        </w:rPr>
        <w:t>Também ficam sujeitas às penalidades do art. 87, III e IV da Lei nº 8.666, de 1993, as empresas ou profissionais que:</w:t>
      </w:r>
    </w:p>
    <w:p w14:paraId="71FAA999" w14:textId="5FD7B925" w:rsidR="007F4C27" w:rsidRPr="00DC57F2" w:rsidRDefault="008E7C06" w:rsidP="00784BEB">
      <w:pPr>
        <w:numPr>
          <w:ilvl w:val="2"/>
          <w:numId w:val="7"/>
        </w:numPr>
        <w:spacing w:before="120" w:after="120" w:line="360" w:lineRule="auto"/>
        <w:ind w:right="-30"/>
        <w:jc w:val="both"/>
        <w:rPr>
          <w:rFonts w:cs="Arial"/>
          <w:sz w:val="24"/>
        </w:rPr>
      </w:pPr>
      <w:r w:rsidRPr="00DC57F2">
        <w:rPr>
          <w:rFonts w:cs="Arial"/>
          <w:sz w:val="24"/>
        </w:rPr>
        <w:t>Tenham</w:t>
      </w:r>
      <w:r w:rsidR="007F4C27" w:rsidRPr="00DC57F2">
        <w:rPr>
          <w:rFonts w:cs="Arial"/>
          <w:sz w:val="24"/>
        </w:rPr>
        <w:t xml:space="preserve"> sofrido condenação definitiva por praticar, por meio dolosos, fraude fiscal no recolhimento de quaisquer tributos;</w:t>
      </w:r>
    </w:p>
    <w:p w14:paraId="38494094" w14:textId="377A252A" w:rsidR="007F4C27" w:rsidRPr="00DC57F2" w:rsidRDefault="008E7C06" w:rsidP="00784BEB">
      <w:pPr>
        <w:numPr>
          <w:ilvl w:val="2"/>
          <w:numId w:val="7"/>
        </w:numPr>
        <w:spacing w:before="120" w:after="120" w:line="360" w:lineRule="auto"/>
        <w:ind w:right="-30"/>
        <w:jc w:val="both"/>
        <w:rPr>
          <w:rFonts w:cs="Arial"/>
          <w:sz w:val="24"/>
        </w:rPr>
      </w:pPr>
      <w:r w:rsidRPr="00DC57F2">
        <w:rPr>
          <w:rFonts w:cs="Arial"/>
          <w:sz w:val="24"/>
        </w:rPr>
        <w:t>Tenham</w:t>
      </w:r>
      <w:r w:rsidR="007F4C27" w:rsidRPr="00DC57F2">
        <w:rPr>
          <w:rFonts w:cs="Arial"/>
          <w:sz w:val="24"/>
        </w:rPr>
        <w:t xml:space="preserve"> praticado atos ilícitos visando a frustrar os objetivos da licitação;</w:t>
      </w:r>
    </w:p>
    <w:p w14:paraId="6D3F3A1D" w14:textId="1E8A5C77" w:rsidR="007F4C27" w:rsidRPr="00DC57F2" w:rsidRDefault="008E7C06" w:rsidP="00784BEB">
      <w:pPr>
        <w:numPr>
          <w:ilvl w:val="2"/>
          <w:numId w:val="7"/>
        </w:numPr>
        <w:spacing w:before="120" w:after="120" w:line="360" w:lineRule="auto"/>
        <w:ind w:right="-30"/>
        <w:jc w:val="both"/>
        <w:rPr>
          <w:rFonts w:cs="Arial"/>
          <w:sz w:val="24"/>
        </w:rPr>
      </w:pPr>
      <w:r w:rsidRPr="00DC57F2">
        <w:rPr>
          <w:rFonts w:cs="Arial"/>
          <w:sz w:val="24"/>
        </w:rPr>
        <w:t>Demonstrem</w:t>
      </w:r>
      <w:r w:rsidR="007F4C27" w:rsidRPr="00DC57F2">
        <w:rPr>
          <w:rFonts w:cs="Arial"/>
          <w:sz w:val="24"/>
        </w:rPr>
        <w:t xml:space="preserve"> não possuir idoneidade para contratar com a Administração em virtude de atos ilícitos praticados. </w:t>
      </w:r>
    </w:p>
    <w:p w14:paraId="2DA56E43" w14:textId="77777777" w:rsidR="007F4C27" w:rsidRPr="00DC57F2" w:rsidRDefault="007F4C27" w:rsidP="00784BEB">
      <w:pPr>
        <w:numPr>
          <w:ilvl w:val="1"/>
          <w:numId w:val="7"/>
        </w:numPr>
        <w:spacing w:before="120" w:after="120" w:line="360" w:lineRule="auto"/>
        <w:ind w:right="-30"/>
        <w:jc w:val="both"/>
        <w:rPr>
          <w:rFonts w:cs="Arial"/>
          <w:sz w:val="24"/>
        </w:rPr>
      </w:pPr>
      <w:r w:rsidRPr="00DC57F2">
        <w:rPr>
          <w:rFonts w:cs="Arial"/>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3E83C067" w14:textId="77777777" w:rsidR="0008646D" w:rsidRPr="00DC57F2" w:rsidRDefault="0008646D" w:rsidP="00784BEB">
      <w:pPr>
        <w:numPr>
          <w:ilvl w:val="1"/>
          <w:numId w:val="7"/>
        </w:numPr>
        <w:spacing w:before="120" w:after="120" w:line="360" w:lineRule="auto"/>
        <w:ind w:right="-30"/>
        <w:jc w:val="both"/>
        <w:rPr>
          <w:rFonts w:cs="Arial"/>
          <w:sz w:val="24"/>
        </w:rPr>
      </w:pPr>
      <w:r w:rsidRPr="00DC57F2">
        <w:rPr>
          <w:rFonts w:cs="Arial"/>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5F7914DF" w14:textId="5C174CB0" w:rsidR="0008646D" w:rsidRPr="00DC57F2" w:rsidRDefault="0008646D" w:rsidP="00784BEB">
      <w:pPr>
        <w:numPr>
          <w:ilvl w:val="2"/>
          <w:numId w:val="7"/>
        </w:numPr>
        <w:spacing w:before="120" w:after="120" w:line="360" w:lineRule="auto"/>
        <w:ind w:right="-30"/>
        <w:jc w:val="both"/>
        <w:rPr>
          <w:rFonts w:cs="Arial"/>
          <w:sz w:val="24"/>
        </w:rPr>
      </w:pPr>
      <w:r w:rsidRPr="00DC57F2">
        <w:rPr>
          <w:rFonts w:cs="Arial"/>
          <w:sz w:val="24"/>
        </w:rPr>
        <w:t xml:space="preserve">Caso a Contratante determine, a multa deverá ser recolhida no prazo máximo de </w:t>
      </w:r>
      <w:r w:rsidR="00021525" w:rsidRPr="00DC57F2">
        <w:rPr>
          <w:rFonts w:cs="Arial"/>
          <w:color w:val="FF0000"/>
          <w:sz w:val="24"/>
        </w:rPr>
        <w:t>15</w:t>
      </w:r>
      <w:r w:rsidRPr="00DC57F2">
        <w:rPr>
          <w:rFonts w:cs="Arial"/>
          <w:sz w:val="24"/>
        </w:rPr>
        <w:t xml:space="preserve"> (</w:t>
      </w:r>
      <w:r w:rsidR="00021525" w:rsidRPr="00DC57F2">
        <w:rPr>
          <w:rFonts w:cs="Arial"/>
          <w:color w:val="FF0000"/>
          <w:sz w:val="24"/>
        </w:rPr>
        <w:t>quinze</w:t>
      </w:r>
      <w:r w:rsidRPr="00DC57F2">
        <w:rPr>
          <w:rFonts w:cs="Arial"/>
          <w:sz w:val="24"/>
        </w:rPr>
        <w:t>) dias, a contar da data do recebimento da comunicação enviada pela autoridade competente.</w:t>
      </w:r>
    </w:p>
    <w:p w14:paraId="4322869A" w14:textId="77777777" w:rsidR="00B222EE"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A autoridade competente, na aplicação das sanções, levará em consideração a gravidade da conduta do infrator, o caráter educativo da pena, bem como o dano causado à Administração, observado o princípio da proporcionalidade.</w:t>
      </w:r>
    </w:p>
    <w:p w14:paraId="77A95656" w14:textId="77777777" w:rsidR="00087FF6" w:rsidRPr="00DC57F2" w:rsidRDefault="00087FF6" w:rsidP="00784BEB">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w:t>
      </w:r>
      <w:r w:rsidRPr="00DC57F2">
        <w:rPr>
          <w:rFonts w:ascii="Arial" w:hAnsi="Arial" w:cs="Arial"/>
          <w:sz w:val="24"/>
          <w:szCs w:val="24"/>
        </w:rPr>
        <w:lastRenderedPageBreak/>
        <w:t xml:space="preserve">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366210E3" w14:textId="77777777" w:rsidR="00087FF6" w:rsidRPr="00DC57F2" w:rsidRDefault="00087FF6" w:rsidP="00784BEB">
      <w:pPr>
        <w:pStyle w:val="Nivel2"/>
        <w:numPr>
          <w:ilvl w:val="1"/>
          <w:numId w:val="7"/>
        </w:numPr>
        <w:spacing w:line="360" w:lineRule="auto"/>
        <w:rPr>
          <w:rFonts w:ascii="Arial" w:hAnsi="Arial" w:cs="Arial"/>
          <w:sz w:val="24"/>
          <w:szCs w:val="24"/>
        </w:rPr>
      </w:pPr>
      <w:r w:rsidRPr="00DC57F2">
        <w:rPr>
          <w:rFonts w:ascii="Arial" w:hAnsi="Arial" w:cs="Arial"/>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6B2EA0D1" w14:textId="77777777" w:rsidR="00087FF6" w:rsidRPr="00DC57F2" w:rsidRDefault="00087FF6" w:rsidP="00784BEB">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O processamento do PAR não interfere no seguimento regular dos processos administrativos específicos para apuração da ocorrência de danos e prejuízos à Administração </w:t>
      </w:r>
      <w:proofErr w:type="gramStart"/>
      <w:r w:rsidRPr="00DC57F2">
        <w:rPr>
          <w:rFonts w:ascii="Arial" w:hAnsi="Arial" w:cs="Arial"/>
          <w:sz w:val="24"/>
          <w:szCs w:val="24"/>
        </w:rPr>
        <w:t>Pública Federal resultantes</w:t>
      </w:r>
      <w:proofErr w:type="gramEnd"/>
      <w:r w:rsidRPr="00DC57F2">
        <w:rPr>
          <w:rFonts w:ascii="Arial" w:hAnsi="Arial" w:cs="Arial"/>
          <w:sz w:val="24"/>
          <w:szCs w:val="24"/>
        </w:rPr>
        <w:t xml:space="preserve"> de ato lesivo cometido por pessoa jurídica, com ou sem a participação de agente público. </w:t>
      </w:r>
    </w:p>
    <w:p w14:paraId="1E92A8C0" w14:textId="3DF1A4AF" w:rsidR="00DB206B" w:rsidRPr="00DC57F2" w:rsidRDefault="00B222EE" w:rsidP="00784BEB">
      <w:pPr>
        <w:numPr>
          <w:ilvl w:val="1"/>
          <w:numId w:val="7"/>
        </w:numPr>
        <w:spacing w:before="120" w:after="120" w:line="360" w:lineRule="auto"/>
        <w:ind w:right="-30"/>
        <w:jc w:val="both"/>
        <w:rPr>
          <w:rFonts w:cs="Arial"/>
          <w:sz w:val="24"/>
        </w:rPr>
      </w:pPr>
      <w:r w:rsidRPr="00DC57F2">
        <w:rPr>
          <w:rFonts w:cs="Arial"/>
          <w:sz w:val="24"/>
        </w:rPr>
        <w:t xml:space="preserve">As penalidades serão obrigatoriamente registradas no </w:t>
      </w:r>
      <w:r w:rsidR="00980B72" w:rsidRPr="00DC57F2">
        <w:rPr>
          <w:rFonts w:cs="Arial"/>
          <w:sz w:val="24"/>
        </w:rPr>
        <w:t>SICAF</w:t>
      </w:r>
      <w:r w:rsidRPr="00DC57F2">
        <w:rPr>
          <w:rFonts w:cs="Arial"/>
          <w:sz w:val="24"/>
        </w:rPr>
        <w:t>.</w:t>
      </w:r>
    </w:p>
    <w:p w14:paraId="4180D1C6" w14:textId="77777777" w:rsidR="009439A2" w:rsidRPr="00DC57F2" w:rsidRDefault="009439A2" w:rsidP="00784BEB">
      <w:pPr>
        <w:pStyle w:val="Nivel1"/>
        <w:numPr>
          <w:ilvl w:val="0"/>
          <w:numId w:val="7"/>
        </w:numPr>
        <w:spacing w:line="360" w:lineRule="auto"/>
        <w:rPr>
          <w:rFonts w:cs="Arial"/>
          <w:bCs/>
          <w:sz w:val="24"/>
          <w:szCs w:val="24"/>
        </w:rPr>
      </w:pPr>
      <w:r w:rsidRPr="00DC57F2">
        <w:rPr>
          <w:rFonts w:cs="Arial"/>
          <w:bCs/>
          <w:sz w:val="24"/>
          <w:szCs w:val="24"/>
        </w:rPr>
        <w:t>CRITÉRIOS DE SELEÇÃO DO FORNECEDOR.</w:t>
      </w:r>
    </w:p>
    <w:p w14:paraId="0AC3D4B0" w14:textId="77777777" w:rsidR="009439A2" w:rsidRPr="00DC57F2" w:rsidRDefault="009439A2" w:rsidP="00DC57F2">
      <w:pPr>
        <w:spacing w:after="120" w:line="360" w:lineRule="auto"/>
        <w:ind w:left="360" w:right="-17"/>
        <w:jc w:val="both"/>
        <w:rPr>
          <w:rFonts w:cs="Arial"/>
          <w:b/>
          <w:bCs/>
          <w:sz w:val="24"/>
        </w:rPr>
      </w:pPr>
    </w:p>
    <w:p w14:paraId="15C30A01" w14:textId="77777777" w:rsidR="009439A2" w:rsidRPr="00DC57F2" w:rsidRDefault="009439A2" w:rsidP="00784BEB">
      <w:pPr>
        <w:numPr>
          <w:ilvl w:val="1"/>
          <w:numId w:val="7"/>
        </w:numPr>
        <w:spacing w:before="120" w:after="120" w:line="360" w:lineRule="auto"/>
        <w:ind w:left="709" w:right="-30"/>
        <w:jc w:val="both"/>
        <w:rPr>
          <w:rFonts w:cs="Arial"/>
          <w:sz w:val="24"/>
        </w:rPr>
      </w:pPr>
      <w:r w:rsidRPr="00DC57F2">
        <w:rPr>
          <w:rFonts w:cs="Arial"/>
          <w:sz w:val="24"/>
        </w:rPr>
        <w:t>As exigências de habilitação jurídica e de regularidade fiscal e trabalhista são as usuais para a generalidade dos objetos, conforme disciplinado no edital.</w:t>
      </w:r>
    </w:p>
    <w:p w14:paraId="76638653" w14:textId="77777777" w:rsidR="009439A2" w:rsidRPr="00DC57F2" w:rsidRDefault="009439A2" w:rsidP="00784BEB">
      <w:pPr>
        <w:numPr>
          <w:ilvl w:val="1"/>
          <w:numId w:val="7"/>
        </w:numPr>
        <w:spacing w:before="120" w:after="120" w:line="360" w:lineRule="auto"/>
        <w:ind w:left="709" w:right="-30"/>
        <w:jc w:val="both"/>
        <w:rPr>
          <w:rFonts w:cs="Arial"/>
          <w:sz w:val="24"/>
        </w:rPr>
      </w:pPr>
      <w:r w:rsidRPr="00DC57F2">
        <w:rPr>
          <w:rFonts w:cs="Arial"/>
          <w:sz w:val="24"/>
        </w:rPr>
        <w:t>Os critérios de qualificação econômica a serem atendidos pelo fornecedor estão previstos no edital.</w:t>
      </w:r>
    </w:p>
    <w:p w14:paraId="632526AB" w14:textId="03E49B53" w:rsidR="009439A2" w:rsidRPr="00DC57F2" w:rsidRDefault="009439A2" w:rsidP="00784BEB">
      <w:pPr>
        <w:numPr>
          <w:ilvl w:val="1"/>
          <w:numId w:val="7"/>
        </w:numPr>
        <w:spacing w:before="120" w:after="120" w:line="360" w:lineRule="auto"/>
        <w:ind w:left="709" w:right="-30"/>
        <w:jc w:val="both"/>
        <w:rPr>
          <w:rFonts w:cs="Arial"/>
          <w:sz w:val="24"/>
        </w:rPr>
      </w:pPr>
      <w:r w:rsidRPr="00DC57F2">
        <w:rPr>
          <w:rFonts w:cs="Arial"/>
          <w:sz w:val="24"/>
        </w:rPr>
        <w:t>Os critérios de qualificação técnica a serem atendidos pelo fornecedor serão</w:t>
      </w:r>
      <w:r w:rsidR="00021525" w:rsidRPr="00DC57F2">
        <w:rPr>
          <w:rFonts w:cs="Arial"/>
          <w:sz w:val="24"/>
        </w:rPr>
        <w:t xml:space="preserve"> os previstos em cada item.</w:t>
      </w:r>
    </w:p>
    <w:p w14:paraId="594285AA" w14:textId="77777777" w:rsidR="009439A2" w:rsidRPr="00DC57F2" w:rsidRDefault="009439A2" w:rsidP="00784BEB">
      <w:pPr>
        <w:numPr>
          <w:ilvl w:val="1"/>
          <w:numId w:val="7"/>
        </w:numPr>
        <w:spacing w:before="120" w:after="120" w:line="360" w:lineRule="auto"/>
        <w:ind w:left="709" w:right="-30"/>
        <w:jc w:val="both"/>
        <w:rPr>
          <w:rFonts w:cs="Arial"/>
          <w:sz w:val="24"/>
        </w:rPr>
      </w:pPr>
      <w:r w:rsidRPr="00DC57F2">
        <w:rPr>
          <w:rFonts w:cs="Arial"/>
          <w:sz w:val="24"/>
        </w:rPr>
        <w:t>O critério de julgamento da proposta é o menor preço global.</w:t>
      </w:r>
    </w:p>
    <w:p w14:paraId="680EB65A" w14:textId="77777777" w:rsidR="009439A2" w:rsidRPr="00DC57F2" w:rsidRDefault="009439A2" w:rsidP="00784BEB">
      <w:pPr>
        <w:numPr>
          <w:ilvl w:val="1"/>
          <w:numId w:val="7"/>
        </w:numPr>
        <w:spacing w:before="120" w:after="120" w:line="360" w:lineRule="auto"/>
        <w:ind w:left="709" w:right="-30"/>
        <w:jc w:val="both"/>
        <w:rPr>
          <w:rFonts w:cs="Arial"/>
          <w:sz w:val="24"/>
        </w:rPr>
      </w:pPr>
      <w:r w:rsidRPr="00DC57F2">
        <w:rPr>
          <w:rFonts w:cs="Arial"/>
          <w:sz w:val="24"/>
        </w:rPr>
        <w:t>As regras de desempate entre propostas são as discriminadas no edital.</w:t>
      </w:r>
    </w:p>
    <w:p w14:paraId="26ADF9B0" w14:textId="77777777" w:rsidR="009439A2" w:rsidRPr="00DC57F2" w:rsidRDefault="009439A2" w:rsidP="00784BEB">
      <w:pPr>
        <w:pStyle w:val="Nivel1"/>
        <w:numPr>
          <w:ilvl w:val="0"/>
          <w:numId w:val="7"/>
        </w:numPr>
        <w:spacing w:line="360" w:lineRule="auto"/>
        <w:rPr>
          <w:rFonts w:cs="Arial"/>
          <w:bCs/>
          <w:sz w:val="24"/>
          <w:szCs w:val="24"/>
        </w:rPr>
      </w:pPr>
      <w:r w:rsidRPr="00DC57F2">
        <w:rPr>
          <w:rFonts w:cs="Arial"/>
          <w:bCs/>
          <w:sz w:val="24"/>
          <w:szCs w:val="24"/>
        </w:rPr>
        <w:t>ESTIMATIVA DE PREÇOS E PREÇOS REFERENCIAIS.</w:t>
      </w:r>
    </w:p>
    <w:p w14:paraId="7B508929" w14:textId="77777777" w:rsidR="009439A2" w:rsidRPr="00DC57F2" w:rsidRDefault="009439A2" w:rsidP="00784BEB">
      <w:pPr>
        <w:numPr>
          <w:ilvl w:val="1"/>
          <w:numId w:val="7"/>
        </w:numPr>
        <w:spacing w:before="120" w:after="120" w:line="360" w:lineRule="auto"/>
        <w:ind w:right="-30"/>
        <w:jc w:val="both"/>
        <w:rPr>
          <w:rFonts w:cs="Arial"/>
          <w:sz w:val="24"/>
        </w:rPr>
      </w:pPr>
      <w:r w:rsidRPr="00DC57F2">
        <w:rPr>
          <w:rFonts w:cs="Arial"/>
          <w:sz w:val="24"/>
        </w:rPr>
        <w:t>O custo estimado da contratação é o previsto no valor global máximo.</w:t>
      </w:r>
    </w:p>
    <w:p w14:paraId="5AE908C3" w14:textId="77777777" w:rsidR="00680050" w:rsidRPr="00DC57F2" w:rsidRDefault="00680050" w:rsidP="00DC57F2">
      <w:pPr>
        <w:spacing w:before="120" w:after="120" w:line="360" w:lineRule="auto"/>
        <w:ind w:left="425"/>
        <w:jc w:val="both"/>
        <w:rPr>
          <w:rFonts w:cs="Arial"/>
          <w:i/>
          <w:sz w:val="24"/>
        </w:rPr>
      </w:pPr>
    </w:p>
    <w:p w14:paraId="3901F609" w14:textId="2A97ED64" w:rsidR="00DB206B" w:rsidRPr="00DC57F2" w:rsidRDefault="00021525" w:rsidP="00DC57F2">
      <w:pPr>
        <w:spacing w:after="360" w:line="360" w:lineRule="auto"/>
        <w:ind w:left="360"/>
        <w:rPr>
          <w:rFonts w:cs="Arial"/>
          <w:sz w:val="24"/>
        </w:rPr>
      </w:pPr>
      <w:r w:rsidRPr="00DC57F2">
        <w:rPr>
          <w:rFonts w:cs="Arial"/>
          <w:i/>
          <w:color w:val="FF0000"/>
          <w:sz w:val="24"/>
        </w:rPr>
        <w:t xml:space="preserve">Júlio de Castilhos, </w:t>
      </w:r>
      <w:r w:rsidR="00B97594">
        <w:rPr>
          <w:rFonts w:cs="Arial"/>
          <w:i/>
          <w:color w:val="FF0000"/>
          <w:sz w:val="24"/>
        </w:rPr>
        <w:t>24</w:t>
      </w:r>
      <w:r w:rsidRPr="00DC57F2">
        <w:rPr>
          <w:rFonts w:cs="Arial"/>
          <w:i/>
          <w:color w:val="FF0000"/>
          <w:sz w:val="24"/>
        </w:rPr>
        <w:t xml:space="preserve"> de </w:t>
      </w:r>
      <w:r w:rsidR="00D9271B">
        <w:rPr>
          <w:rFonts w:cs="Arial"/>
          <w:i/>
          <w:color w:val="FF0000"/>
          <w:sz w:val="24"/>
        </w:rPr>
        <w:t>outubro</w:t>
      </w:r>
      <w:r w:rsidRPr="00DC57F2">
        <w:rPr>
          <w:rFonts w:cs="Arial"/>
          <w:i/>
          <w:color w:val="FF0000"/>
          <w:sz w:val="24"/>
        </w:rPr>
        <w:t xml:space="preserve"> de 2019.</w:t>
      </w:r>
    </w:p>
    <w:p w14:paraId="1B487EE7" w14:textId="77777777" w:rsidR="00DB206B" w:rsidRPr="00DC57F2" w:rsidRDefault="00BA6694" w:rsidP="00DC57F2">
      <w:pPr>
        <w:spacing w:after="360" w:line="360" w:lineRule="auto"/>
        <w:ind w:left="360"/>
        <w:rPr>
          <w:rFonts w:cs="Arial"/>
          <w:sz w:val="24"/>
        </w:rPr>
      </w:pPr>
      <w:r w:rsidRPr="00DC57F2">
        <w:rPr>
          <w:rFonts w:cs="Arial"/>
          <w:sz w:val="24"/>
        </w:rPr>
        <w:t>_</w:t>
      </w:r>
      <w:r w:rsidR="00DB206B" w:rsidRPr="00DC57F2">
        <w:rPr>
          <w:rFonts w:cs="Arial"/>
          <w:sz w:val="24"/>
        </w:rPr>
        <w:t>_________________________________</w:t>
      </w:r>
    </w:p>
    <w:p w14:paraId="47393045" w14:textId="77777777" w:rsidR="00DB206B" w:rsidRPr="00DC57F2" w:rsidRDefault="00DB206B" w:rsidP="00DC57F2">
      <w:pPr>
        <w:spacing w:after="360" w:line="360" w:lineRule="auto"/>
        <w:ind w:left="360"/>
        <w:rPr>
          <w:rFonts w:cs="Arial"/>
          <w:sz w:val="24"/>
        </w:rPr>
      </w:pPr>
      <w:r w:rsidRPr="00DC57F2">
        <w:rPr>
          <w:rFonts w:cs="Arial"/>
          <w:sz w:val="24"/>
        </w:rPr>
        <w:t>Identificação e assinatura do servidor</w:t>
      </w:r>
      <w:r w:rsidR="00082976" w:rsidRPr="00DC57F2">
        <w:rPr>
          <w:rFonts w:cs="Arial"/>
          <w:sz w:val="24"/>
        </w:rPr>
        <w:t xml:space="preserve"> (ou equipe)</w:t>
      </w:r>
      <w:r w:rsidRPr="00DC57F2">
        <w:rPr>
          <w:rFonts w:cs="Arial"/>
          <w:sz w:val="24"/>
        </w:rPr>
        <w:t xml:space="preserve"> responsável</w:t>
      </w:r>
    </w:p>
    <w:sectPr w:rsidR="00DB206B" w:rsidRPr="00DC57F2" w:rsidSect="00571C4B">
      <w:headerReference w:type="default" r:id="rId12"/>
      <w:pgSz w:w="11906" w:h="16838"/>
      <w:pgMar w:top="426" w:right="849" w:bottom="709"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555350" w14:textId="77777777" w:rsidR="00574773" w:rsidRDefault="00574773">
      <w:r>
        <w:separator/>
      </w:r>
    </w:p>
  </w:endnote>
  <w:endnote w:type="continuationSeparator" w:id="0">
    <w:p w14:paraId="00C57284" w14:textId="77777777" w:rsidR="00574773" w:rsidRDefault="00574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Ecofont_Spranq_eco_Sans">
    <w:altName w:val="Calibri"/>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17CE12" w14:textId="77777777" w:rsidR="00574773" w:rsidRDefault="00574773">
      <w:r>
        <w:separator/>
      </w:r>
    </w:p>
  </w:footnote>
  <w:footnote w:type="continuationSeparator" w:id="0">
    <w:p w14:paraId="7C66C85D" w14:textId="77777777" w:rsidR="00574773" w:rsidRDefault="005747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E9C56" w14:textId="77777777" w:rsidR="00574773" w:rsidRDefault="00574773">
    <w:pPr>
      <w:pStyle w:val="Cabealho"/>
      <w:rPr>
        <w:b/>
      </w:rPr>
    </w:pPr>
  </w:p>
  <w:p w14:paraId="56607BB3" w14:textId="77777777" w:rsidR="00574773" w:rsidRPr="00D628CE" w:rsidRDefault="00574773">
    <w:pPr>
      <w:pStyle w:val="Cabealho"/>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2"/>
    <w:multiLevelType w:val="multilevel"/>
    <w:tmpl w:val="00000002"/>
    <w:name w:val="WW8Num1"/>
    <w:lvl w:ilvl="0">
      <w:start w:val="1"/>
      <w:numFmt w:val="decimal"/>
      <w:lvlText w:val="%1."/>
      <w:lvlJc w:val="left"/>
      <w:pPr>
        <w:tabs>
          <w:tab w:val="num" w:pos="0"/>
        </w:tabs>
        <w:ind w:left="6031" w:hanging="360"/>
      </w:pPr>
      <w:rPr>
        <w:rFonts w:ascii="Arial" w:hAnsi="Arial" w:cs="Arial"/>
        <w:b/>
        <w:sz w:val="22"/>
        <w:szCs w:val="22"/>
      </w:rPr>
    </w:lvl>
    <w:lvl w:ilvl="1">
      <w:start w:val="1"/>
      <w:numFmt w:val="decimal"/>
      <w:lvlText w:val="%1.%2."/>
      <w:lvlJc w:val="left"/>
      <w:pPr>
        <w:tabs>
          <w:tab w:val="num" w:pos="0"/>
        </w:tabs>
        <w:ind w:left="4826" w:hanging="432"/>
      </w:pPr>
      <w:rPr>
        <w:rFonts w:ascii="Calibri" w:hAnsi="Calibri" w:cs="Arial"/>
        <w:b w:val="0"/>
        <w:bCs/>
        <w:i w:val="0"/>
        <w:iCs/>
        <w:color w:val="auto"/>
        <w:sz w:val="22"/>
        <w:szCs w:val="20"/>
      </w:rPr>
    </w:lvl>
    <w:lvl w:ilvl="2">
      <w:start w:val="1"/>
      <w:numFmt w:val="decimal"/>
      <w:lvlText w:val="%1.%2.%3."/>
      <w:lvlJc w:val="left"/>
      <w:pPr>
        <w:tabs>
          <w:tab w:val="num" w:pos="0"/>
        </w:tabs>
        <w:ind w:left="6175" w:hanging="504"/>
      </w:pPr>
      <w:rPr>
        <w:rFonts w:ascii="Calibri" w:hAnsi="Calibri" w:cs="Calibri" w:hint="default"/>
        <w:b w:val="0"/>
      </w:rPr>
    </w:lvl>
    <w:lvl w:ilvl="3">
      <w:start w:val="1"/>
      <w:numFmt w:val="decimal"/>
      <w:lvlText w:val="%1.%2.%3.%4."/>
      <w:lvlJc w:val="left"/>
      <w:pPr>
        <w:tabs>
          <w:tab w:val="num" w:pos="0"/>
        </w:tabs>
        <w:ind w:left="6122" w:hanging="648"/>
      </w:pPr>
      <w:rPr>
        <w:rFonts w:ascii="Arial" w:hAnsi="Arial" w:cs="Arial"/>
        <w:sz w:val="22"/>
        <w:szCs w:val="22"/>
      </w:rPr>
    </w:lvl>
    <w:lvl w:ilvl="4">
      <w:start w:val="1"/>
      <w:numFmt w:val="decimal"/>
      <w:lvlText w:val="%1.%2.%3.%4.%5."/>
      <w:lvlJc w:val="left"/>
      <w:pPr>
        <w:tabs>
          <w:tab w:val="num" w:pos="0"/>
        </w:tabs>
        <w:ind w:left="6626" w:hanging="792"/>
      </w:pPr>
    </w:lvl>
    <w:lvl w:ilvl="5">
      <w:start w:val="1"/>
      <w:numFmt w:val="decimal"/>
      <w:lvlText w:val="%1.%2.%3.%4.%5.%6."/>
      <w:lvlJc w:val="left"/>
      <w:pPr>
        <w:tabs>
          <w:tab w:val="num" w:pos="0"/>
        </w:tabs>
        <w:ind w:left="7130" w:hanging="936"/>
      </w:pPr>
    </w:lvl>
    <w:lvl w:ilvl="6">
      <w:start w:val="1"/>
      <w:numFmt w:val="decimal"/>
      <w:lvlText w:val="%1.%2.%3.%4.%5.%6.%7."/>
      <w:lvlJc w:val="left"/>
      <w:pPr>
        <w:tabs>
          <w:tab w:val="num" w:pos="0"/>
        </w:tabs>
        <w:ind w:left="7634" w:hanging="1080"/>
      </w:pPr>
    </w:lvl>
    <w:lvl w:ilvl="7">
      <w:start w:val="1"/>
      <w:numFmt w:val="decimal"/>
      <w:lvlText w:val="%1.%2.%3.%4.%5.%6.%7.%8."/>
      <w:lvlJc w:val="left"/>
      <w:pPr>
        <w:tabs>
          <w:tab w:val="num" w:pos="0"/>
        </w:tabs>
        <w:ind w:left="8138" w:hanging="1224"/>
      </w:pPr>
    </w:lvl>
    <w:lvl w:ilvl="8">
      <w:start w:val="1"/>
      <w:numFmt w:val="decimal"/>
      <w:lvlText w:val="%1.%2.%3.%4.%5.%6.%7.%8.%9."/>
      <w:lvlJc w:val="left"/>
      <w:pPr>
        <w:tabs>
          <w:tab w:val="num" w:pos="0"/>
        </w:tabs>
        <w:ind w:left="8714" w:hanging="1440"/>
      </w:pPr>
    </w:lvl>
  </w:abstractNum>
  <w:abstractNum w:abstractNumId="2">
    <w:nsid w:val="00000004"/>
    <w:multiLevelType w:val="multilevel"/>
    <w:tmpl w:val="C7581AF4"/>
    <w:name w:val="WW8Num4"/>
    <w:lvl w:ilvl="0">
      <w:start w:val="1"/>
      <w:numFmt w:val="decimal"/>
      <w:lvlText w:val="%1."/>
      <w:lvlJc w:val="left"/>
      <w:pPr>
        <w:tabs>
          <w:tab w:val="num" w:pos="0"/>
        </w:tabs>
        <w:ind w:left="720" w:hanging="360"/>
      </w:pPr>
      <w:rPr>
        <w:sz w:val="20"/>
        <w:szCs w:val="20"/>
      </w:rPr>
    </w:lvl>
    <w:lvl w:ilvl="1">
      <w:start w:val="1"/>
      <w:numFmt w:val="decimal"/>
      <w:lvlText w:val="%1.%2."/>
      <w:lvlJc w:val="left"/>
      <w:pPr>
        <w:tabs>
          <w:tab w:val="num" w:pos="0"/>
        </w:tabs>
        <w:ind w:left="1080" w:hanging="720"/>
      </w:pPr>
      <w:rPr>
        <w:b w:val="0"/>
        <w:color w:val="auto"/>
      </w:rPr>
    </w:lvl>
    <w:lvl w:ilvl="2">
      <w:start w:val="1"/>
      <w:numFmt w:val="decimal"/>
      <w:lvlText w:val="%1.%2.%3."/>
      <w:lvlJc w:val="left"/>
      <w:pPr>
        <w:tabs>
          <w:tab w:val="num" w:pos="0"/>
        </w:tabs>
        <w:ind w:left="1080" w:hanging="720"/>
      </w:pPr>
      <w:rPr>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3">
    <w:nsid w:val="00000008"/>
    <w:multiLevelType w:val="singleLevel"/>
    <w:tmpl w:val="00000008"/>
    <w:lvl w:ilvl="0">
      <w:start w:val="1"/>
      <w:numFmt w:val="lowerLetter"/>
      <w:suff w:val="space"/>
      <w:lvlText w:val="%1)"/>
      <w:lvlJc w:val="left"/>
      <w:pPr>
        <w:tabs>
          <w:tab w:val="num" w:pos="0"/>
        </w:tabs>
        <w:ind w:left="0" w:firstLine="0"/>
      </w:pPr>
    </w:lvl>
  </w:abstractNum>
  <w:abstractNum w:abstractNumId="4">
    <w:nsid w:val="016B1360"/>
    <w:multiLevelType w:val="hybridMultilevel"/>
    <w:tmpl w:val="D630676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
    <w:nsid w:val="0588605F"/>
    <w:multiLevelType w:val="multilevel"/>
    <w:tmpl w:val="575E3D32"/>
    <w:lvl w:ilvl="0">
      <w:start w:val="14"/>
      <w:numFmt w:val="decimal"/>
      <w:lvlText w:val="%1"/>
      <w:lvlJc w:val="left"/>
      <w:pPr>
        <w:ind w:left="360" w:hanging="360"/>
      </w:pPr>
      <w:rPr>
        <w:rFonts w:hint="default"/>
      </w:rPr>
    </w:lvl>
    <w:lvl w:ilvl="1">
      <w:start w:val="1"/>
      <w:numFmt w:val="decimal"/>
      <w:lvlText w:val="%1.%2"/>
      <w:lvlJc w:val="left"/>
      <w:pPr>
        <w:ind w:left="360" w:hanging="360"/>
      </w:pPr>
      <w:rPr>
        <w:rFonts w:hint="default"/>
        <w:b w:val="0"/>
        <w:i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strike w:val="0"/>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795014E"/>
    <w:multiLevelType w:val="multilevel"/>
    <w:tmpl w:val="87DECB66"/>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08211B99"/>
    <w:multiLevelType w:val="multilevel"/>
    <w:tmpl w:val="BAC22A3A"/>
    <w:lvl w:ilvl="0">
      <w:start w:val="16"/>
      <w:numFmt w:val="decimal"/>
      <w:lvlText w:val="%1"/>
      <w:lvlJc w:val="left"/>
      <w:pPr>
        <w:ind w:left="615" w:hanging="615"/>
      </w:pPr>
      <w:rPr>
        <w:rFonts w:hint="default"/>
      </w:rPr>
    </w:lvl>
    <w:lvl w:ilvl="1">
      <w:start w:val="16"/>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89C5215"/>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8D60D10"/>
    <w:multiLevelType w:val="hybridMultilevel"/>
    <w:tmpl w:val="00644A00"/>
    <w:lvl w:ilvl="0" w:tplc="658E91D8">
      <w:start w:val="1"/>
      <w:numFmt w:val="lowerLetter"/>
      <w:lvlText w:val="%1)"/>
      <w:lvlJc w:val="left"/>
      <w:pPr>
        <w:ind w:left="1080" w:hanging="360"/>
      </w:pPr>
      <w:rPr>
        <w:rFonts w:hint="default"/>
        <w:b w:val="0"/>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0">
    <w:nsid w:val="1AA30CBB"/>
    <w:multiLevelType w:val="hybridMultilevel"/>
    <w:tmpl w:val="1A2A187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D5C100D"/>
    <w:multiLevelType w:val="multilevel"/>
    <w:tmpl w:val="35648FC0"/>
    <w:lvl w:ilvl="0">
      <w:start w:val="1"/>
      <w:numFmt w:val="decimal"/>
      <w:pStyle w:val="Nivel1"/>
      <w:lvlText w:val="%1."/>
      <w:lvlJc w:val="left"/>
      <w:pPr>
        <w:ind w:left="644" w:hanging="360"/>
      </w:pPr>
      <w:rPr>
        <w:rFonts w:hint="default"/>
        <w:i w:val="0"/>
        <w:color w:val="auto"/>
      </w:rPr>
    </w:lvl>
    <w:lvl w:ilvl="1">
      <w:start w:val="1"/>
      <w:numFmt w:val="decimal"/>
      <w:lvlText w:val="%1.%2."/>
      <w:lvlJc w:val="left"/>
      <w:pPr>
        <w:ind w:left="1142" w:hanging="432"/>
      </w:pPr>
      <w:rPr>
        <w:rFonts w:hint="default"/>
        <w:i w:val="0"/>
        <w:color w:val="auto"/>
        <w:lang w:val="pt-BR"/>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3">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14">
    <w:nsid w:val="358026C5"/>
    <w:multiLevelType w:val="hybridMultilevel"/>
    <w:tmpl w:val="1A10235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5">
    <w:nsid w:val="39F81E42"/>
    <w:multiLevelType w:val="hybridMultilevel"/>
    <w:tmpl w:val="042EB38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3ADC4A8E"/>
    <w:multiLevelType w:val="multilevel"/>
    <w:tmpl w:val="BC325E66"/>
    <w:lvl w:ilvl="0">
      <w:start w:val="17"/>
      <w:numFmt w:val="decimal"/>
      <w:lvlText w:val="%1."/>
      <w:lvlJc w:val="left"/>
      <w:pPr>
        <w:ind w:left="720" w:hanging="360"/>
      </w:pPr>
      <w:rPr>
        <w:rFonts w:cs="Arial" w:hint="default"/>
        <w:color w:val="auto"/>
      </w:rPr>
    </w:lvl>
    <w:lvl w:ilvl="1">
      <w:start w:val="1"/>
      <w:numFmt w:val="decimal"/>
      <w:isLgl/>
      <w:lvlText w:val="%1.%2"/>
      <w:lvlJc w:val="left"/>
      <w:pPr>
        <w:ind w:left="1069" w:hanging="360"/>
      </w:pPr>
      <w:rPr>
        <w:rFonts w:hint="default"/>
        <w:color w:val="auto"/>
      </w:rPr>
    </w:lvl>
    <w:lvl w:ilvl="2">
      <w:start w:val="1"/>
      <w:numFmt w:val="decimal"/>
      <w:isLgl/>
      <w:lvlText w:val="%1.%2.%3"/>
      <w:lvlJc w:val="left"/>
      <w:pPr>
        <w:ind w:left="1778" w:hanging="720"/>
      </w:pPr>
      <w:rPr>
        <w:rFonts w:hint="default"/>
        <w:b w:val="0"/>
        <w:color w:val="auto"/>
      </w:rPr>
    </w:lvl>
    <w:lvl w:ilvl="3">
      <w:start w:val="1"/>
      <w:numFmt w:val="decimal"/>
      <w:isLgl/>
      <w:lvlText w:val="%1.%2.%3.%4"/>
      <w:lvlJc w:val="left"/>
      <w:pPr>
        <w:ind w:left="2127" w:hanging="720"/>
      </w:pPr>
      <w:rPr>
        <w:rFonts w:hint="default"/>
        <w:strike w:val="0"/>
        <w:color w:val="auto"/>
      </w:rPr>
    </w:lvl>
    <w:lvl w:ilvl="4">
      <w:start w:val="1"/>
      <w:numFmt w:val="decimal"/>
      <w:isLgl/>
      <w:lvlText w:val="%1.%2.%3.%4.%5"/>
      <w:lvlJc w:val="left"/>
      <w:pPr>
        <w:ind w:left="2476" w:hanging="720"/>
      </w:pPr>
      <w:rPr>
        <w:rFonts w:hint="default"/>
        <w:color w:val="auto"/>
      </w:rPr>
    </w:lvl>
    <w:lvl w:ilvl="5">
      <w:start w:val="1"/>
      <w:numFmt w:val="decimal"/>
      <w:isLgl/>
      <w:lvlText w:val="%1.%2.%3.%4.%5.%6"/>
      <w:lvlJc w:val="left"/>
      <w:pPr>
        <w:ind w:left="3185" w:hanging="1080"/>
      </w:pPr>
      <w:rPr>
        <w:rFonts w:hint="default"/>
        <w:color w:val="auto"/>
      </w:rPr>
    </w:lvl>
    <w:lvl w:ilvl="6">
      <w:start w:val="1"/>
      <w:numFmt w:val="decimal"/>
      <w:isLgl/>
      <w:lvlText w:val="%1.%2.%3.%4.%5.%6.%7"/>
      <w:lvlJc w:val="left"/>
      <w:pPr>
        <w:ind w:left="3534" w:hanging="1080"/>
      </w:pPr>
      <w:rPr>
        <w:rFonts w:hint="default"/>
        <w:color w:val="auto"/>
      </w:rPr>
    </w:lvl>
    <w:lvl w:ilvl="7">
      <w:start w:val="1"/>
      <w:numFmt w:val="decimal"/>
      <w:isLgl/>
      <w:lvlText w:val="%1.%2.%3.%4.%5.%6.%7.%8"/>
      <w:lvlJc w:val="left"/>
      <w:pPr>
        <w:ind w:left="4243" w:hanging="1440"/>
      </w:pPr>
      <w:rPr>
        <w:rFonts w:hint="default"/>
        <w:color w:val="auto"/>
      </w:rPr>
    </w:lvl>
    <w:lvl w:ilvl="8">
      <w:start w:val="1"/>
      <w:numFmt w:val="decimal"/>
      <w:isLgl/>
      <w:lvlText w:val="%1.%2.%3.%4.%5.%6.%7.%8.%9"/>
      <w:lvlJc w:val="left"/>
      <w:pPr>
        <w:ind w:left="4592" w:hanging="1440"/>
      </w:pPr>
      <w:rPr>
        <w:rFonts w:hint="default"/>
        <w:color w:val="auto"/>
      </w:rPr>
    </w:lvl>
  </w:abstractNum>
  <w:abstractNum w:abstractNumId="17">
    <w:nsid w:val="3BFA17F7"/>
    <w:multiLevelType w:val="multilevel"/>
    <w:tmpl w:val="2B48DAB6"/>
    <w:lvl w:ilvl="0">
      <w:start w:val="7"/>
      <w:numFmt w:val="decimal"/>
      <w:lvlText w:val="%1"/>
      <w:lvlJc w:val="left"/>
      <w:pPr>
        <w:ind w:left="435" w:hanging="435"/>
      </w:pPr>
      <w:rPr>
        <w:rFonts w:hint="default"/>
      </w:rPr>
    </w:lvl>
    <w:lvl w:ilvl="1">
      <w:start w:val="1"/>
      <w:numFmt w:val="decimal"/>
      <w:lvlText w:val="%1.%2"/>
      <w:lvlJc w:val="left"/>
      <w:pPr>
        <w:ind w:left="577" w:hanging="43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8">
    <w:nsid w:val="3ED94335"/>
    <w:multiLevelType w:val="hybridMultilevel"/>
    <w:tmpl w:val="EFFC2D5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9">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3F6678AE"/>
    <w:multiLevelType w:val="hybridMultilevel"/>
    <w:tmpl w:val="060C6BB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1">
    <w:nsid w:val="487A2449"/>
    <w:multiLevelType w:val="multilevel"/>
    <w:tmpl w:val="8F4CD2A2"/>
    <w:lvl w:ilvl="0">
      <w:start w:val="1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2">
    <w:nsid w:val="561D638E"/>
    <w:multiLevelType w:val="multilevel"/>
    <w:tmpl w:val="31805EF4"/>
    <w:lvl w:ilvl="0">
      <w:start w:val="13"/>
      <w:numFmt w:val="decimal"/>
      <w:lvlText w:val="%1"/>
      <w:lvlJc w:val="left"/>
      <w:pPr>
        <w:ind w:left="465" w:hanging="465"/>
      </w:pPr>
      <w:rPr>
        <w:rFonts w:hint="default"/>
      </w:rPr>
    </w:lvl>
    <w:lvl w:ilvl="1">
      <w:start w:val="1"/>
      <w:numFmt w:val="decimal"/>
      <w:lvlText w:val="%1.%2"/>
      <w:lvlJc w:val="left"/>
      <w:pPr>
        <w:ind w:left="749" w:hanging="46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3">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91F3A0D"/>
    <w:multiLevelType w:val="multilevel"/>
    <w:tmpl w:val="993E5788"/>
    <w:lvl w:ilvl="0">
      <w:start w:val="12"/>
      <w:numFmt w:val="decimal"/>
      <w:lvlText w:val="%1"/>
      <w:lvlJc w:val="left"/>
      <w:pPr>
        <w:ind w:left="795" w:hanging="795"/>
      </w:pPr>
      <w:rPr>
        <w:rFonts w:hint="default"/>
      </w:rPr>
    </w:lvl>
    <w:lvl w:ilvl="1">
      <w:start w:val="43"/>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5E0C301C"/>
    <w:multiLevelType w:val="hybridMultilevel"/>
    <w:tmpl w:val="B34013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nsid w:val="5E2B6814"/>
    <w:multiLevelType w:val="multilevel"/>
    <w:tmpl w:val="1458DAEA"/>
    <w:styleLink w:val="WWNum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7">
    <w:nsid w:val="5FB1515E"/>
    <w:multiLevelType w:val="hybridMultilevel"/>
    <w:tmpl w:val="7F6E2A3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nsid w:val="61DD361E"/>
    <w:multiLevelType w:val="multilevel"/>
    <w:tmpl w:val="99829F54"/>
    <w:lvl w:ilvl="0">
      <w:start w:val="1"/>
      <w:numFmt w:val="decimal"/>
      <w:pStyle w:val="Nivel01"/>
      <w:suff w:val="space"/>
      <w:lvlText w:val="%1."/>
      <w:lvlJc w:val="left"/>
      <w:pPr>
        <w:ind w:left="0" w:firstLine="0"/>
      </w:pPr>
      <w:rPr>
        <w:b/>
        <w:i w:val="0"/>
      </w:rPr>
    </w:lvl>
    <w:lvl w:ilvl="1">
      <w:start w:val="1"/>
      <w:numFmt w:val="decimal"/>
      <w:suff w:val="space"/>
      <w:lvlText w:val="%1.%2."/>
      <w:lvlJc w:val="left"/>
      <w:pPr>
        <w:ind w:left="284" w:firstLine="0"/>
      </w:pPr>
      <w:rPr>
        <w:b w:val="0"/>
        <w:i w:val="0"/>
        <w:color w:val="auto"/>
      </w:rPr>
    </w:lvl>
    <w:lvl w:ilvl="2">
      <w:start w:val="1"/>
      <w:numFmt w:val="decimal"/>
      <w:suff w:val="space"/>
      <w:lvlText w:val="%1.%2.%3."/>
      <w:lvlJc w:val="left"/>
      <w:pPr>
        <w:ind w:left="567" w:firstLine="0"/>
      </w:pPr>
      <w:rPr>
        <w:b w:val="0"/>
        <w:i w:val="0"/>
      </w:rPr>
    </w:lvl>
    <w:lvl w:ilvl="3">
      <w:start w:val="1"/>
      <w:numFmt w:val="decimal"/>
      <w:suff w:val="space"/>
      <w:lvlText w:val="%1.%2.%3.%4."/>
      <w:lvlJc w:val="left"/>
      <w:pPr>
        <w:ind w:left="851" w:firstLine="0"/>
      </w:pPr>
      <w:rPr>
        <w:b/>
        <w:i w:val="0"/>
      </w:rPr>
    </w:lvl>
    <w:lvl w:ilvl="4">
      <w:start w:val="1"/>
      <w:numFmt w:val="decimal"/>
      <w:suff w:val="space"/>
      <w:lvlText w:val="%1.%2.%3.%4.%5."/>
      <w:lvlJc w:val="left"/>
      <w:pPr>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nsid w:val="6F0F679C"/>
    <w:multiLevelType w:val="multilevel"/>
    <w:tmpl w:val="FE300C98"/>
    <w:lvl w:ilvl="0">
      <w:start w:val="6"/>
      <w:numFmt w:val="decimal"/>
      <w:lvlText w:val="%1"/>
      <w:lvlJc w:val="left"/>
      <w:pPr>
        <w:ind w:left="360" w:hanging="360"/>
      </w:pPr>
      <w:rPr>
        <w:rFonts w:cs="Times New Roman" w:hint="default"/>
        <w:color w:val="000000"/>
        <w:sz w:val="24"/>
      </w:rPr>
    </w:lvl>
    <w:lvl w:ilvl="1">
      <w:start w:val="1"/>
      <w:numFmt w:val="lowerLetter"/>
      <w:lvlText w:val="%2)"/>
      <w:lvlJc w:val="left"/>
      <w:pPr>
        <w:ind w:left="1778" w:hanging="360"/>
      </w:pPr>
      <w:rPr>
        <w:rFonts w:ascii="Arial" w:eastAsiaTheme="minorHAnsi" w:hAnsi="Arial" w:cs="Arial"/>
        <w:color w:val="000000"/>
        <w:sz w:val="24"/>
      </w:rPr>
    </w:lvl>
    <w:lvl w:ilvl="2">
      <w:start w:val="1"/>
      <w:numFmt w:val="decimal"/>
      <w:lvlText w:val="%1.%2.%3"/>
      <w:lvlJc w:val="left"/>
      <w:pPr>
        <w:ind w:left="3556" w:hanging="720"/>
      </w:pPr>
      <w:rPr>
        <w:rFonts w:cs="Times New Roman" w:hint="default"/>
        <w:color w:val="000000"/>
        <w:sz w:val="24"/>
      </w:rPr>
    </w:lvl>
    <w:lvl w:ilvl="3">
      <w:start w:val="1"/>
      <w:numFmt w:val="decimal"/>
      <w:lvlText w:val="%1.%2.%3.%4"/>
      <w:lvlJc w:val="left"/>
      <w:pPr>
        <w:ind w:left="4974" w:hanging="720"/>
      </w:pPr>
      <w:rPr>
        <w:rFonts w:cs="Times New Roman" w:hint="default"/>
        <w:color w:val="000000"/>
        <w:sz w:val="24"/>
      </w:rPr>
    </w:lvl>
    <w:lvl w:ilvl="4">
      <w:start w:val="1"/>
      <w:numFmt w:val="decimal"/>
      <w:lvlText w:val="%1.%2.%3.%4.%5"/>
      <w:lvlJc w:val="left"/>
      <w:pPr>
        <w:ind w:left="6752" w:hanging="1080"/>
      </w:pPr>
      <w:rPr>
        <w:rFonts w:cs="Times New Roman" w:hint="default"/>
        <w:color w:val="000000"/>
        <w:sz w:val="24"/>
      </w:rPr>
    </w:lvl>
    <w:lvl w:ilvl="5">
      <w:start w:val="1"/>
      <w:numFmt w:val="decimal"/>
      <w:lvlText w:val="%1.%2.%3.%4.%5.%6"/>
      <w:lvlJc w:val="left"/>
      <w:pPr>
        <w:ind w:left="8170" w:hanging="1080"/>
      </w:pPr>
      <w:rPr>
        <w:rFonts w:cs="Times New Roman" w:hint="default"/>
        <w:color w:val="000000"/>
        <w:sz w:val="24"/>
      </w:rPr>
    </w:lvl>
    <w:lvl w:ilvl="6">
      <w:start w:val="1"/>
      <w:numFmt w:val="decimal"/>
      <w:lvlText w:val="%1.%2.%3.%4.%5.%6.%7"/>
      <w:lvlJc w:val="left"/>
      <w:pPr>
        <w:ind w:left="9948" w:hanging="1440"/>
      </w:pPr>
      <w:rPr>
        <w:rFonts w:cs="Times New Roman" w:hint="default"/>
        <w:color w:val="000000"/>
        <w:sz w:val="24"/>
      </w:rPr>
    </w:lvl>
    <w:lvl w:ilvl="7">
      <w:start w:val="1"/>
      <w:numFmt w:val="decimal"/>
      <w:lvlText w:val="%1.%2.%3.%4.%5.%6.%7.%8"/>
      <w:lvlJc w:val="left"/>
      <w:pPr>
        <w:ind w:left="11366" w:hanging="1440"/>
      </w:pPr>
      <w:rPr>
        <w:rFonts w:cs="Times New Roman" w:hint="default"/>
        <w:color w:val="000000"/>
        <w:sz w:val="24"/>
      </w:rPr>
    </w:lvl>
    <w:lvl w:ilvl="8">
      <w:start w:val="1"/>
      <w:numFmt w:val="decimal"/>
      <w:lvlText w:val="%1.%2.%3.%4.%5.%6.%7.%8.%9"/>
      <w:lvlJc w:val="left"/>
      <w:pPr>
        <w:ind w:left="12784" w:hanging="1440"/>
      </w:pPr>
      <w:rPr>
        <w:rFonts w:cs="Times New Roman" w:hint="default"/>
        <w:color w:val="000000"/>
        <w:sz w:val="24"/>
      </w:rPr>
    </w:lvl>
  </w:abstractNum>
  <w:abstractNum w:abstractNumId="30">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31">
    <w:nsid w:val="765019CA"/>
    <w:multiLevelType w:val="multilevel"/>
    <w:tmpl w:val="9BFC9998"/>
    <w:lvl w:ilvl="0">
      <w:start w:val="4"/>
      <w:numFmt w:val="decimal"/>
      <w:lvlText w:val="%1"/>
      <w:lvlJc w:val="left"/>
      <w:pPr>
        <w:ind w:left="360" w:hanging="360"/>
      </w:pPr>
      <w:rPr>
        <w:rFonts w:hint="default"/>
        <w:b w:val="0"/>
        <w:color w:val="FF0000"/>
      </w:rPr>
    </w:lvl>
    <w:lvl w:ilvl="1">
      <w:start w:val="6"/>
      <w:numFmt w:val="decimal"/>
      <w:lvlText w:val="%1.%2"/>
      <w:lvlJc w:val="left"/>
      <w:pPr>
        <w:ind w:left="644" w:hanging="360"/>
      </w:pPr>
      <w:rPr>
        <w:rFonts w:hint="default"/>
        <w:b w:val="0"/>
        <w:color w:val="auto"/>
      </w:rPr>
    </w:lvl>
    <w:lvl w:ilvl="2">
      <w:start w:val="1"/>
      <w:numFmt w:val="decimal"/>
      <w:lvlText w:val="%1.%2.%3"/>
      <w:lvlJc w:val="left"/>
      <w:pPr>
        <w:ind w:left="1288" w:hanging="720"/>
      </w:pPr>
      <w:rPr>
        <w:rFonts w:hint="default"/>
        <w:b w:val="0"/>
        <w:color w:val="FF0000"/>
      </w:rPr>
    </w:lvl>
    <w:lvl w:ilvl="3">
      <w:start w:val="1"/>
      <w:numFmt w:val="decimal"/>
      <w:lvlText w:val="%1.%2.%3.%4"/>
      <w:lvlJc w:val="left"/>
      <w:pPr>
        <w:ind w:left="1572" w:hanging="720"/>
      </w:pPr>
      <w:rPr>
        <w:rFonts w:hint="default"/>
        <w:b w:val="0"/>
        <w:color w:val="FF0000"/>
      </w:rPr>
    </w:lvl>
    <w:lvl w:ilvl="4">
      <w:start w:val="1"/>
      <w:numFmt w:val="decimal"/>
      <w:lvlText w:val="%1.%2.%3.%4.%5"/>
      <w:lvlJc w:val="left"/>
      <w:pPr>
        <w:ind w:left="2216" w:hanging="1080"/>
      </w:pPr>
      <w:rPr>
        <w:rFonts w:hint="default"/>
        <w:b w:val="0"/>
        <w:color w:val="FF0000"/>
      </w:rPr>
    </w:lvl>
    <w:lvl w:ilvl="5">
      <w:start w:val="1"/>
      <w:numFmt w:val="decimal"/>
      <w:lvlText w:val="%1.%2.%3.%4.%5.%6"/>
      <w:lvlJc w:val="left"/>
      <w:pPr>
        <w:ind w:left="2500" w:hanging="1080"/>
      </w:pPr>
      <w:rPr>
        <w:rFonts w:hint="default"/>
        <w:b w:val="0"/>
        <w:color w:val="FF0000"/>
      </w:rPr>
    </w:lvl>
    <w:lvl w:ilvl="6">
      <w:start w:val="1"/>
      <w:numFmt w:val="decimal"/>
      <w:lvlText w:val="%1.%2.%3.%4.%5.%6.%7"/>
      <w:lvlJc w:val="left"/>
      <w:pPr>
        <w:ind w:left="3144" w:hanging="1440"/>
      </w:pPr>
      <w:rPr>
        <w:rFonts w:hint="default"/>
        <w:b w:val="0"/>
        <w:color w:val="FF0000"/>
      </w:rPr>
    </w:lvl>
    <w:lvl w:ilvl="7">
      <w:start w:val="1"/>
      <w:numFmt w:val="decimal"/>
      <w:lvlText w:val="%1.%2.%3.%4.%5.%6.%7.%8"/>
      <w:lvlJc w:val="left"/>
      <w:pPr>
        <w:ind w:left="3428" w:hanging="1440"/>
      </w:pPr>
      <w:rPr>
        <w:rFonts w:hint="default"/>
        <w:b w:val="0"/>
        <w:color w:val="FF0000"/>
      </w:rPr>
    </w:lvl>
    <w:lvl w:ilvl="8">
      <w:start w:val="1"/>
      <w:numFmt w:val="decimal"/>
      <w:lvlText w:val="%1.%2.%3.%4.%5.%6.%7.%8.%9"/>
      <w:lvlJc w:val="left"/>
      <w:pPr>
        <w:ind w:left="4072" w:hanging="1800"/>
      </w:pPr>
      <w:rPr>
        <w:rFonts w:hint="default"/>
        <w:b w:val="0"/>
        <w:color w:val="FF0000"/>
      </w:rPr>
    </w:lvl>
  </w:abstractNum>
  <w:abstractNum w:abstractNumId="32">
    <w:nsid w:val="78A232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8F523F0"/>
    <w:multiLevelType w:val="multilevel"/>
    <w:tmpl w:val="D4BAA59C"/>
    <w:lvl w:ilvl="0">
      <w:start w:val="12"/>
      <w:numFmt w:val="decimal"/>
      <w:lvlText w:val="%1"/>
      <w:lvlJc w:val="left"/>
      <w:pPr>
        <w:ind w:left="990" w:hanging="990"/>
      </w:pPr>
      <w:rPr>
        <w:rFonts w:hint="default"/>
      </w:rPr>
    </w:lvl>
    <w:lvl w:ilvl="1">
      <w:start w:val="47"/>
      <w:numFmt w:val="decimal"/>
      <w:lvlText w:val="%1.%2"/>
      <w:lvlJc w:val="left"/>
      <w:pPr>
        <w:ind w:left="1368" w:hanging="990"/>
      </w:pPr>
      <w:rPr>
        <w:rFonts w:hint="default"/>
      </w:rPr>
    </w:lvl>
    <w:lvl w:ilvl="2">
      <w:start w:val="1"/>
      <w:numFmt w:val="decimal"/>
      <w:lvlText w:val="%1.%2.%3"/>
      <w:lvlJc w:val="left"/>
      <w:pPr>
        <w:ind w:left="1746" w:hanging="990"/>
      </w:pPr>
      <w:rPr>
        <w:rFonts w:hint="default"/>
      </w:rPr>
    </w:lvl>
    <w:lvl w:ilvl="3">
      <w:start w:val="1"/>
      <w:numFmt w:val="decimal"/>
      <w:lvlText w:val="%1.%2.%3.%4"/>
      <w:lvlJc w:val="left"/>
      <w:pPr>
        <w:ind w:left="2214" w:hanging="10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3330" w:hanging="144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446" w:hanging="1800"/>
      </w:pPr>
      <w:rPr>
        <w:rFonts w:hint="default"/>
      </w:rPr>
    </w:lvl>
    <w:lvl w:ilvl="8">
      <w:start w:val="1"/>
      <w:numFmt w:val="decimal"/>
      <w:lvlText w:val="%1.%2.%3.%4.%5.%6.%7.%8.%9"/>
      <w:lvlJc w:val="left"/>
      <w:pPr>
        <w:ind w:left="4824" w:hanging="1800"/>
      </w:pPr>
      <w:rPr>
        <w:rFonts w:hint="default"/>
      </w:rPr>
    </w:lvl>
  </w:abstractNum>
  <w:abstractNum w:abstractNumId="34">
    <w:nsid w:val="7E2D5054"/>
    <w:multiLevelType w:val="multilevel"/>
    <w:tmpl w:val="C3D0B2B2"/>
    <w:lvl w:ilvl="0">
      <w:start w:val="12"/>
      <w:numFmt w:val="decimal"/>
      <w:lvlText w:val="%1"/>
      <w:lvlJc w:val="left"/>
      <w:pPr>
        <w:ind w:left="990" w:hanging="990"/>
      </w:pPr>
      <w:rPr>
        <w:rFonts w:hint="default"/>
      </w:rPr>
    </w:lvl>
    <w:lvl w:ilvl="1">
      <w:start w:val="47"/>
      <w:numFmt w:val="decimal"/>
      <w:lvlText w:val="%1.%2"/>
      <w:lvlJc w:val="left"/>
      <w:pPr>
        <w:ind w:left="990" w:hanging="990"/>
      </w:pPr>
      <w:rPr>
        <w:rFonts w:hint="default"/>
      </w:rPr>
    </w:lvl>
    <w:lvl w:ilvl="2">
      <w:start w:val="2"/>
      <w:numFmt w:val="decimal"/>
      <w:lvlText w:val="%1.%2.%3"/>
      <w:lvlJc w:val="left"/>
      <w:pPr>
        <w:ind w:left="990" w:hanging="99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0"/>
  </w:num>
  <w:num w:numId="3">
    <w:abstractNumId w:val="12"/>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num>
  <w:num w:numId="6">
    <w:abstractNumId w:val="21"/>
  </w:num>
  <w:num w:numId="7">
    <w:abstractNumId w:val="5"/>
  </w:num>
  <w:num w:numId="8">
    <w:abstractNumId w:val="7"/>
  </w:num>
  <w:num w:numId="9">
    <w:abstractNumId w:val="16"/>
  </w:num>
  <w:num w:numId="10">
    <w:abstractNumId w:val="13"/>
  </w:num>
  <w:num w:numId="11">
    <w:abstractNumId w:val="19"/>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num>
  <w:num w:numId="14">
    <w:abstractNumId w:val="9"/>
  </w:num>
  <w:num w:numId="15">
    <w:abstractNumId w:val="29"/>
  </w:num>
  <w:num w:numId="16">
    <w:abstractNumId w:val="3"/>
  </w:num>
  <w:num w:numId="17">
    <w:abstractNumId w:val="6"/>
  </w:num>
  <w:num w:numId="18">
    <w:abstractNumId w:val="14"/>
  </w:num>
  <w:num w:numId="19">
    <w:abstractNumId w:val="4"/>
  </w:num>
  <w:num w:numId="20">
    <w:abstractNumId w:val="20"/>
  </w:num>
  <w:num w:numId="21">
    <w:abstractNumId w:val="8"/>
  </w:num>
  <w:num w:numId="22">
    <w:abstractNumId w:val="18"/>
  </w:num>
  <w:num w:numId="23">
    <w:abstractNumId w:val="15"/>
  </w:num>
  <w:num w:numId="24">
    <w:abstractNumId w:val="25"/>
  </w:num>
  <w:num w:numId="25">
    <w:abstractNumId w:val="10"/>
  </w:num>
  <w:num w:numId="26">
    <w:abstractNumId w:val="27"/>
  </w:num>
  <w:num w:numId="27">
    <w:abstractNumId w:val="31"/>
  </w:num>
  <w:num w:numId="28">
    <w:abstractNumId w:val="26"/>
  </w:num>
  <w:num w:numId="29">
    <w:abstractNumId w:val="26"/>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1"/>
  </w:num>
  <w:num w:numId="33">
    <w:abstractNumId w:val="33"/>
  </w:num>
  <w:num w:numId="34">
    <w:abstractNumId w:val="34"/>
  </w:num>
  <w:num w:numId="35">
    <w:abstractNumId w:val="24"/>
  </w:num>
  <w:num w:numId="36">
    <w:abstractNumId w:val="22"/>
  </w:num>
  <w:num w:numId="37">
    <w:abstractNumId w:val="11"/>
  </w:num>
  <w:num w:numId="38">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DB1"/>
    <w:rsid w:val="0000143E"/>
    <w:rsid w:val="0000144E"/>
    <w:rsid w:val="0000236D"/>
    <w:rsid w:val="00003298"/>
    <w:rsid w:val="0001030F"/>
    <w:rsid w:val="00010AC1"/>
    <w:rsid w:val="00013988"/>
    <w:rsid w:val="000139C9"/>
    <w:rsid w:val="00014A7E"/>
    <w:rsid w:val="00017E3C"/>
    <w:rsid w:val="00021525"/>
    <w:rsid w:val="0002260C"/>
    <w:rsid w:val="0002306D"/>
    <w:rsid w:val="000242C8"/>
    <w:rsid w:val="0002580C"/>
    <w:rsid w:val="00027155"/>
    <w:rsid w:val="00030768"/>
    <w:rsid w:val="000318BA"/>
    <w:rsid w:val="00031DD6"/>
    <w:rsid w:val="00033F9A"/>
    <w:rsid w:val="00034151"/>
    <w:rsid w:val="00034752"/>
    <w:rsid w:val="00034A29"/>
    <w:rsid w:val="00040957"/>
    <w:rsid w:val="0004284D"/>
    <w:rsid w:val="00047D73"/>
    <w:rsid w:val="000523A2"/>
    <w:rsid w:val="00052D53"/>
    <w:rsid w:val="00054132"/>
    <w:rsid w:val="00054C8C"/>
    <w:rsid w:val="00056433"/>
    <w:rsid w:val="00060414"/>
    <w:rsid w:val="000608F6"/>
    <w:rsid w:val="00060D91"/>
    <w:rsid w:val="00062853"/>
    <w:rsid w:val="00063028"/>
    <w:rsid w:val="00063155"/>
    <w:rsid w:val="00063E24"/>
    <w:rsid w:val="0006537A"/>
    <w:rsid w:val="00066222"/>
    <w:rsid w:val="00066E3E"/>
    <w:rsid w:val="000670EC"/>
    <w:rsid w:val="000677A2"/>
    <w:rsid w:val="0006797C"/>
    <w:rsid w:val="00070B9C"/>
    <w:rsid w:val="00070EA5"/>
    <w:rsid w:val="00070F8B"/>
    <w:rsid w:val="00072409"/>
    <w:rsid w:val="0007303B"/>
    <w:rsid w:val="0007344F"/>
    <w:rsid w:val="00076CBC"/>
    <w:rsid w:val="000779C7"/>
    <w:rsid w:val="000805AB"/>
    <w:rsid w:val="0008101B"/>
    <w:rsid w:val="00081098"/>
    <w:rsid w:val="00081DDF"/>
    <w:rsid w:val="00082091"/>
    <w:rsid w:val="000823E2"/>
    <w:rsid w:val="00082976"/>
    <w:rsid w:val="000839C7"/>
    <w:rsid w:val="00085BEF"/>
    <w:rsid w:val="00085FC4"/>
    <w:rsid w:val="0008646D"/>
    <w:rsid w:val="00087EF2"/>
    <w:rsid w:val="00087FF6"/>
    <w:rsid w:val="0009021C"/>
    <w:rsid w:val="00090F5D"/>
    <w:rsid w:val="00091FCF"/>
    <w:rsid w:val="00092759"/>
    <w:rsid w:val="00092BD1"/>
    <w:rsid w:val="00094321"/>
    <w:rsid w:val="0009529A"/>
    <w:rsid w:val="000A102A"/>
    <w:rsid w:val="000A1A7B"/>
    <w:rsid w:val="000A1B88"/>
    <w:rsid w:val="000A1EA9"/>
    <w:rsid w:val="000A23DA"/>
    <w:rsid w:val="000A40EE"/>
    <w:rsid w:val="000A48F5"/>
    <w:rsid w:val="000A674F"/>
    <w:rsid w:val="000A707C"/>
    <w:rsid w:val="000A7BA1"/>
    <w:rsid w:val="000B1720"/>
    <w:rsid w:val="000B53D4"/>
    <w:rsid w:val="000B5E1F"/>
    <w:rsid w:val="000B648F"/>
    <w:rsid w:val="000B7131"/>
    <w:rsid w:val="000B7B55"/>
    <w:rsid w:val="000C123B"/>
    <w:rsid w:val="000C21AD"/>
    <w:rsid w:val="000C2C16"/>
    <w:rsid w:val="000C36CD"/>
    <w:rsid w:val="000C4A6F"/>
    <w:rsid w:val="000C54FA"/>
    <w:rsid w:val="000C670A"/>
    <w:rsid w:val="000C674C"/>
    <w:rsid w:val="000C69EE"/>
    <w:rsid w:val="000D04A9"/>
    <w:rsid w:val="000D07BE"/>
    <w:rsid w:val="000D0A06"/>
    <w:rsid w:val="000D1378"/>
    <w:rsid w:val="000D144E"/>
    <w:rsid w:val="000D2367"/>
    <w:rsid w:val="000D2AC3"/>
    <w:rsid w:val="000D2D37"/>
    <w:rsid w:val="000D390A"/>
    <w:rsid w:val="000D5DC0"/>
    <w:rsid w:val="000D7559"/>
    <w:rsid w:val="000E29DB"/>
    <w:rsid w:val="000E3F1D"/>
    <w:rsid w:val="000E4B9C"/>
    <w:rsid w:val="000E6BF7"/>
    <w:rsid w:val="000E7388"/>
    <w:rsid w:val="000E74B9"/>
    <w:rsid w:val="000E7525"/>
    <w:rsid w:val="000F19B6"/>
    <w:rsid w:val="000F1C1C"/>
    <w:rsid w:val="000F31BC"/>
    <w:rsid w:val="000F3454"/>
    <w:rsid w:val="000F4088"/>
    <w:rsid w:val="000F411A"/>
    <w:rsid w:val="000F4EBE"/>
    <w:rsid w:val="000F4F96"/>
    <w:rsid w:val="000F5805"/>
    <w:rsid w:val="000F5A07"/>
    <w:rsid w:val="000F7E92"/>
    <w:rsid w:val="00100990"/>
    <w:rsid w:val="00102FD5"/>
    <w:rsid w:val="00104A79"/>
    <w:rsid w:val="00105707"/>
    <w:rsid w:val="0010670C"/>
    <w:rsid w:val="001103FF"/>
    <w:rsid w:val="001105AA"/>
    <w:rsid w:val="001115D7"/>
    <w:rsid w:val="00111869"/>
    <w:rsid w:val="00112044"/>
    <w:rsid w:val="001139C0"/>
    <w:rsid w:val="00113EEB"/>
    <w:rsid w:val="00114259"/>
    <w:rsid w:val="00115849"/>
    <w:rsid w:val="00116FC6"/>
    <w:rsid w:val="001213C6"/>
    <w:rsid w:val="00121439"/>
    <w:rsid w:val="001219B0"/>
    <w:rsid w:val="00123721"/>
    <w:rsid w:val="00124990"/>
    <w:rsid w:val="00126BEA"/>
    <w:rsid w:val="00126E1D"/>
    <w:rsid w:val="001271D8"/>
    <w:rsid w:val="00130306"/>
    <w:rsid w:val="001304C0"/>
    <w:rsid w:val="001315F2"/>
    <w:rsid w:val="00131896"/>
    <w:rsid w:val="00133136"/>
    <w:rsid w:val="0013348D"/>
    <w:rsid w:val="001377C7"/>
    <w:rsid w:val="00137C32"/>
    <w:rsid w:val="0014004B"/>
    <w:rsid w:val="00141FF0"/>
    <w:rsid w:val="0014325E"/>
    <w:rsid w:val="00143529"/>
    <w:rsid w:val="001449A3"/>
    <w:rsid w:val="00144DA0"/>
    <w:rsid w:val="00144F4E"/>
    <w:rsid w:val="00144F83"/>
    <w:rsid w:val="00146BDF"/>
    <w:rsid w:val="001513F0"/>
    <w:rsid w:val="001516EA"/>
    <w:rsid w:val="00153E25"/>
    <w:rsid w:val="00154505"/>
    <w:rsid w:val="001545A4"/>
    <w:rsid w:val="0015476C"/>
    <w:rsid w:val="0015519E"/>
    <w:rsid w:val="0015684D"/>
    <w:rsid w:val="00156DD0"/>
    <w:rsid w:val="00160BBD"/>
    <w:rsid w:val="00160DA4"/>
    <w:rsid w:val="0016171E"/>
    <w:rsid w:val="00162E5B"/>
    <w:rsid w:val="00164484"/>
    <w:rsid w:val="0016584A"/>
    <w:rsid w:val="00165FBC"/>
    <w:rsid w:val="001671BF"/>
    <w:rsid w:val="00167D00"/>
    <w:rsid w:val="00170CE1"/>
    <w:rsid w:val="0017338E"/>
    <w:rsid w:val="0017466F"/>
    <w:rsid w:val="00174CAA"/>
    <w:rsid w:val="0017673D"/>
    <w:rsid w:val="00176E44"/>
    <w:rsid w:val="00177CD5"/>
    <w:rsid w:val="001815FF"/>
    <w:rsid w:val="001817D2"/>
    <w:rsid w:val="001821D8"/>
    <w:rsid w:val="00183AF9"/>
    <w:rsid w:val="00183C33"/>
    <w:rsid w:val="00184086"/>
    <w:rsid w:val="00185B3E"/>
    <w:rsid w:val="0019028F"/>
    <w:rsid w:val="001904A8"/>
    <w:rsid w:val="0019125C"/>
    <w:rsid w:val="00193D37"/>
    <w:rsid w:val="00193E85"/>
    <w:rsid w:val="001950B6"/>
    <w:rsid w:val="00196500"/>
    <w:rsid w:val="001A1732"/>
    <w:rsid w:val="001A2CE9"/>
    <w:rsid w:val="001A3A05"/>
    <w:rsid w:val="001A3E18"/>
    <w:rsid w:val="001A408A"/>
    <w:rsid w:val="001A44B8"/>
    <w:rsid w:val="001A585B"/>
    <w:rsid w:val="001B005B"/>
    <w:rsid w:val="001B09F6"/>
    <w:rsid w:val="001B3306"/>
    <w:rsid w:val="001B5997"/>
    <w:rsid w:val="001B6009"/>
    <w:rsid w:val="001B6763"/>
    <w:rsid w:val="001B7BE2"/>
    <w:rsid w:val="001C270F"/>
    <w:rsid w:val="001C30D7"/>
    <w:rsid w:val="001C3AB6"/>
    <w:rsid w:val="001C3F32"/>
    <w:rsid w:val="001C425C"/>
    <w:rsid w:val="001C48B6"/>
    <w:rsid w:val="001C4C04"/>
    <w:rsid w:val="001C5006"/>
    <w:rsid w:val="001C694F"/>
    <w:rsid w:val="001C7174"/>
    <w:rsid w:val="001C721E"/>
    <w:rsid w:val="001D0D66"/>
    <w:rsid w:val="001D2048"/>
    <w:rsid w:val="001D5497"/>
    <w:rsid w:val="001D5915"/>
    <w:rsid w:val="001D6D07"/>
    <w:rsid w:val="001E10E8"/>
    <w:rsid w:val="001E25E3"/>
    <w:rsid w:val="001E316F"/>
    <w:rsid w:val="001E3AAF"/>
    <w:rsid w:val="001E40E4"/>
    <w:rsid w:val="001E65F6"/>
    <w:rsid w:val="001E66D6"/>
    <w:rsid w:val="001E6771"/>
    <w:rsid w:val="001E6F1E"/>
    <w:rsid w:val="001F0A6E"/>
    <w:rsid w:val="001F1AD1"/>
    <w:rsid w:val="001F1EEE"/>
    <w:rsid w:val="001F39FA"/>
    <w:rsid w:val="001F7203"/>
    <w:rsid w:val="001F731E"/>
    <w:rsid w:val="002004CF"/>
    <w:rsid w:val="00200F21"/>
    <w:rsid w:val="00201E23"/>
    <w:rsid w:val="002024C8"/>
    <w:rsid w:val="00202A04"/>
    <w:rsid w:val="00202D3A"/>
    <w:rsid w:val="00204A1F"/>
    <w:rsid w:val="00204DA2"/>
    <w:rsid w:val="00204E6F"/>
    <w:rsid w:val="00205197"/>
    <w:rsid w:val="0020593D"/>
    <w:rsid w:val="00206E8C"/>
    <w:rsid w:val="00206F5F"/>
    <w:rsid w:val="00207B98"/>
    <w:rsid w:val="00210001"/>
    <w:rsid w:val="0021106D"/>
    <w:rsid w:val="00213C35"/>
    <w:rsid w:val="0021546D"/>
    <w:rsid w:val="00216483"/>
    <w:rsid w:val="0022034C"/>
    <w:rsid w:val="00221BA5"/>
    <w:rsid w:val="00222359"/>
    <w:rsid w:val="00222980"/>
    <w:rsid w:val="00222D2F"/>
    <w:rsid w:val="002241A2"/>
    <w:rsid w:val="002241D5"/>
    <w:rsid w:val="002241DF"/>
    <w:rsid w:val="00224F4A"/>
    <w:rsid w:val="0022512C"/>
    <w:rsid w:val="00225762"/>
    <w:rsid w:val="00225E3D"/>
    <w:rsid w:val="0022631B"/>
    <w:rsid w:val="00227104"/>
    <w:rsid w:val="00231E9C"/>
    <w:rsid w:val="002337CE"/>
    <w:rsid w:val="002361A4"/>
    <w:rsid w:val="00240B17"/>
    <w:rsid w:val="00241D78"/>
    <w:rsid w:val="00242E79"/>
    <w:rsid w:val="00245704"/>
    <w:rsid w:val="00245768"/>
    <w:rsid w:val="00246DAE"/>
    <w:rsid w:val="00247AF8"/>
    <w:rsid w:val="002510B8"/>
    <w:rsid w:val="002538B4"/>
    <w:rsid w:val="002538E3"/>
    <w:rsid w:val="00253EC9"/>
    <w:rsid w:val="00254823"/>
    <w:rsid w:val="00255249"/>
    <w:rsid w:val="00255C24"/>
    <w:rsid w:val="00257787"/>
    <w:rsid w:val="002600E7"/>
    <w:rsid w:val="0026035F"/>
    <w:rsid w:val="00260573"/>
    <w:rsid w:val="00260802"/>
    <w:rsid w:val="00260CA3"/>
    <w:rsid w:val="002610DF"/>
    <w:rsid w:val="00261C58"/>
    <w:rsid w:val="0026386A"/>
    <w:rsid w:val="00265AD7"/>
    <w:rsid w:val="00267125"/>
    <w:rsid w:val="00267B22"/>
    <w:rsid w:val="00270D37"/>
    <w:rsid w:val="00271CB6"/>
    <w:rsid w:val="00272D2B"/>
    <w:rsid w:val="0027301A"/>
    <w:rsid w:val="00274880"/>
    <w:rsid w:val="00275139"/>
    <w:rsid w:val="00276235"/>
    <w:rsid w:val="00276ECC"/>
    <w:rsid w:val="002801FA"/>
    <w:rsid w:val="00280B30"/>
    <w:rsid w:val="002838CC"/>
    <w:rsid w:val="002839F7"/>
    <w:rsid w:val="00284220"/>
    <w:rsid w:val="0028765E"/>
    <w:rsid w:val="0029037D"/>
    <w:rsid w:val="00292217"/>
    <w:rsid w:val="002937D4"/>
    <w:rsid w:val="0029388F"/>
    <w:rsid w:val="00293A02"/>
    <w:rsid w:val="0029605F"/>
    <w:rsid w:val="002A08C8"/>
    <w:rsid w:val="002A763F"/>
    <w:rsid w:val="002A7EC0"/>
    <w:rsid w:val="002B5FB0"/>
    <w:rsid w:val="002B6EA3"/>
    <w:rsid w:val="002C4545"/>
    <w:rsid w:val="002C54C1"/>
    <w:rsid w:val="002C7FE3"/>
    <w:rsid w:val="002D2F8E"/>
    <w:rsid w:val="002D61A5"/>
    <w:rsid w:val="002D656F"/>
    <w:rsid w:val="002D78B4"/>
    <w:rsid w:val="002D7960"/>
    <w:rsid w:val="002D7C8E"/>
    <w:rsid w:val="002E1144"/>
    <w:rsid w:val="002E160F"/>
    <w:rsid w:val="002E1AFE"/>
    <w:rsid w:val="002E3F91"/>
    <w:rsid w:val="002E480D"/>
    <w:rsid w:val="002E5F6B"/>
    <w:rsid w:val="002E6E63"/>
    <w:rsid w:val="002F084D"/>
    <w:rsid w:val="002F115A"/>
    <w:rsid w:val="002F308B"/>
    <w:rsid w:val="002F3441"/>
    <w:rsid w:val="002F3BF1"/>
    <w:rsid w:val="002F6B34"/>
    <w:rsid w:val="002F6BC8"/>
    <w:rsid w:val="002F71DC"/>
    <w:rsid w:val="00300858"/>
    <w:rsid w:val="003017F8"/>
    <w:rsid w:val="00303A36"/>
    <w:rsid w:val="00304802"/>
    <w:rsid w:val="00304AAE"/>
    <w:rsid w:val="00304F66"/>
    <w:rsid w:val="003053DD"/>
    <w:rsid w:val="00307CB7"/>
    <w:rsid w:val="00310B4A"/>
    <w:rsid w:val="003133C8"/>
    <w:rsid w:val="003161F8"/>
    <w:rsid w:val="0031762E"/>
    <w:rsid w:val="00320359"/>
    <w:rsid w:val="00321EDD"/>
    <w:rsid w:val="00322C16"/>
    <w:rsid w:val="003238C3"/>
    <w:rsid w:val="00324BCD"/>
    <w:rsid w:val="00324F30"/>
    <w:rsid w:val="00325023"/>
    <w:rsid w:val="0032557E"/>
    <w:rsid w:val="00325FD8"/>
    <w:rsid w:val="003265B9"/>
    <w:rsid w:val="00327232"/>
    <w:rsid w:val="00327BC6"/>
    <w:rsid w:val="00331182"/>
    <w:rsid w:val="00332656"/>
    <w:rsid w:val="00333C8F"/>
    <w:rsid w:val="00335AB9"/>
    <w:rsid w:val="00336DD6"/>
    <w:rsid w:val="00340EE0"/>
    <w:rsid w:val="0034272D"/>
    <w:rsid w:val="00343032"/>
    <w:rsid w:val="00345339"/>
    <w:rsid w:val="003464AF"/>
    <w:rsid w:val="00346F7E"/>
    <w:rsid w:val="00347A73"/>
    <w:rsid w:val="00350193"/>
    <w:rsid w:val="003504E6"/>
    <w:rsid w:val="00350762"/>
    <w:rsid w:val="00350773"/>
    <w:rsid w:val="00354BE6"/>
    <w:rsid w:val="00354BED"/>
    <w:rsid w:val="0035658A"/>
    <w:rsid w:val="0036371D"/>
    <w:rsid w:val="00364141"/>
    <w:rsid w:val="00364909"/>
    <w:rsid w:val="00366D53"/>
    <w:rsid w:val="003678D6"/>
    <w:rsid w:val="00367EF6"/>
    <w:rsid w:val="00372922"/>
    <w:rsid w:val="00372E24"/>
    <w:rsid w:val="00373F2A"/>
    <w:rsid w:val="0037470E"/>
    <w:rsid w:val="003767F5"/>
    <w:rsid w:val="003779A2"/>
    <w:rsid w:val="0038050C"/>
    <w:rsid w:val="00380639"/>
    <w:rsid w:val="0038139C"/>
    <w:rsid w:val="003830C9"/>
    <w:rsid w:val="003830F0"/>
    <w:rsid w:val="00383BEC"/>
    <w:rsid w:val="00383FD9"/>
    <w:rsid w:val="00384950"/>
    <w:rsid w:val="00385BCD"/>
    <w:rsid w:val="00385C6C"/>
    <w:rsid w:val="00386157"/>
    <w:rsid w:val="00386ADE"/>
    <w:rsid w:val="00391E14"/>
    <w:rsid w:val="003959F6"/>
    <w:rsid w:val="00396920"/>
    <w:rsid w:val="003A574A"/>
    <w:rsid w:val="003A739D"/>
    <w:rsid w:val="003A73C1"/>
    <w:rsid w:val="003A7644"/>
    <w:rsid w:val="003B11C6"/>
    <w:rsid w:val="003B2449"/>
    <w:rsid w:val="003B2A70"/>
    <w:rsid w:val="003B2BA3"/>
    <w:rsid w:val="003B33C0"/>
    <w:rsid w:val="003B46EC"/>
    <w:rsid w:val="003B6443"/>
    <w:rsid w:val="003B6478"/>
    <w:rsid w:val="003B791E"/>
    <w:rsid w:val="003C05FE"/>
    <w:rsid w:val="003C08BE"/>
    <w:rsid w:val="003C1699"/>
    <w:rsid w:val="003C25D1"/>
    <w:rsid w:val="003C309D"/>
    <w:rsid w:val="003C464C"/>
    <w:rsid w:val="003C609E"/>
    <w:rsid w:val="003C6275"/>
    <w:rsid w:val="003D389C"/>
    <w:rsid w:val="003D3A4B"/>
    <w:rsid w:val="003D4CE7"/>
    <w:rsid w:val="003D5D1D"/>
    <w:rsid w:val="003D72D6"/>
    <w:rsid w:val="003E40D9"/>
    <w:rsid w:val="003E4927"/>
    <w:rsid w:val="003E49E4"/>
    <w:rsid w:val="003E4D76"/>
    <w:rsid w:val="003E55B1"/>
    <w:rsid w:val="003E6EC2"/>
    <w:rsid w:val="003E712C"/>
    <w:rsid w:val="003F004A"/>
    <w:rsid w:val="003F0707"/>
    <w:rsid w:val="003F1437"/>
    <w:rsid w:val="003F185C"/>
    <w:rsid w:val="003F316D"/>
    <w:rsid w:val="003F33D3"/>
    <w:rsid w:val="003F3417"/>
    <w:rsid w:val="003F36A3"/>
    <w:rsid w:val="003F480E"/>
    <w:rsid w:val="003F77D7"/>
    <w:rsid w:val="003F7981"/>
    <w:rsid w:val="004028FB"/>
    <w:rsid w:val="0040443F"/>
    <w:rsid w:val="00404FB7"/>
    <w:rsid w:val="004053E1"/>
    <w:rsid w:val="0040758E"/>
    <w:rsid w:val="00407F1C"/>
    <w:rsid w:val="00411101"/>
    <w:rsid w:val="00412358"/>
    <w:rsid w:val="00415F27"/>
    <w:rsid w:val="00416934"/>
    <w:rsid w:val="00416A59"/>
    <w:rsid w:val="00417A99"/>
    <w:rsid w:val="00417CA8"/>
    <w:rsid w:val="004213DF"/>
    <w:rsid w:val="0042190C"/>
    <w:rsid w:val="004221ED"/>
    <w:rsid w:val="00425359"/>
    <w:rsid w:val="00426682"/>
    <w:rsid w:val="0042714F"/>
    <w:rsid w:val="00430A97"/>
    <w:rsid w:val="00431589"/>
    <w:rsid w:val="004316D7"/>
    <w:rsid w:val="00431D95"/>
    <w:rsid w:val="00431EDA"/>
    <w:rsid w:val="0043231C"/>
    <w:rsid w:val="0043242E"/>
    <w:rsid w:val="00432470"/>
    <w:rsid w:val="004328BB"/>
    <w:rsid w:val="00432F61"/>
    <w:rsid w:val="00433E96"/>
    <w:rsid w:val="00433FFC"/>
    <w:rsid w:val="00435276"/>
    <w:rsid w:val="00435447"/>
    <w:rsid w:val="004369E1"/>
    <w:rsid w:val="00437C5D"/>
    <w:rsid w:val="004401CD"/>
    <w:rsid w:val="00441E13"/>
    <w:rsid w:val="00441EA1"/>
    <w:rsid w:val="00443F04"/>
    <w:rsid w:val="00445798"/>
    <w:rsid w:val="00446AD6"/>
    <w:rsid w:val="00446C0D"/>
    <w:rsid w:val="0044725C"/>
    <w:rsid w:val="00447465"/>
    <w:rsid w:val="004536C6"/>
    <w:rsid w:val="0045409E"/>
    <w:rsid w:val="00455CBE"/>
    <w:rsid w:val="00455EB7"/>
    <w:rsid w:val="00455FD5"/>
    <w:rsid w:val="00460E8A"/>
    <w:rsid w:val="00461D1E"/>
    <w:rsid w:val="0046230A"/>
    <w:rsid w:val="00462C95"/>
    <w:rsid w:val="0046486A"/>
    <w:rsid w:val="00464C69"/>
    <w:rsid w:val="0046504F"/>
    <w:rsid w:val="00465447"/>
    <w:rsid w:val="00472512"/>
    <w:rsid w:val="0047344E"/>
    <w:rsid w:val="004758D1"/>
    <w:rsid w:val="00475E6E"/>
    <w:rsid w:val="004773FC"/>
    <w:rsid w:val="004777ED"/>
    <w:rsid w:val="00480328"/>
    <w:rsid w:val="00480481"/>
    <w:rsid w:val="00480834"/>
    <w:rsid w:val="004834FC"/>
    <w:rsid w:val="00483B15"/>
    <w:rsid w:val="00483FB9"/>
    <w:rsid w:val="00484247"/>
    <w:rsid w:val="00485C3F"/>
    <w:rsid w:val="004922F2"/>
    <w:rsid w:val="0049347E"/>
    <w:rsid w:val="0049389F"/>
    <w:rsid w:val="00494124"/>
    <w:rsid w:val="00494AE7"/>
    <w:rsid w:val="0049576F"/>
    <w:rsid w:val="00495E26"/>
    <w:rsid w:val="004A2A97"/>
    <w:rsid w:val="004A53DF"/>
    <w:rsid w:val="004A7066"/>
    <w:rsid w:val="004B0252"/>
    <w:rsid w:val="004B05B0"/>
    <w:rsid w:val="004B0CAC"/>
    <w:rsid w:val="004B0FED"/>
    <w:rsid w:val="004B19B5"/>
    <w:rsid w:val="004B1BDD"/>
    <w:rsid w:val="004B1D7D"/>
    <w:rsid w:val="004B2407"/>
    <w:rsid w:val="004B25D9"/>
    <w:rsid w:val="004B2D72"/>
    <w:rsid w:val="004B3089"/>
    <w:rsid w:val="004B44A7"/>
    <w:rsid w:val="004B460A"/>
    <w:rsid w:val="004B5795"/>
    <w:rsid w:val="004B5B19"/>
    <w:rsid w:val="004B6820"/>
    <w:rsid w:val="004C0212"/>
    <w:rsid w:val="004C05F9"/>
    <w:rsid w:val="004C1B9E"/>
    <w:rsid w:val="004C1F21"/>
    <w:rsid w:val="004C3381"/>
    <w:rsid w:val="004C3CD7"/>
    <w:rsid w:val="004C48AD"/>
    <w:rsid w:val="004C7378"/>
    <w:rsid w:val="004D34F8"/>
    <w:rsid w:val="004D3B02"/>
    <w:rsid w:val="004D41F6"/>
    <w:rsid w:val="004D4A72"/>
    <w:rsid w:val="004D6006"/>
    <w:rsid w:val="004E0194"/>
    <w:rsid w:val="004E0CC8"/>
    <w:rsid w:val="004E0F42"/>
    <w:rsid w:val="004E2E83"/>
    <w:rsid w:val="004E37BB"/>
    <w:rsid w:val="004E495D"/>
    <w:rsid w:val="004E7BEB"/>
    <w:rsid w:val="004F208B"/>
    <w:rsid w:val="004F41E7"/>
    <w:rsid w:val="004F5107"/>
    <w:rsid w:val="004F5DF9"/>
    <w:rsid w:val="004F66B4"/>
    <w:rsid w:val="004F6CEB"/>
    <w:rsid w:val="004F78B0"/>
    <w:rsid w:val="004F78C6"/>
    <w:rsid w:val="004F79E3"/>
    <w:rsid w:val="00500473"/>
    <w:rsid w:val="00500CE5"/>
    <w:rsid w:val="0050224C"/>
    <w:rsid w:val="005037A6"/>
    <w:rsid w:val="00505F3E"/>
    <w:rsid w:val="005060AE"/>
    <w:rsid w:val="005067FE"/>
    <w:rsid w:val="00507A67"/>
    <w:rsid w:val="00510FE2"/>
    <w:rsid w:val="00512D53"/>
    <w:rsid w:val="00514883"/>
    <w:rsid w:val="00514C7D"/>
    <w:rsid w:val="00515ADD"/>
    <w:rsid w:val="00516968"/>
    <w:rsid w:val="00521443"/>
    <w:rsid w:val="0052351D"/>
    <w:rsid w:val="00523C55"/>
    <w:rsid w:val="00523F32"/>
    <w:rsid w:val="005251CB"/>
    <w:rsid w:val="005264B8"/>
    <w:rsid w:val="00530489"/>
    <w:rsid w:val="0053132E"/>
    <w:rsid w:val="00532DA5"/>
    <w:rsid w:val="00534D81"/>
    <w:rsid w:val="005357DE"/>
    <w:rsid w:val="00535B91"/>
    <w:rsid w:val="00537820"/>
    <w:rsid w:val="00537F83"/>
    <w:rsid w:val="00540174"/>
    <w:rsid w:val="00542B20"/>
    <w:rsid w:val="00542FAC"/>
    <w:rsid w:val="00545130"/>
    <w:rsid w:val="00550185"/>
    <w:rsid w:val="00552B39"/>
    <w:rsid w:val="0055306E"/>
    <w:rsid w:val="00553229"/>
    <w:rsid w:val="00555448"/>
    <w:rsid w:val="00555D48"/>
    <w:rsid w:val="00561C04"/>
    <w:rsid w:val="0056213B"/>
    <w:rsid w:val="00562F82"/>
    <w:rsid w:val="00563005"/>
    <w:rsid w:val="00564913"/>
    <w:rsid w:val="005673BA"/>
    <w:rsid w:val="00571C4B"/>
    <w:rsid w:val="00571F84"/>
    <w:rsid w:val="00572024"/>
    <w:rsid w:val="00572193"/>
    <w:rsid w:val="0057329F"/>
    <w:rsid w:val="00574773"/>
    <w:rsid w:val="00574A11"/>
    <w:rsid w:val="005777A4"/>
    <w:rsid w:val="00577C4E"/>
    <w:rsid w:val="00577C55"/>
    <w:rsid w:val="005800D8"/>
    <w:rsid w:val="005814C9"/>
    <w:rsid w:val="0058214A"/>
    <w:rsid w:val="00583A9C"/>
    <w:rsid w:val="005846C9"/>
    <w:rsid w:val="00585667"/>
    <w:rsid w:val="00586358"/>
    <w:rsid w:val="00586834"/>
    <w:rsid w:val="00586D6B"/>
    <w:rsid w:val="005873FC"/>
    <w:rsid w:val="005900DC"/>
    <w:rsid w:val="00590EAF"/>
    <w:rsid w:val="005930C1"/>
    <w:rsid w:val="00594998"/>
    <w:rsid w:val="00595623"/>
    <w:rsid w:val="00595DA6"/>
    <w:rsid w:val="005A3BE7"/>
    <w:rsid w:val="005A63F8"/>
    <w:rsid w:val="005A6A91"/>
    <w:rsid w:val="005B0066"/>
    <w:rsid w:val="005B195F"/>
    <w:rsid w:val="005B1D0B"/>
    <w:rsid w:val="005B1FBA"/>
    <w:rsid w:val="005B403C"/>
    <w:rsid w:val="005B74D8"/>
    <w:rsid w:val="005B7BEB"/>
    <w:rsid w:val="005C2BD9"/>
    <w:rsid w:val="005C37CC"/>
    <w:rsid w:val="005C3930"/>
    <w:rsid w:val="005C48E3"/>
    <w:rsid w:val="005C50FD"/>
    <w:rsid w:val="005C5C14"/>
    <w:rsid w:val="005C651A"/>
    <w:rsid w:val="005C76D8"/>
    <w:rsid w:val="005D09D2"/>
    <w:rsid w:val="005D3118"/>
    <w:rsid w:val="005D3191"/>
    <w:rsid w:val="005D3849"/>
    <w:rsid w:val="005D4308"/>
    <w:rsid w:val="005D45F2"/>
    <w:rsid w:val="005D4AA8"/>
    <w:rsid w:val="005D4D37"/>
    <w:rsid w:val="005D71CD"/>
    <w:rsid w:val="005D7817"/>
    <w:rsid w:val="005E0390"/>
    <w:rsid w:val="005E0923"/>
    <w:rsid w:val="005E0A41"/>
    <w:rsid w:val="005E1321"/>
    <w:rsid w:val="005E2DD4"/>
    <w:rsid w:val="005E374B"/>
    <w:rsid w:val="005E5A0C"/>
    <w:rsid w:val="005E5AC2"/>
    <w:rsid w:val="005E5F39"/>
    <w:rsid w:val="005E6D43"/>
    <w:rsid w:val="005F03BA"/>
    <w:rsid w:val="005F22F0"/>
    <w:rsid w:val="005F3702"/>
    <w:rsid w:val="005F4F8E"/>
    <w:rsid w:val="005F512C"/>
    <w:rsid w:val="005F6F64"/>
    <w:rsid w:val="005F7AAB"/>
    <w:rsid w:val="005F7B0A"/>
    <w:rsid w:val="005F7E84"/>
    <w:rsid w:val="00601146"/>
    <w:rsid w:val="00601299"/>
    <w:rsid w:val="006015BB"/>
    <w:rsid w:val="00602D5D"/>
    <w:rsid w:val="00603EFA"/>
    <w:rsid w:val="00605C11"/>
    <w:rsid w:val="00606440"/>
    <w:rsid w:val="006078C2"/>
    <w:rsid w:val="00610BB7"/>
    <w:rsid w:val="006123C7"/>
    <w:rsid w:val="0061355E"/>
    <w:rsid w:val="0061719F"/>
    <w:rsid w:val="006171A9"/>
    <w:rsid w:val="0061787F"/>
    <w:rsid w:val="00620A05"/>
    <w:rsid w:val="00622D7E"/>
    <w:rsid w:val="00623436"/>
    <w:rsid w:val="00625472"/>
    <w:rsid w:val="00626C2D"/>
    <w:rsid w:val="0063125F"/>
    <w:rsid w:val="00634991"/>
    <w:rsid w:val="006351BE"/>
    <w:rsid w:val="00636016"/>
    <w:rsid w:val="00640863"/>
    <w:rsid w:val="00640F39"/>
    <w:rsid w:val="006428B9"/>
    <w:rsid w:val="006437EC"/>
    <w:rsid w:val="00645189"/>
    <w:rsid w:val="00646652"/>
    <w:rsid w:val="00646BB7"/>
    <w:rsid w:val="00647983"/>
    <w:rsid w:val="00650968"/>
    <w:rsid w:val="00651129"/>
    <w:rsid w:val="00652EF1"/>
    <w:rsid w:val="00653003"/>
    <w:rsid w:val="006542CF"/>
    <w:rsid w:val="00654E3C"/>
    <w:rsid w:val="00655AAF"/>
    <w:rsid w:val="00656A30"/>
    <w:rsid w:val="00656F07"/>
    <w:rsid w:val="00657497"/>
    <w:rsid w:val="00661716"/>
    <w:rsid w:val="00661BD2"/>
    <w:rsid w:val="00661EB3"/>
    <w:rsid w:val="0066451B"/>
    <w:rsid w:val="00665664"/>
    <w:rsid w:val="006673E7"/>
    <w:rsid w:val="0066759F"/>
    <w:rsid w:val="006738BB"/>
    <w:rsid w:val="00673F65"/>
    <w:rsid w:val="0067453C"/>
    <w:rsid w:val="00674964"/>
    <w:rsid w:val="00675B48"/>
    <w:rsid w:val="0067632D"/>
    <w:rsid w:val="00676D5F"/>
    <w:rsid w:val="00680050"/>
    <w:rsid w:val="00680543"/>
    <w:rsid w:val="006808C7"/>
    <w:rsid w:val="00680B7E"/>
    <w:rsid w:val="00681838"/>
    <w:rsid w:val="00683124"/>
    <w:rsid w:val="00683B94"/>
    <w:rsid w:val="00683E3C"/>
    <w:rsid w:val="00686692"/>
    <w:rsid w:val="00687D4E"/>
    <w:rsid w:val="0069072C"/>
    <w:rsid w:val="00693033"/>
    <w:rsid w:val="00693321"/>
    <w:rsid w:val="00694363"/>
    <w:rsid w:val="00694893"/>
    <w:rsid w:val="00694DD9"/>
    <w:rsid w:val="0069603B"/>
    <w:rsid w:val="006970FC"/>
    <w:rsid w:val="006A042E"/>
    <w:rsid w:val="006A12B1"/>
    <w:rsid w:val="006A1AC4"/>
    <w:rsid w:val="006A414A"/>
    <w:rsid w:val="006A52E8"/>
    <w:rsid w:val="006A5F42"/>
    <w:rsid w:val="006A6103"/>
    <w:rsid w:val="006A6A1F"/>
    <w:rsid w:val="006B03E3"/>
    <w:rsid w:val="006B10ED"/>
    <w:rsid w:val="006B156A"/>
    <w:rsid w:val="006B366A"/>
    <w:rsid w:val="006B51B2"/>
    <w:rsid w:val="006B5B60"/>
    <w:rsid w:val="006B6DA6"/>
    <w:rsid w:val="006C1562"/>
    <w:rsid w:val="006C17A0"/>
    <w:rsid w:val="006C3869"/>
    <w:rsid w:val="006C4B1C"/>
    <w:rsid w:val="006C5F00"/>
    <w:rsid w:val="006C764E"/>
    <w:rsid w:val="006D194C"/>
    <w:rsid w:val="006D2502"/>
    <w:rsid w:val="006D27E3"/>
    <w:rsid w:val="006D3D1C"/>
    <w:rsid w:val="006D4135"/>
    <w:rsid w:val="006D579B"/>
    <w:rsid w:val="006D6102"/>
    <w:rsid w:val="006E0653"/>
    <w:rsid w:val="006E09F2"/>
    <w:rsid w:val="006E0BBF"/>
    <w:rsid w:val="006E0DDB"/>
    <w:rsid w:val="006E2BF6"/>
    <w:rsid w:val="006E39C5"/>
    <w:rsid w:val="006E3DF1"/>
    <w:rsid w:val="006E47C1"/>
    <w:rsid w:val="006E4855"/>
    <w:rsid w:val="006E5515"/>
    <w:rsid w:val="006E6761"/>
    <w:rsid w:val="006E6DC2"/>
    <w:rsid w:val="006E71C6"/>
    <w:rsid w:val="006E721C"/>
    <w:rsid w:val="006E7ADF"/>
    <w:rsid w:val="006F170C"/>
    <w:rsid w:val="006F3EE2"/>
    <w:rsid w:val="006F426A"/>
    <w:rsid w:val="006F5424"/>
    <w:rsid w:val="006F66ED"/>
    <w:rsid w:val="00700CBD"/>
    <w:rsid w:val="00700CE9"/>
    <w:rsid w:val="00701206"/>
    <w:rsid w:val="007028C7"/>
    <w:rsid w:val="00704462"/>
    <w:rsid w:val="0070743B"/>
    <w:rsid w:val="00710B52"/>
    <w:rsid w:val="00710C7E"/>
    <w:rsid w:val="007112FB"/>
    <w:rsid w:val="00711B64"/>
    <w:rsid w:val="007120CE"/>
    <w:rsid w:val="00712E0E"/>
    <w:rsid w:val="00716ADF"/>
    <w:rsid w:val="00717E9A"/>
    <w:rsid w:val="007217A7"/>
    <w:rsid w:val="00721AB3"/>
    <w:rsid w:val="00723022"/>
    <w:rsid w:val="00724CAD"/>
    <w:rsid w:val="0072732C"/>
    <w:rsid w:val="00727B84"/>
    <w:rsid w:val="00727BF6"/>
    <w:rsid w:val="00730BD3"/>
    <w:rsid w:val="00732915"/>
    <w:rsid w:val="00732C05"/>
    <w:rsid w:val="00733BCC"/>
    <w:rsid w:val="00733DE0"/>
    <w:rsid w:val="007357C5"/>
    <w:rsid w:val="00737269"/>
    <w:rsid w:val="007376B8"/>
    <w:rsid w:val="0074031F"/>
    <w:rsid w:val="0074032D"/>
    <w:rsid w:val="00740D25"/>
    <w:rsid w:val="00741328"/>
    <w:rsid w:val="00741BBA"/>
    <w:rsid w:val="007465A4"/>
    <w:rsid w:val="00747B3E"/>
    <w:rsid w:val="00751727"/>
    <w:rsid w:val="00752569"/>
    <w:rsid w:val="007530DA"/>
    <w:rsid w:val="00753220"/>
    <w:rsid w:val="00753D06"/>
    <w:rsid w:val="00754103"/>
    <w:rsid w:val="00755D73"/>
    <w:rsid w:val="0075696E"/>
    <w:rsid w:val="00756F76"/>
    <w:rsid w:val="00761D03"/>
    <w:rsid w:val="00762644"/>
    <w:rsid w:val="00763F32"/>
    <w:rsid w:val="007656F9"/>
    <w:rsid w:val="00766C4B"/>
    <w:rsid w:val="0076702B"/>
    <w:rsid w:val="007679B9"/>
    <w:rsid w:val="007701A1"/>
    <w:rsid w:val="00771B80"/>
    <w:rsid w:val="0077325E"/>
    <w:rsid w:val="00773BCC"/>
    <w:rsid w:val="007749CB"/>
    <w:rsid w:val="00776488"/>
    <w:rsid w:val="00776572"/>
    <w:rsid w:val="0077738D"/>
    <w:rsid w:val="007774C2"/>
    <w:rsid w:val="00784BEB"/>
    <w:rsid w:val="00784C47"/>
    <w:rsid w:val="00784F62"/>
    <w:rsid w:val="00785DBB"/>
    <w:rsid w:val="00786EB9"/>
    <w:rsid w:val="00787D28"/>
    <w:rsid w:val="0079000C"/>
    <w:rsid w:val="007901CD"/>
    <w:rsid w:val="00790D93"/>
    <w:rsid w:val="00791CD7"/>
    <w:rsid w:val="0079430D"/>
    <w:rsid w:val="00795A2B"/>
    <w:rsid w:val="0079754C"/>
    <w:rsid w:val="007A1395"/>
    <w:rsid w:val="007A73BD"/>
    <w:rsid w:val="007B19CE"/>
    <w:rsid w:val="007B3FBF"/>
    <w:rsid w:val="007B4A7C"/>
    <w:rsid w:val="007B6432"/>
    <w:rsid w:val="007B6F17"/>
    <w:rsid w:val="007B7792"/>
    <w:rsid w:val="007B7C23"/>
    <w:rsid w:val="007B7E1C"/>
    <w:rsid w:val="007C0255"/>
    <w:rsid w:val="007C09C8"/>
    <w:rsid w:val="007C0C22"/>
    <w:rsid w:val="007C13ED"/>
    <w:rsid w:val="007C2707"/>
    <w:rsid w:val="007C27FD"/>
    <w:rsid w:val="007C43A2"/>
    <w:rsid w:val="007C5581"/>
    <w:rsid w:val="007C72B2"/>
    <w:rsid w:val="007C7548"/>
    <w:rsid w:val="007D11E5"/>
    <w:rsid w:val="007D3572"/>
    <w:rsid w:val="007D3FA5"/>
    <w:rsid w:val="007D4CE4"/>
    <w:rsid w:val="007D501A"/>
    <w:rsid w:val="007E0EEC"/>
    <w:rsid w:val="007E1BD9"/>
    <w:rsid w:val="007E299A"/>
    <w:rsid w:val="007E3F65"/>
    <w:rsid w:val="007E4FAC"/>
    <w:rsid w:val="007E51AF"/>
    <w:rsid w:val="007E5253"/>
    <w:rsid w:val="007E57A5"/>
    <w:rsid w:val="007E585A"/>
    <w:rsid w:val="007E68F6"/>
    <w:rsid w:val="007E6EF9"/>
    <w:rsid w:val="007E73B6"/>
    <w:rsid w:val="007E7A7B"/>
    <w:rsid w:val="007F0511"/>
    <w:rsid w:val="007F0F5D"/>
    <w:rsid w:val="007F163C"/>
    <w:rsid w:val="007F1DAA"/>
    <w:rsid w:val="007F2AE5"/>
    <w:rsid w:val="007F3154"/>
    <w:rsid w:val="007F4C27"/>
    <w:rsid w:val="007F5777"/>
    <w:rsid w:val="007F6AB0"/>
    <w:rsid w:val="008000EB"/>
    <w:rsid w:val="0080329B"/>
    <w:rsid w:val="00803805"/>
    <w:rsid w:val="0080582D"/>
    <w:rsid w:val="0080756C"/>
    <w:rsid w:val="0081011C"/>
    <w:rsid w:val="008108BC"/>
    <w:rsid w:val="0081325F"/>
    <w:rsid w:val="00813835"/>
    <w:rsid w:val="008139DB"/>
    <w:rsid w:val="00813E50"/>
    <w:rsid w:val="00815351"/>
    <w:rsid w:val="00821BEA"/>
    <w:rsid w:val="00822758"/>
    <w:rsid w:val="0082280E"/>
    <w:rsid w:val="0082594B"/>
    <w:rsid w:val="00826293"/>
    <w:rsid w:val="00827ECB"/>
    <w:rsid w:val="0083076F"/>
    <w:rsid w:val="00831204"/>
    <w:rsid w:val="00831208"/>
    <w:rsid w:val="00833E07"/>
    <w:rsid w:val="008351E1"/>
    <w:rsid w:val="0083560E"/>
    <w:rsid w:val="00835A02"/>
    <w:rsid w:val="00837C2A"/>
    <w:rsid w:val="0084012F"/>
    <w:rsid w:val="00841AD8"/>
    <w:rsid w:val="008429CF"/>
    <w:rsid w:val="008435C0"/>
    <w:rsid w:val="008446E2"/>
    <w:rsid w:val="00844B7C"/>
    <w:rsid w:val="00847814"/>
    <w:rsid w:val="00847860"/>
    <w:rsid w:val="0084798C"/>
    <w:rsid w:val="00847E19"/>
    <w:rsid w:val="00850CD3"/>
    <w:rsid w:val="0085112C"/>
    <w:rsid w:val="008512B7"/>
    <w:rsid w:val="0085134F"/>
    <w:rsid w:val="0085196B"/>
    <w:rsid w:val="00851E2F"/>
    <w:rsid w:val="00855857"/>
    <w:rsid w:val="008601A9"/>
    <w:rsid w:val="00861798"/>
    <w:rsid w:val="00861C64"/>
    <w:rsid w:val="00861D29"/>
    <w:rsid w:val="00861E43"/>
    <w:rsid w:val="00861EA7"/>
    <w:rsid w:val="008640FA"/>
    <w:rsid w:val="0086450A"/>
    <w:rsid w:val="00865B0D"/>
    <w:rsid w:val="00871B33"/>
    <w:rsid w:val="00872949"/>
    <w:rsid w:val="008729C2"/>
    <w:rsid w:val="00874B15"/>
    <w:rsid w:val="00875F96"/>
    <w:rsid w:val="0087676D"/>
    <w:rsid w:val="00877468"/>
    <w:rsid w:val="00880180"/>
    <w:rsid w:val="008803A8"/>
    <w:rsid w:val="008819F6"/>
    <w:rsid w:val="00881F71"/>
    <w:rsid w:val="00883071"/>
    <w:rsid w:val="00884688"/>
    <w:rsid w:val="00885C6F"/>
    <w:rsid w:val="00887146"/>
    <w:rsid w:val="00887874"/>
    <w:rsid w:val="00887999"/>
    <w:rsid w:val="008926EA"/>
    <w:rsid w:val="008940C9"/>
    <w:rsid w:val="008941DB"/>
    <w:rsid w:val="008948E0"/>
    <w:rsid w:val="00894C85"/>
    <w:rsid w:val="00895C45"/>
    <w:rsid w:val="008979B9"/>
    <w:rsid w:val="008A123A"/>
    <w:rsid w:val="008A16EA"/>
    <w:rsid w:val="008B0C2F"/>
    <w:rsid w:val="008B12BD"/>
    <w:rsid w:val="008B6162"/>
    <w:rsid w:val="008C04BB"/>
    <w:rsid w:val="008C04DF"/>
    <w:rsid w:val="008C1714"/>
    <w:rsid w:val="008C1971"/>
    <w:rsid w:val="008C21B1"/>
    <w:rsid w:val="008C3E10"/>
    <w:rsid w:val="008C4543"/>
    <w:rsid w:val="008C4FE8"/>
    <w:rsid w:val="008C6D87"/>
    <w:rsid w:val="008C74CE"/>
    <w:rsid w:val="008C7A09"/>
    <w:rsid w:val="008D07D3"/>
    <w:rsid w:val="008D2CAF"/>
    <w:rsid w:val="008D3ACE"/>
    <w:rsid w:val="008D51CC"/>
    <w:rsid w:val="008D5699"/>
    <w:rsid w:val="008D7FF3"/>
    <w:rsid w:val="008E17B1"/>
    <w:rsid w:val="008E20C1"/>
    <w:rsid w:val="008E462A"/>
    <w:rsid w:val="008E4F95"/>
    <w:rsid w:val="008E7C06"/>
    <w:rsid w:val="008F0304"/>
    <w:rsid w:val="008F16DF"/>
    <w:rsid w:val="008F2D77"/>
    <w:rsid w:val="008F331D"/>
    <w:rsid w:val="008F4D52"/>
    <w:rsid w:val="008F4E41"/>
    <w:rsid w:val="00901E6C"/>
    <w:rsid w:val="00903C32"/>
    <w:rsid w:val="00903E5D"/>
    <w:rsid w:val="0090408D"/>
    <w:rsid w:val="00904DB6"/>
    <w:rsid w:val="00904E6B"/>
    <w:rsid w:val="009058E7"/>
    <w:rsid w:val="00906EEC"/>
    <w:rsid w:val="009072F5"/>
    <w:rsid w:val="009124DC"/>
    <w:rsid w:val="00914204"/>
    <w:rsid w:val="009144B4"/>
    <w:rsid w:val="00914C93"/>
    <w:rsid w:val="00915C7E"/>
    <w:rsid w:val="009175F6"/>
    <w:rsid w:val="00922260"/>
    <w:rsid w:val="00922606"/>
    <w:rsid w:val="009228AD"/>
    <w:rsid w:val="00922A90"/>
    <w:rsid w:val="00922B83"/>
    <w:rsid w:val="00922D31"/>
    <w:rsid w:val="00922DAC"/>
    <w:rsid w:val="00924C3C"/>
    <w:rsid w:val="0092559F"/>
    <w:rsid w:val="00926CAB"/>
    <w:rsid w:val="009277BB"/>
    <w:rsid w:val="0093007F"/>
    <w:rsid w:val="00930157"/>
    <w:rsid w:val="00931141"/>
    <w:rsid w:val="00935665"/>
    <w:rsid w:val="00935B30"/>
    <w:rsid w:val="00936A4E"/>
    <w:rsid w:val="00936FBD"/>
    <w:rsid w:val="00940AD0"/>
    <w:rsid w:val="00941580"/>
    <w:rsid w:val="00942EC0"/>
    <w:rsid w:val="009439A2"/>
    <w:rsid w:val="00944E0C"/>
    <w:rsid w:val="009451EE"/>
    <w:rsid w:val="0094578D"/>
    <w:rsid w:val="00947D27"/>
    <w:rsid w:val="00950D81"/>
    <w:rsid w:val="00951B95"/>
    <w:rsid w:val="00952CB2"/>
    <w:rsid w:val="009543EB"/>
    <w:rsid w:val="009549A5"/>
    <w:rsid w:val="00957144"/>
    <w:rsid w:val="0096048A"/>
    <w:rsid w:val="0096164A"/>
    <w:rsid w:val="00961FB4"/>
    <w:rsid w:val="009623AB"/>
    <w:rsid w:val="00964B5A"/>
    <w:rsid w:val="009652A2"/>
    <w:rsid w:val="00965EAC"/>
    <w:rsid w:val="00967F24"/>
    <w:rsid w:val="00970926"/>
    <w:rsid w:val="00970A6B"/>
    <w:rsid w:val="00971178"/>
    <w:rsid w:val="009724E2"/>
    <w:rsid w:val="009742D3"/>
    <w:rsid w:val="00974F8E"/>
    <w:rsid w:val="009750BB"/>
    <w:rsid w:val="009753CC"/>
    <w:rsid w:val="00975E13"/>
    <w:rsid w:val="009763C4"/>
    <w:rsid w:val="00976D57"/>
    <w:rsid w:val="009771C5"/>
    <w:rsid w:val="009803F1"/>
    <w:rsid w:val="00980B72"/>
    <w:rsid w:val="00980BDF"/>
    <w:rsid w:val="00980D5A"/>
    <w:rsid w:val="00981183"/>
    <w:rsid w:val="0098176E"/>
    <w:rsid w:val="009844F7"/>
    <w:rsid w:val="00985686"/>
    <w:rsid w:val="00985AB2"/>
    <w:rsid w:val="00987536"/>
    <w:rsid w:val="00987810"/>
    <w:rsid w:val="00990192"/>
    <w:rsid w:val="0099079E"/>
    <w:rsid w:val="00990902"/>
    <w:rsid w:val="00991DA1"/>
    <w:rsid w:val="00991DC3"/>
    <w:rsid w:val="00995010"/>
    <w:rsid w:val="00995FFD"/>
    <w:rsid w:val="009A13A7"/>
    <w:rsid w:val="009A2662"/>
    <w:rsid w:val="009A45B0"/>
    <w:rsid w:val="009A5855"/>
    <w:rsid w:val="009A6A6F"/>
    <w:rsid w:val="009A6D51"/>
    <w:rsid w:val="009A7ED9"/>
    <w:rsid w:val="009B126C"/>
    <w:rsid w:val="009B1737"/>
    <w:rsid w:val="009B1B69"/>
    <w:rsid w:val="009B518B"/>
    <w:rsid w:val="009B76C0"/>
    <w:rsid w:val="009C31B1"/>
    <w:rsid w:val="009C470D"/>
    <w:rsid w:val="009C638B"/>
    <w:rsid w:val="009D1BFF"/>
    <w:rsid w:val="009D1FF0"/>
    <w:rsid w:val="009D2696"/>
    <w:rsid w:val="009D3626"/>
    <w:rsid w:val="009D3A06"/>
    <w:rsid w:val="009D5BFD"/>
    <w:rsid w:val="009D68FB"/>
    <w:rsid w:val="009E04B3"/>
    <w:rsid w:val="009E0DFC"/>
    <w:rsid w:val="009E1D10"/>
    <w:rsid w:val="009E276E"/>
    <w:rsid w:val="009E47BF"/>
    <w:rsid w:val="009E4E91"/>
    <w:rsid w:val="009E5B74"/>
    <w:rsid w:val="009E60D5"/>
    <w:rsid w:val="009E7C14"/>
    <w:rsid w:val="009F1266"/>
    <w:rsid w:val="009F419C"/>
    <w:rsid w:val="009F43E0"/>
    <w:rsid w:val="009F65EF"/>
    <w:rsid w:val="009F6CBB"/>
    <w:rsid w:val="009F6E39"/>
    <w:rsid w:val="00A00866"/>
    <w:rsid w:val="00A025E5"/>
    <w:rsid w:val="00A055A5"/>
    <w:rsid w:val="00A06703"/>
    <w:rsid w:val="00A07ADF"/>
    <w:rsid w:val="00A10BEB"/>
    <w:rsid w:val="00A12A7C"/>
    <w:rsid w:val="00A13082"/>
    <w:rsid w:val="00A1330E"/>
    <w:rsid w:val="00A1461F"/>
    <w:rsid w:val="00A14E4B"/>
    <w:rsid w:val="00A20E8F"/>
    <w:rsid w:val="00A22440"/>
    <w:rsid w:val="00A22DCF"/>
    <w:rsid w:val="00A22DFD"/>
    <w:rsid w:val="00A250F3"/>
    <w:rsid w:val="00A25562"/>
    <w:rsid w:val="00A26982"/>
    <w:rsid w:val="00A31A0F"/>
    <w:rsid w:val="00A32FD7"/>
    <w:rsid w:val="00A340C0"/>
    <w:rsid w:val="00A35459"/>
    <w:rsid w:val="00A357E2"/>
    <w:rsid w:val="00A36676"/>
    <w:rsid w:val="00A375DC"/>
    <w:rsid w:val="00A402A1"/>
    <w:rsid w:val="00A40E70"/>
    <w:rsid w:val="00A41F86"/>
    <w:rsid w:val="00A42EC4"/>
    <w:rsid w:val="00A42FD6"/>
    <w:rsid w:val="00A43154"/>
    <w:rsid w:val="00A44175"/>
    <w:rsid w:val="00A46A2D"/>
    <w:rsid w:val="00A50D22"/>
    <w:rsid w:val="00A512C3"/>
    <w:rsid w:val="00A517EA"/>
    <w:rsid w:val="00A52A4C"/>
    <w:rsid w:val="00A541F0"/>
    <w:rsid w:val="00A571FE"/>
    <w:rsid w:val="00A60395"/>
    <w:rsid w:val="00A61695"/>
    <w:rsid w:val="00A622B3"/>
    <w:rsid w:val="00A627E9"/>
    <w:rsid w:val="00A6287E"/>
    <w:rsid w:val="00A63B8B"/>
    <w:rsid w:val="00A652A8"/>
    <w:rsid w:val="00A73CA4"/>
    <w:rsid w:val="00A76CE0"/>
    <w:rsid w:val="00A77880"/>
    <w:rsid w:val="00A77C2C"/>
    <w:rsid w:val="00A80062"/>
    <w:rsid w:val="00A804CD"/>
    <w:rsid w:val="00A81C0B"/>
    <w:rsid w:val="00A83F90"/>
    <w:rsid w:val="00A841CC"/>
    <w:rsid w:val="00A856EB"/>
    <w:rsid w:val="00A9016E"/>
    <w:rsid w:val="00A9022E"/>
    <w:rsid w:val="00A9170F"/>
    <w:rsid w:val="00A91B45"/>
    <w:rsid w:val="00A95BE7"/>
    <w:rsid w:val="00A96F1B"/>
    <w:rsid w:val="00AA054E"/>
    <w:rsid w:val="00AA06EF"/>
    <w:rsid w:val="00AA1165"/>
    <w:rsid w:val="00AA2EF5"/>
    <w:rsid w:val="00AA3F31"/>
    <w:rsid w:val="00AA427F"/>
    <w:rsid w:val="00AA4625"/>
    <w:rsid w:val="00AA46DA"/>
    <w:rsid w:val="00AA5CB2"/>
    <w:rsid w:val="00AA5CD0"/>
    <w:rsid w:val="00AA664A"/>
    <w:rsid w:val="00AB1119"/>
    <w:rsid w:val="00AB135B"/>
    <w:rsid w:val="00AB13A5"/>
    <w:rsid w:val="00AB1F1A"/>
    <w:rsid w:val="00AB4FAB"/>
    <w:rsid w:val="00AB7468"/>
    <w:rsid w:val="00AC079B"/>
    <w:rsid w:val="00AC158A"/>
    <w:rsid w:val="00AC239F"/>
    <w:rsid w:val="00AC2E11"/>
    <w:rsid w:val="00AC4C67"/>
    <w:rsid w:val="00AC4F34"/>
    <w:rsid w:val="00AC5923"/>
    <w:rsid w:val="00AC6EC2"/>
    <w:rsid w:val="00AC6F33"/>
    <w:rsid w:val="00AC7C69"/>
    <w:rsid w:val="00AD0E41"/>
    <w:rsid w:val="00AD108C"/>
    <w:rsid w:val="00AD2EE7"/>
    <w:rsid w:val="00AD3BA8"/>
    <w:rsid w:val="00AE014C"/>
    <w:rsid w:val="00AE1304"/>
    <w:rsid w:val="00AE28BC"/>
    <w:rsid w:val="00AE3A63"/>
    <w:rsid w:val="00AE4552"/>
    <w:rsid w:val="00AE5435"/>
    <w:rsid w:val="00AE6315"/>
    <w:rsid w:val="00AE74FA"/>
    <w:rsid w:val="00AF0FFF"/>
    <w:rsid w:val="00AF1C9A"/>
    <w:rsid w:val="00AF2A56"/>
    <w:rsid w:val="00AF30AA"/>
    <w:rsid w:val="00AF359F"/>
    <w:rsid w:val="00AF3ABE"/>
    <w:rsid w:val="00AF67D3"/>
    <w:rsid w:val="00AF6959"/>
    <w:rsid w:val="00AF7543"/>
    <w:rsid w:val="00AF778C"/>
    <w:rsid w:val="00B00520"/>
    <w:rsid w:val="00B00637"/>
    <w:rsid w:val="00B00F8E"/>
    <w:rsid w:val="00B014D0"/>
    <w:rsid w:val="00B028FF"/>
    <w:rsid w:val="00B032AB"/>
    <w:rsid w:val="00B03CB0"/>
    <w:rsid w:val="00B041A9"/>
    <w:rsid w:val="00B0465E"/>
    <w:rsid w:val="00B04CBF"/>
    <w:rsid w:val="00B051AD"/>
    <w:rsid w:val="00B06B63"/>
    <w:rsid w:val="00B1218F"/>
    <w:rsid w:val="00B13262"/>
    <w:rsid w:val="00B13EAE"/>
    <w:rsid w:val="00B14561"/>
    <w:rsid w:val="00B14C20"/>
    <w:rsid w:val="00B16238"/>
    <w:rsid w:val="00B17973"/>
    <w:rsid w:val="00B20CFB"/>
    <w:rsid w:val="00B222EE"/>
    <w:rsid w:val="00B236EC"/>
    <w:rsid w:val="00B23F8B"/>
    <w:rsid w:val="00B265B1"/>
    <w:rsid w:val="00B27724"/>
    <w:rsid w:val="00B30F3D"/>
    <w:rsid w:val="00B31092"/>
    <w:rsid w:val="00B315AE"/>
    <w:rsid w:val="00B32CD4"/>
    <w:rsid w:val="00B33CB4"/>
    <w:rsid w:val="00B34459"/>
    <w:rsid w:val="00B3448B"/>
    <w:rsid w:val="00B359DE"/>
    <w:rsid w:val="00B35AAD"/>
    <w:rsid w:val="00B3602A"/>
    <w:rsid w:val="00B36781"/>
    <w:rsid w:val="00B36A0E"/>
    <w:rsid w:val="00B40074"/>
    <w:rsid w:val="00B406D5"/>
    <w:rsid w:val="00B4170C"/>
    <w:rsid w:val="00B42390"/>
    <w:rsid w:val="00B432A0"/>
    <w:rsid w:val="00B4512B"/>
    <w:rsid w:val="00B4738B"/>
    <w:rsid w:val="00B478E3"/>
    <w:rsid w:val="00B517F7"/>
    <w:rsid w:val="00B51B11"/>
    <w:rsid w:val="00B52AFC"/>
    <w:rsid w:val="00B52EFE"/>
    <w:rsid w:val="00B53F70"/>
    <w:rsid w:val="00B559BD"/>
    <w:rsid w:val="00B60DCA"/>
    <w:rsid w:val="00B610C3"/>
    <w:rsid w:val="00B624C3"/>
    <w:rsid w:val="00B63C3B"/>
    <w:rsid w:val="00B63C73"/>
    <w:rsid w:val="00B647EA"/>
    <w:rsid w:val="00B672B3"/>
    <w:rsid w:val="00B73195"/>
    <w:rsid w:val="00B748AA"/>
    <w:rsid w:val="00B758EA"/>
    <w:rsid w:val="00B75C3F"/>
    <w:rsid w:val="00B768EF"/>
    <w:rsid w:val="00B76CFC"/>
    <w:rsid w:val="00B76DB6"/>
    <w:rsid w:val="00B77DBF"/>
    <w:rsid w:val="00B810DF"/>
    <w:rsid w:val="00B81FBB"/>
    <w:rsid w:val="00B82903"/>
    <w:rsid w:val="00B86837"/>
    <w:rsid w:val="00B902B9"/>
    <w:rsid w:val="00B90989"/>
    <w:rsid w:val="00B911C0"/>
    <w:rsid w:val="00B92C59"/>
    <w:rsid w:val="00B95BFE"/>
    <w:rsid w:val="00B9605A"/>
    <w:rsid w:val="00B96874"/>
    <w:rsid w:val="00B96C22"/>
    <w:rsid w:val="00B972D3"/>
    <w:rsid w:val="00B97594"/>
    <w:rsid w:val="00B97B29"/>
    <w:rsid w:val="00BA1705"/>
    <w:rsid w:val="00BA2132"/>
    <w:rsid w:val="00BA6694"/>
    <w:rsid w:val="00BA7232"/>
    <w:rsid w:val="00BA77D6"/>
    <w:rsid w:val="00BA77EB"/>
    <w:rsid w:val="00BB2885"/>
    <w:rsid w:val="00BB3493"/>
    <w:rsid w:val="00BB4389"/>
    <w:rsid w:val="00BB5884"/>
    <w:rsid w:val="00BB61BE"/>
    <w:rsid w:val="00BC0B6D"/>
    <w:rsid w:val="00BC2797"/>
    <w:rsid w:val="00BC4227"/>
    <w:rsid w:val="00BC48D2"/>
    <w:rsid w:val="00BC788A"/>
    <w:rsid w:val="00BD1366"/>
    <w:rsid w:val="00BD18A3"/>
    <w:rsid w:val="00BD3419"/>
    <w:rsid w:val="00BD43E5"/>
    <w:rsid w:val="00BD4824"/>
    <w:rsid w:val="00BD59E3"/>
    <w:rsid w:val="00BD7FD7"/>
    <w:rsid w:val="00BE0315"/>
    <w:rsid w:val="00BE05F0"/>
    <w:rsid w:val="00BE06CF"/>
    <w:rsid w:val="00BE1772"/>
    <w:rsid w:val="00BE1DEB"/>
    <w:rsid w:val="00BE2291"/>
    <w:rsid w:val="00BE4159"/>
    <w:rsid w:val="00BF0E8E"/>
    <w:rsid w:val="00BF0F7C"/>
    <w:rsid w:val="00BF16E5"/>
    <w:rsid w:val="00BF1A7F"/>
    <w:rsid w:val="00BF2319"/>
    <w:rsid w:val="00BF2834"/>
    <w:rsid w:val="00BF607E"/>
    <w:rsid w:val="00C002F3"/>
    <w:rsid w:val="00C00917"/>
    <w:rsid w:val="00C00F37"/>
    <w:rsid w:val="00C02B1A"/>
    <w:rsid w:val="00C031EC"/>
    <w:rsid w:val="00C03F51"/>
    <w:rsid w:val="00C048C7"/>
    <w:rsid w:val="00C04993"/>
    <w:rsid w:val="00C04DD3"/>
    <w:rsid w:val="00C05128"/>
    <w:rsid w:val="00C10CC7"/>
    <w:rsid w:val="00C11C58"/>
    <w:rsid w:val="00C11F24"/>
    <w:rsid w:val="00C13225"/>
    <w:rsid w:val="00C14C86"/>
    <w:rsid w:val="00C15B3B"/>
    <w:rsid w:val="00C16BFB"/>
    <w:rsid w:val="00C1712F"/>
    <w:rsid w:val="00C172C6"/>
    <w:rsid w:val="00C21525"/>
    <w:rsid w:val="00C229F8"/>
    <w:rsid w:val="00C23389"/>
    <w:rsid w:val="00C24187"/>
    <w:rsid w:val="00C247CC"/>
    <w:rsid w:val="00C277EE"/>
    <w:rsid w:val="00C30940"/>
    <w:rsid w:val="00C31702"/>
    <w:rsid w:val="00C322F1"/>
    <w:rsid w:val="00C33284"/>
    <w:rsid w:val="00C351D1"/>
    <w:rsid w:val="00C35844"/>
    <w:rsid w:val="00C371FA"/>
    <w:rsid w:val="00C41AF7"/>
    <w:rsid w:val="00C41B20"/>
    <w:rsid w:val="00C4319E"/>
    <w:rsid w:val="00C449AF"/>
    <w:rsid w:val="00C45324"/>
    <w:rsid w:val="00C46019"/>
    <w:rsid w:val="00C46F61"/>
    <w:rsid w:val="00C478CB"/>
    <w:rsid w:val="00C47BB2"/>
    <w:rsid w:val="00C47CF0"/>
    <w:rsid w:val="00C50572"/>
    <w:rsid w:val="00C51C28"/>
    <w:rsid w:val="00C532B3"/>
    <w:rsid w:val="00C53456"/>
    <w:rsid w:val="00C55B69"/>
    <w:rsid w:val="00C57922"/>
    <w:rsid w:val="00C60420"/>
    <w:rsid w:val="00C60C2D"/>
    <w:rsid w:val="00C61B57"/>
    <w:rsid w:val="00C6244D"/>
    <w:rsid w:val="00C62810"/>
    <w:rsid w:val="00C636C5"/>
    <w:rsid w:val="00C6485F"/>
    <w:rsid w:val="00C654CB"/>
    <w:rsid w:val="00C65DE0"/>
    <w:rsid w:val="00C70043"/>
    <w:rsid w:val="00C735FB"/>
    <w:rsid w:val="00C73861"/>
    <w:rsid w:val="00C7432C"/>
    <w:rsid w:val="00C74532"/>
    <w:rsid w:val="00C74F03"/>
    <w:rsid w:val="00C75330"/>
    <w:rsid w:val="00C75791"/>
    <w:rsid w:val="00C76304"/>
    <w:rsid w:val="00C824A5"/>
    <w:rsid w:val="00C83263"/>
    <w:rsid w:val="00C83B2D"/>
    <w:rsid w:val="00C84955"/>
    <w:rsid w:val="00C84C56"/>
    <w:rsid w:val="00C84EAE"/>
    <w:rsid w:val="00C86467"/>
    <w:rsid w:val="00C86AB2"/>
    <w:rsid w:val="00C86B23"/>
    <w:rsid w:val="00C9060F"/>
    <w:rsid w:val="00C94205"/>
    <w:rsid w:val="00C942C1"/>
    <w:rsid w:val="00C94FE7"/>
    <w:rsid w:val="00C95677"/>
    <w:rsid w:val="00C95C72"/>
    <w:rsid w:val="00C96B86"/>
    <w:rsid w:val="00C97DF7"/>
    <w:rsid w:val="00CA0560"/>
    <w:rsid w:val="00CA1A6A"/>
    <w:rsid w:val="00CA6108"/>
    <w:rsid w:val="00CA664F"/>
    <w:rsid w:val="00CA7671"/>
    <w:rsid w:val="00CA7867"/>
    <w:rsid w:val="00CB1D8D"/>
    <w:rsid w:val="00CB2B9C"/>
    <w:rsid w:val="00CB43C7"/>
    <w:rsid w:val="00CB4667"/>
    <w:rsid w:val="00CB4AA3"/>
    <w:rsid w:val="00CB4E3C"/>
    <w:rsid w:val="00CB766B"/>
    <w:rsid w:val="00CC0061"/>
    <w:rsid w:val="00CC0706"/>
    <w:rsid w:val="00CC356D"/>
    <w:rsid w:val="00CC67BB"/>
    <w:rsid w:val="00CC7B79"/>
    <w:rsid w:val="00CD109D"/>
    <w:rsid w:val="00CD1E9D"/>
    <w:rsid w:val="00CD42DA"/>
    <w:rsid w:val="00CD4E94"/>
    <w:rsid w:val="00CD60AD"/>
    <w:rsid w:val="00CD6ABB"/>
    <w:rsid w:val="00CE1EEE"/>
    <w:rsid w:val="00CE258D"/>
    <w:rsid w:val="00CE5848"/>
    <w:rsid w:val="00CE5CF2"/>
    <w:rsid w:val="00CE6D0F"/>
    <w:rsid w:val="00CE6D92"/>
    <w:rsid w:val="00CE7B8D"/>
    <w:rsid w:val="00CE7E0D"/>
    <w:rsid w:val="00CE7E6A"/>
    <w:rsid w:val="00CF104A"/>
    <w:rsid w:val="00CF13B6"/>
    <w:rsid w:val="00CF3D16"/>
    <w:rsid w:val="00CF6C6B"/>
    <w:rsid w:val="00D00A5D"/>
    <w:rsid w:val="00D00A87"/>
    <w:rsid w:val="00D01ECC"/>
    <w:rsid w:val="00D0210E"/>
    <w:rsid w:val="00D02F2F"/>
    <w:rsid w:val="00D03F38"/>
    <w:rsid w:val="00D05A6C"/>
    <w:rsid w:val="00D06B75"/>
    <w:rsid w:val="00D079FA"/>
    <w:rsid w:val="00D1010E"/>
    <w:rsid w:val="00D1074E"/>
    <w:rsid w:val="00D11272"/>
    <w:rsid w:val="00D13087"/>
    <w:rsid w:val="00D15854"/>
    <w:rsid w:val="00D15978"/>
    <w:rsid w:val="00D16FA0"/>
    <w:rsid w:val="00D17875"/>
    <w:rsid w:val="00D21494"/>
    <w:rsid w:val="00D2214D"/>
    <w:rsid w:val="00D230B6"/>
    <w:rsid w:val="00D25681"/>
    <w:rsid w:val="00D2604C"/>
    <w:rsid w:val="00D2657C"/>
    <w:rsid w:val="00D26DCE"/>
    <w:rsid w:val="00D3019F"/>
    <w:rsid w:val="00D30DD1"/>
    <w:rsid w:val="00D310E7"/>
    <w:rsid w:val="00D3250C"/>
    <w:rsid w:val="00D34455"/>
    <w:rsid w:val="00D37CCE"/>
    <w:rsid w:val="00D42103"/>
    <w:rsid w:val="00D442A3"/>
    <w:rsid w:val="00D44BB3"/>
    <w:rsid w:val="00D45EF2"/>
    <w:rsid w:val="00D473D8"/>
    <w:rsid w:val="00D47E0A"/>
    <w:rsid w:val="00D5130A"/>
    <w:rsid w:val="00D51769"/>
    <w:rsid w:val="00D51DD4"/>
    <w:rsid w:val="00D522D8"/>
    <w:rsid w:val="00D52359"/>
    <w:rsid w:val="00D5458D"/>
    <w:rsid w:val="00D5491C"/>
    <w:rsid w:val="00D55098"/>
    <w:rsid w:val="00D554E8"/>
    <w:rsid w:val="00D55DEA"/>
    <w:rsid w:val="00D5748E"/>
    <w:rsid w:val="00D612A9"/>
    <w:rsid w:val="00D61FEF"/>
    <w:rsid w:val="00D628CE"/>
    <w:rsid w:val="00D63236"/>
    <w:rsid w:val="00D64067"/>
    <w:rsid w:val="00D64B14"/>
    <w:rsid w:val="00D66935"/>
    <w:rsid w:val="00D675E3"/>
    <w:rsid w:val="00D72578"/>
    <w:rsid w:val="00D72CD7"/>
    <w:rsid w:val="00D76099"/>
    <w:rsid w:val="00D766BC"/>
    <w:rsid w:val="00D76B14"/>
    <w:rsid w:val="00D80021"/>
    <w:rsid w:val="00D804B8"/>
    <w:rsid w:val="00D8114A"/>
    <w:rsid w:val="00D81224"/>
    <w:rsid w:val="00D826EF"/>
    <w:rsid w:val="00D8415D"/>
    <w:rsid w:val="00D84BF2"/>
    <w:rsid w:val="00D8724C"/>
    <w:rsid w:val="00D903DE"/>
    <w:rsid w:val="00D90ABD"/>
    <w:rsid w:val="00D92503"/>
    <w:rsid w:val="00D9271B"/>
    <w:rsid w:val="00D938C1"/>
    <w:rsid w:val="00D9430B"/>
    <w:rsid w:val="00D94FEF"/>
    <w:rsid w:val="00D97998"/>
    <w:rsid w:val="00DA2494"/>
    <w:rsid w:val="00DA2B62"/>
    <w:rsid w:val="00DA388C"/>
    <w:rsid w:val="00DA47A8"/>
    <w:rsid w:val="00DA520E"/>
    <w:rsid w:val="00DA5235"/>
    <w:rsid w:val="00DA7EDD"/>
    <w:rsid w:val="00DB1564"/>
    <w:rsid w:val="00DB206B"/>
    <w:rsid w:val="00DB2387"/>
    <w:rsid w:val="00DB25F7"/>
    <w:rsid w:val="00DB3592"/>
    <w:rsid w:val="00DB3751"/>
    <w:rsid w:val="00DB3D26"/>
    <w:rsid w:val="00DB4338"/>
    <w:rsid w:val="00DB4669"/>
    <w:rsid w:val="00DB4C93"/>
    <w:rsid w:val="00DB4FB2"/>
    <w:rsid w:val="00DB64EF"/>
    <w:rsid w:val="00DB7863"/>
    <w:rsid w:val="00DB7DC4"/>
    <w:rsid w:val="00DC21B6"/>
    <w:rsid w:val="00DC23E5"/>
    <w:rsid w:val="00DC2F41"/>
    <w:rsid w:val="00DC3F8A"/>
    <w:rsid w:val="00DC57F2"/>
    <w:rsid w:val="00DC79CF"/>
    <w:rsid w:val="00DC7C87"/>
    <w:rsid w:val="00DD13D6"/>
    <w:rsid w:val="00DD2144"/>
    <w:rsid w:val="00DD3355"/>
    <w:rsid w:val="00DD3603"/>
    <w:rsid w:val="00DD46E9"/>
    <w:rsid w:val="00DD5051"/>
    <w:rsid w:val="00DE0D00"/>
    <w:rsid w:val="00DE16CD"/>
    <w:rsid w:val="00DE2A92"/>
    <w:rsid w:val="00DE6492"/>
    <w:rsid w:val="00DE6AEB"/>
    <w:rsid w:val="00DE7625"/>
    <w:rsid w:val="00DF09DA"/>
    <w:rsid w:val="00DF280B"/>
    <w:rsid w:val="00DF28A7"/>
    <w:rsid w:val="00DF28B7"/>
    <w:rsid w:val="00DF42AD"/>
    <w:rsid w:val="00DF56A1"/>
    <w:rsid w:val="00DF68C0"/>
    <w:rsid w:val="00DF6CD5"/>
    <w:rsid w:val="00DF7F5A"/>
    <w:rsid w:val="00E00FFD"/>
    <w:rsid w:val="00E014B9"/>
    <w:rsid w:val="00E016BC"/>
    <w:rsid w:val="00E01993"/>
    <w:rsid w:val="00E02839"/>
    <w:rsid w:val="00E044FB"/>
    <w:rsid w:val="00E04C02"/>
    <w:rsid w:val="00E04F98"/>
    <w:rsid w:val="00E053B2"/>
    <w:rsid w:val="00E0626F"/>
    <w:rsid w:val="00E06E93"/>
    <w:rsid w:val="00E07D2A"/>
    <w:rsid w:val="00E07FDD"/>
    <w:rsid w:val="00E11B61"/>
    <w:rsid w:val="00E139D5"/>
    <w:rsid w:val="00E14CA5"/>
    <w:rsid w:val="00E152DF"/>
    <w:rsid w:val="00E167D1"/>
    <w:rsid w:val="00E21366"/>
    <w:rsid w:val="00E22D1B"/>
    <w:rsid w:val="00E235F5"/>
    <w:rsid w:val="00E23783"/>
    <w:rsid w:val="00E24420"/>
    <w:rsid w:val="00E24443"/>
    <w:rsid w:val="00E2449C"/>
    <w:rsid w:val="00E245DD"/>
    <w:rsid w:val="00E24D04"/>
    <w:rsid w:val="00E251E0"/>
    <w:rsid w:val="00E26411"/>
    <w:rsid w:val="00E26CF1"/>
    <w:rsid w:val="00E27735"/>
    <w:rsid w:val="00E306E7"/>
    <w:rsid w:val="00E307B6"/>
    <w:rsid w:val="00E30912"/>
    <w:rsid w:val="00E30C15"/>
    <w:rsid w:val="00E31E10"/>
    <w:rsid w:val="00E31F10"/>
    <w:rsid w:val="00E32642"/>
    <w:rsid w:val="00E3707C"/>
    <w:rsid w:val="00E37234"/>
    <w:rsid w:val="00E4121E"/>
    <w:rsid w:val="00E41AD6"/>
    <w:rsid w:val="00E42017"/>
    <w:rsid w:val="00E42730"/>
    <w:rsid w:val="00E46268"/>
    <w:rsid w:val="00E473F9"/>
    <w:rsid w:val="00E5060D"/>
    <w:rsid w:val="00E52168"/>
    <w:rsid w:val="00E53128"/>
    <w:rsid w:val="00E53C60"/>
    <w:rsid w:val="00E552F7"/>
    <w:rsid w:val="00E55854"/>
    <w:rsid w:val="00E56A3F"/>
    <w:rsid w:val="00E57624"/>
    <w:rsid w:val="00E61DAB"/>
    <w:rsid w:val="00E628AD"/>
    <w:rsid w:val="00E62994"/>
    <w:rsid w:val="00E631EE"/>
    <w:rsid w:val="00E64339"/>
    <w:rsid w:val="00E6540C"/>
    <w:rsid w:val="00E677BD"/>
    <w:rsid w:val="00E678DF"/>
    <w:rsid w:val="00E70C44"/>
    <w:rsid w:val="00E71AF8"/>
    <w:rsid w:val="00E72B6E"/>
    <w:rsid w:val="00E80CDA"/>
    <w:rsid w:val="00E812E9"/>
    <w:rsid w:val="00E84061"/>
    <w:rsid w:val="00E8445B"/>
    <w:rsid w:val="00E85E3E"/>
    <w:rsid w:val="00E86C3D"/>
    <w:rsid w:val="00E872A7"/>
    <w:rsid w:val="00E873FD"/>
    <w:rsid w:val="00E879F6"/>
    <w:rsid w:val="00E87BB8"/>
    <w:rsid w:val="00E9112B"/>
    <w:rsid w:val="00E94E26"/>
    <w:rsid w:val="00E956A8"/>
    <w:rsid w:val="00E963AD"/>
    <w:rsid w:val="00E96685"/>
    <w:rsid w:val="00EA0604"/>
    <w:rsid w:val="00EA0E13"/>
    <w:rsid w:val="00EA0EBC"/>
    <w:rsid w:val="00EA19E9"/>
    <w:rsid w:val="00EA2233"/>
    <w:rsid w:val="00EA22FF"/>
    <w:rsid w:val="00EA25CD"/>
    <w:rsid w:val="00EA369D"/>
    <w:rsid w:val="00EA411E"/>
    <w:rsid w:val="00EA641F"/>
    <w:rsid w:val="00EA6A5A"/>
    <w:rsid w:val="00EA72E7"/>
    <w:rsid w:val="00EA7496"/>
    <w:rsid w:val="00EA7E0F"/>
    <w:rsid w:val="00EB0E88"/>
    <w:rsid w:val="00EB19E0"/>
    <w:rsid w:val="00EB21C0"/>
    <w:rsid w:val="00EB3193"/>
    <w:rsid w:val="00EB5A80"/>
    <w:rsid w:val="00EB65AF"/>
    <w:rsid w:val="00EB7796"/>
    <w:rsid w:val="00EB7AF3"/>
    <w:rsid w:val="00EC07DD"/>
    <w:rsid w:val="00EC0D7C"/>
    <w:rsid w:val="00EC0E2D"/>
    <w:rsid w:val="00EC23C1"/>
    <w:rsid w:val="00EC2800"/>
    <w:rsid w:val="00EC3652"/>
    <w:rsid w:val="00EC5187"/>
    <w:rsid w:val="00EC5C89"/>
    <w:rsid w:val="00EC68EA"/>
    <w:rsid w:val="00EC7F14"/>
    <w:rsid w:val="00EE08C2"/>
    <w:rsid w:val="00EE0B0C"/>
    <w:rsid w:val="00EE198A"/>
    <w:rsid w:val="00EE1F4D"/>
    <w:rsid w:val="00EE220A"/>
    <w:rsid w:val="00EE2853"/>
    <w:rsid w:val="00EE2EBF"/>
    <w:rsid w:val="00EE300B"/>
    <w:rsid w:val="00EE3DDC"/>
    <w:rsid w:val="00EE5E15"/>
    <w:rsid w:val="00EE7304"/>
    <w:rsid w:val="00EE7411"/>
    <w:rsid w:val="00EE77C8"/>
    <w:rsid w:val="00EF2808"/>
    <w:rsid w:val="00EF3C05"/>
    <w:rsid w:val="00EF4D79"/>
    <w:rsid w:val="00EF5D36"/>
    <w:rsid w:val="00EF64B8"/>
    <w:rsid w:val="00EF66FC"/>
    <w:rsid w:val="00EF708B"/>
    <w:rsid w:val="00F0135B"/>
    <w:rsid w:val="00F02153"/>
    <w:rsid w:val="00F029E0"/>
    <w:rsid w:val="00F02C0E"/>
    <w:rsid w:val="00F02E73"/>
    <w:rsid w:val="00F07489"/>
    <w:rsid w:val="00F10082"/>
    <w:rsid w:val="00F10140"/>
    <w:rsid w:val="00F11BAF"/>
    <w:rsid w:val="00F11CE3"/>
    <w:rsid w:val="00F128D0"/>
    <w:rsid w:val="00F134FC"/>
    <w:rsid w:val="00F13548"/>
    <w:rsid w:val="00F16FDF"/>
    <w:rsid w:val="00F17DCE"/>
    <w:rsid w:val="00F214DC"/>
    <w:rsid w:val="00F22750"/>
    <w:rsid w:val="00F227D0"/>
    <w:rsid w:val="00F227E8"/>
    <w:rsid w:val="00F229B7"/>
    <w:rsid w:val="00F23CA1"/>
    <w:rsid w:val="00F2401A"/>
    <w:rsid w:val="00F25596"/>
    <w:rsid w:val="00F25E34"/>
    <w:rsid w:val="00F2646F"/>
    <w:rsid w:val="00F264AC"/>
    <w:rsid w:val="00F27277"/>
    <w:rsid w:val="00F27E65"/>
    <w:rsid w:val="00F30963"/>
    <w:rsid w:val="00F3409A"/>
    <w:rsid w:val="00F37721"/>
    <w:rsid w:val="00F40387"/>
    <w:rsid w:val="00F405C9"/>
    <w:rsid w:val="00F40A19"/>
    <w:rsid w:val="00F414CD"/>
    <w:rsid w:val="00F414F8"/>
    <w:rsid w:val="00F446BE"/>
    <w:rsid w:val="00F44FA1"/>
    <w:rsid w:val="00F46E5D"/>
    <w:rsid w:val="00F47626"/>
    <w:rsid w:val="00F47CAB"/>
    <w:rsid w:val="00F47DAD"/>
    <w:rsid w:val="00F50275"/>
    <w:rsid w:val="00F505C7"/>
    <w:rsid w:val="00F51366"/>
    <w:rsid w:val="00F5286E"/>
    <w:rsid w:val="00F53E2A"/>
    <w:rsid w:val="00F54824"/>
    <w:rsid w:val="00F54881"/>
    <w:rsid w:val="00F55980"/>
    <w:rsid w:val="00F565BE"/>
    <w:rsid w:val="00F566F6"/>
    <w:rsid w:val="00F5688B"/>
    <w:rsid w:val="00F56CE1"/>
    <w:rsid w:val="00F61DED"/>
    <w:rsid w:val="00F627B5"/>
    <w:rsid w:val="00F62D01"/>
    <w:rsid w:val="00F62EE5"/>
    <w:rsid w:val="00F6517E"/>
    <w:rsid w:val="00F669C5"/>
    <w:rsid w:val="00F6719A"/>
    <w:rsid w:val="00F72DEA"/>
    <w:rsid w:val="00F7563C"/>
    <w:rsid w:val="00F769B4"/>
    <w:rsid w:val="00F77F40"/>
    <w:rsid w:val="00F803B0"/>
    <w:rsid w:val="00F80683"/>
    <w:rsid w:val="00F80E14"/>
    <w:rsid w:val="00F80E25"/>
    <w:rsid w:val="00F848AD"/>
    <w:rsid w:val="00F8603E"/>
    <w:rsid w:val="00F869B7"/>
    <w:rsid w:val="00F9005C"/>
    <w:rsid w:val="00F904AE"/>
    <w:rsid w:val="00F91CE7"/>
    <w:rsid w:val="00F92C20"/>
    <w:rsid w:val="00F9513C"/>
    <w:rsid w:val="00F954D4"/>
    <w:rsid w:val="00F97CBF"/>
    <w:rsid w:val="00FA0966"/>
    <w:rsid w:val="00FA1540"/>
    <w:rsid w:val="00FA1FF9"/>
    <w:rsid w:val="00FA2174"/>
    <w:rsid w:val="00FA37DC"/>
    <w:rsid w:val="00FA41C1"/>
    <w:rsid w:val="00FA4277"/>
    <w:rsid w:val="00FA4994"/>
    <w:rsid w:val="00FA5AA3"/>
    <w:rsid w:val="00FA6717"/>
    <w:rsid w:val="00FA6905"/>
    <w:rsid w:val="00FA7A01"/>
    <w:rsid w:val="00FB03E9"/>
    <w:rsid w:val="00FB0909"/>
    <w:rsid w:val="00FB120E"/>
    <w:rsid w:val="00FB13E6"/>
    <w:rsid w:val="00FB2BF1"/>
    <w:rsid w:val="00FB357E"/>
    <w:rsid w:val="00FB4456"/>
    <w:rsid w:val="00FB5896"/>
    <w:rsid w:val="00FB5D74"/>
    <w:rsid w:val="00FB7121"/>
    <w:rsid w:val="00FC12F8"/>
    <w:rsid w:val="00FC23AE"/>
    <w:rsid w:val="00FC25B6"/>
    <w:rsid w:val="00FC31E2"/>
    <w:rsid w:val="00FC31FB"/>
    <w:rsid w:val="00FC37BF"/>
    <w:rsid w:val="00FC3A0E"/>
    <w:rsid w:val="00FC4B44"/>
    <w:rsid w:val="00FC5AD8"/>
    <w:rsid w:val="00FD0A3A"/>
    <w:rsid w:val="00FD16AF"/>
    <w:rsid w:val="00FD1F4D"/>
    <w:rsid w:val="00FD2A3E"/>
    <w:rsid w:val="00FD4342"/>
    <w:rsid w:val="00FD7077"/>
    <w:rsid w:val="00FE1595"/>
    <w:rsid w:val="00FE196D"/>
    <w:rsid w:val="00FE1AB9"/>
    <w:rsid w:val="00FE4849"/>
    <w:rsid w:val="00FE5B7C"/>
    <w:rsid w:val="00FE5BBC"/>
    <w:rsid w:val="00FE67BA"/>
    <w:rsid w:val="00FE785C"/>
    <w:rsid w:val="00FF013F"/>
    <w:rsid w:val="00FF507F"/>
    <w:rsid w:val="00FF649E"/>
    <w:rsid w:val="00FF652D"/>
    <w:rsid w:val="00FF6796"/>
    <w:rsid w:val="00FF6FCC"/>
    <w:rsid w:val="00FF6FE3"/>
    <w:rsid w:val="145F2A1D"/>
    <w:rsid w:val="17F11C88"/>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8BC0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 w:type="paragraph" w:customStyle="1" w:styleId="TableParagraph">
    <w:name w:val="Table Paragraph"/>
    <w:basedOn w:val="Normal"/>
    <w:uiPriority w:val="1"/>
    <w:qFormat/>
    <w:rsid w:val="00B265B1"/>
    <w:pPr>
      <w:widowControl w:val="0"/>
      <w:autoSpaceDE w:val="0"/>
      <w:autoSpaceDN w:val="0"/>
      <w:ind w:left="103"/>
    </w:pPr>
    <w:rPr>
      <w:rFonts w:ascii="Times New Roman" w:hAnsi="Times New Roman" w:cs="Times New Roman"/>
      <w:sz w:val="22"/>
      <w:szCs w:val="22"/>
      <w:lang w:val="en-US" w:eastAsia="en-US"/>
    </w:rPr>
  </w:style>
  <w:style w:type="paragraph" w:customStyle="1" w:styleId="justificadoportal">
    <w:name w:val="justificadoportal"/>
    <w:basedOn w:val="Normal"/>
    <w:rsid w:val="001F1EEE"/>
    <w:pPr>
      <w:spacing w:before="100" w:beforeAutospacing="1" w:after="100" w:afterAutospacing="1"/>
    </w:pPr>
    <w:rPr>
      <w:rFonts w:ascii="Times New Roman" w:hAnsi="Times New Roman" w:cs="Times New Roman"/>
      <w:sz w:val="24"/>
    </w:rPr>
  </w:style>
  <w:style w:type="paragraph" w:customStyle="1" w:styleId="textonormal">
    <w:name w:val="texto_normal"/>
    <w:basedOn w:val="Normal"/>
    <w:rsid w:val="001F1EEE"/>
    <w:pPr>
      <w:spacing w:before="100" w:beforeAutospacing="1" w:after="100" w:afterAutospacing="1"/>
    </w:pPr>
    <w:rPr>
      <w:rFonts w:ascii="Times New Roman" w:hAnsi="Times New Roman" w:cs="Times New Roman"/>
      <w:sz w:val="24"/>
    </w:rPr>
  </w:style>
  <w:style w:type="paragraph" w:customStyle="1" w:styleId="Contedodetabela">
    <w:name w:val="Conteúdo de tabela"/>
    <w:basedOn w:val="Normal"/>
    <w:rsid w:val="0032557E"/>
    <w:pPr>
      <w:suppressLineNumbers/>
      <w:suppressAutoHyphens/>
    </w:pPr>
    <w:rPr>
      <w:rFonts w:ascii="Times New Roman" w:hAnsi="Times New Roman" w:cs="Times New Roman"/>
      <w:sz w:val="24"/>
      <w:lang w:eastAsia="ar-SA"/>
    </w:rPr>
  </w:style>
  <w:style w:type="character" w:customStyle="1" w:styleId="apple-tab-span">
    <w:name w:val="apple-tab-span"/>
    <w:basedOn w:val="Fontepargpadro"/>
    <w:rsid w:val="003255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 w:type="paragraph" w:customStyle="1" w:styleId="TableParagraph">
    <w:name w:val="Table Paragraph"/>
    <w:basedOn w:val="Normal"/>
    <w:uiPriority w:val="1"/>
    <w:qFormat/>
    <w:rsid w:val="00B265B1"/>
    <w:pPr>
      <w:widowControl w:val="0"/>
      <w:autoSpaceDE w:val="0"/>
      <w:autoSpaceDN w:val="0"/>
      <w:ind w:left="103"/>
    </w:pPr>
    <w:rPr>
      <w:rFonts w:ascii="Times New Roman" w:hAnsi="Times New Roman" w:cs="Times New Roman"/>
      <w:sz w:val="22"/>
      <w:szCs w:val="22"/>
      <w:lang w:val="en-US" w:eastAsia="en-US"/>
    </w:rPr>
  </w:style>
  <w:style w:type="paragraph" w:customStyle="1" w:styleId="justificadoportal">
    <w:name w:val="justificadoportal"/>
    <w:basedOn w:val="Normal"/>
    <w:rsid w:val="001F1EEE"/>
    <w:pPr>
      <w:spacing w:before="100" w:beforeAutospacing="1" w:after="100" w:afterAutospacing="1"/>
    </w:pPr>
    <w:rPr>
      <w:rFonts w:ascii="Times New Roman" w:hAnsi="Times New Roman" w:cs="Times New Roman"/>
      <w:sz w:val="24"/>
    </w:rPr>
  </w:style>
  <w:style w:type="paragraph" w:customStyle="1" w:styleId="textonormal">
    <w:name w:val="texto_normal"/>
    <w:basedOn w:val="Normal"/>
    <w:rsid w:val="001F1EEE"/>
    <w:pPr>
      <w:spacing w:before="100" w:beforeAutospacing="1" w:after="100" w:afterAutospacing="1"/>
    </w:pPr>
    <w:rPr>
      <w:rFonts w:ascii="Times New Roman" w:hAnsi="Times New Roman" w:cs="Times New Roman"/>
      <w:sz w:val="24"/>
    </w:rPr>
  </w:style>
  <w:style w:type="paragraph" w:customStyle="1" w:styleId="Contedodetabela">
    <w:name w:val="Conteúdo de tabela"/>
    <w:basedOn w:val="Normal"/>
    <w:rsid w:val="0032557E"/>
    <w:pPr>
      <w:suppressLineNumbers/>
      <w:suppressAutoHyphens/>
    </w:pPr>
    <w:rPr>
      <w:rFonts w:ascii="Times New Roman" w:hAnsi="Times New Roman" w:cs="Times New Roman"/>
      <w:sz w:val="24"/>
      <w:lang w:eastAsia="ar-SA"/>
    </w:rPr>
  </w:style>
  <w:style w:type="character" w:customStyle="1" w:styleId="apple-tab-span">
    <w:name w:val="apple-tab-span"/>
    <w:basedOn w:val="Fontepargpadro"/>
    <w:rsid w:val="003255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6016263">
      <w:bodyDiv w:val="1"/>
      <w:marLeft w:val="0"/>
      <w:marRight w:val="0"/>
      <w:marTop w:val="0"/>
      <w:marBottom w:val="0"/>
      <w:divBdr>
        <w:top w:val="none" w:sz="0" w:space="0" w:color="auto"/>
        <w:left w:val="none" w:sz="0" w:space="0" w:color="auto"/>
        <w:bottom w:val="none" w:sz="0" w:space="0" w:color="auto"/>
        <w:right w:val="none" w:sz="0" w:space="0" w:color="auto"/>
      </w:divBdr>
    </w:div>
    <w:div w:id="169873122">
      <w:bodyDiv w:val="1"/>
      <w:marLeft w:val="0"/>
      <w:marRight w:val="0"/>
      <w:marTop w:val="0"/>
      <w:marBottom w:val="0"/>
      <w:divBdr>
        <w:top w:val="none" w:sz="0" w:space="0" w:color="auto"/>
        <w:left w:val="none" w:sz="0" w:space="0" w:color="auto"/>
        <w:bottom w:val="none" w:sz="0" w:space="0" w:color="auto"/>
        <w:right w:val="none" w:sz="0" w:space="0" w:color="auto"/>
      </w:divBdr>
      <w:divsChild>
        <w:div w:id="2115854179">
          <w:marLeft w:val="0"/>
          <w:marRight w:val="0"/>
          <w:marTop w:val="0"/>
          <w:marBottom w:val="0"/>
          <w:divBdr>
            <w:top w:val="none" w:sz="0" w:space="0" w:color="auto"/>
            <w:left w:val="none" w:sz="0" w:space="0" w:color="auto"/>
            <w:bottom w:val="none" w:sz="0" w:space="0" w:color="auto"/>
            <w:right w:val="none" w:sz="0" w:space="0" w:color="auto"/>
          </w:divBdr>
        </w:div>
      </w:divsChild>
    </w:div>
    <w:div w:id="213196371">
      <w:bodyDiv w:val="1"/>
      <w:marLeft w:val="0"/>
      <w:marRight w:val="0"/>
      <w:marTop w:val="0"/>
      <w:marBottom w:val="0"/>
      <w:divBdr>
        <w:top w:val="none" w:sz="0" w:space="0" w:color="auto"/>
        <w:left w:val="none" w:sz="0" w:space="0" w:color="auto"/>
        <w:bottom w:val="none" w:sz="0" w:space="0" w:color="auto"/>
        <w:right w:val="none" w:sz="0" w:space="0" w:color="auto"/>
      </w:divBdr>
      <w:divsChild>
        <w:div w:id="768887700">
          <w:marLeft w:val="0"/>
          <w:marRight w:val="0"/>
          <w:marTop w:val="0"/>
          <w:marBottom w:val="0"/>
          <w:divBdr>
            <w:top w:val="none" w:sz="0" w:space="0" w:color="auto"/>
            <w:left w:val="none" w:sz="0" w:space="0" w:color="auto"/>
            <w:bottom w:val="none" w:sz="0" w:space="0" w:color="auto"/>
            <w:right w:val="none" w:sz="0" w:space="0" w:color="auto"/>
          </w:divBdr>
        </w:div>
      </w:divsChild>
    </w:div>
    <w:div w:id="242300379">
      <w:bodyDiv w:val="1"/>
      <w:marLeft w:val="0"/>
      <w:marRight w:val="0"/>
      <w:marTop w:val="0"/>
      <w:marBottom w:val="0"/>
      <w:divBdr>
        <w:top w:val="none" w:sz="0" w:space="0" w:color="auto"/>
        <w:left w:val="none" w:sz="0" w:space="0" w:color="auto"/>
        <w:bottom w:val="none" w:sz="0" w:space="0" w:color="auto"/>
        <w:right w:val="none" w:sz="0" w:space="0" w:color="auto"/>
      </w:divBdr>
    </w:div>
    <w:div w:id="279000217">
      <w:bodyDiv w:val="1"/>
      <w:marLeft w:val="0"/>
      <w:marRight w:val="0"/>
      <w:marTop w:val="0"/>
      <w:marBottom w:val="0"/>
      <w:divBdr>
        <w:top w:val="none" w:sz="0" w:space="0" w:color="auto"/>
        <w:left w:val="none" w:sz="0" w:space="0" w:color="auto"/>
        <w:bottom w:val="none" w:sz="0" w:space="0" w:color="auto"/>
        <w:right w:val="none" w:sz="0" w:space="0" w:color="auto"/>
      </w:divBdr>
      <w:divsChild>
        <w:div w:id="2123644646">
          <w:marLeft w:val="0"/>
          <w:marRight w:val="0"/>
          <w:marTop w:val="0"/>
          <w:marBottom w:val="0"/>
          <w:divBdr>
            <w:top w:val="none" w:sz="0" w:space="0" w:color="auto"/>
            <w:left w:val="none" w:sz="0" w:space="0" w:color="auto"/>
            <w:bottom w:val="none" w:sz="0" w:space="0" w:color="auto"/>
            <w:right w:val="none" w:sz="0" w:space="0" w:color="auto"/>
          </w:divBdr>
        </w:div>
      </w:divsChild>
    </w:div>
    <w:div w:id="281502914">
      <w:bodyDiv w:val="1"/>
      <w:marLeft w:val="0"/>
      <w:marRight w:val="0"/>
      <w:marTop w:val="0"/>
      <w:marBottom w:val="0"/>
      <w:divBdr>
        <w:top w:val="none" w:sz="0" w:space="0" w:color="auto"/>
        <w:left w:val="none" w:sz="0" w:space="0" w:color="auto"/>
        <w:bottom w:val="none" w:sz="0" w:space="0" w:color="auto"/>
        <w:right w:val="none" w:sz="0" w:space="0" w:color="auto"/>
      </w:divBdr>
    </w:div>
    <w:div w:id="318463866">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25014769">
      <w:bodyDiv w:val="1"/>
      <w:marLeft w:val="0"/>
      <w:marRight w:val="0"/>
      <w:marTop w:val="0"/>
      <w:marBottom w:val="0"/>
      <w:divBdr>
        <w:top w:val="none" w:sz="0" w:space="0" w:color="auto"/>
        <w:left w:val="none" w:sz="0" w:space="0" w:color="auto"/>
        <w:bottom w:val="none" w:sz="0" w:space="0" w:color="auto"/>
        <w:right w:val="none" w:sz="0" w:space="0" w:color="auto"/>
      </w:divBdr>
    </w:div>
    <w:div w:id="377440265">
      <w:bodyDiv w:val="1"/>
      <w:marLeft w:val="0"/>
      <w:marRight w:val="0"/>
      <w:marTop w:val="0"/>
      <w:marBottom w:val="0"/>
      <w:divBdr>
        <w:top w:val="none" w:sz="0" w:space="0" w:color="auto"/>
        <w:left w:val="none" w:sz="0" w:space="0" w:color="auto"/>
        <w:bottom w:val="none" w:sz="0" w:space="0" w:color="auto"/>
        <w:right w:val="none" w:sz="0" w:space="0" w:color="auto"/>
      </w:divBdr>
    </w:div>
    <w:div w:id="452752201">
      <w:bodyDiv w:val="1"/>
      <w:marLeft w:val="0"/>
      <w:marRight w:val="0"/>
      <w:marTop w:val="0"/>
      <w:marBottom w:val="0"/>
      <w:divBdr>
        <w:top w:val="none" w:sz="0" w:space="0" w:color="auto"/>
        <w:left w:val="none" w:sz="0" w:space="0" w:color="auto"/>
        <w:bottom w:val="none" w:sz="0" w:space="0" w:color="auto"/>
        <w:right w:val="none" w:sz="0" w:space="0" w:color="auto"/>
      </w:divBdr>
    </w:div>
    <w:div w:id="462232566">
      <w:bodyDiv w:val="1"/>
      <w:marLeft w:val="0"/>
      <w:marRight w:val="0"/>
      <w:marTop w:val="0"/>
      <w:marBottom w:val="0"/>
      <w:divBdr>
        <w:top w:val="none" w:sz="0" w:space="0" w:color="auto"/>
        <w:left w:val="none" w:sz="0" w:space="0" w:color="auto"/>
        <w:bottom w:val="none" w:sz="0" w:space="0" w:color="auto"/>
        <w:right w:val="none" w:sz="0" w:space="0" w:color="auto"/>
      </w:divBdr>
    </w:div>
    <w:div w:id="508714775">
      <w:bodyDiv w:val="1"/>
      <w:marLeft w:val="0"/>
      <w:marRight w:val="0"/>
      <w:marTop w:val="0"/>
      <w:marBottom w:val="0"/>
      <w:divBdr>
        <w:top w:val="none" w:sz="0" w:space="0" w:color="auto"/>
        <w:left w:val="none" w:sz="0" w:space="0" w:color="auto"/>
        <w:bottom w:val="none" w:sz="0" w:space="0" w:color="auto"/>
        <w:right w:val="none" w:sz="0" w:space="0" w:color="auto"/>
      </w:divBdr>
    </w:div>
    <w:div w:id="511451322">
      <w:bodyDiv w:val="1"/>
      <w:marLeft w:val="0"/>
      <w:marRight w:val="0"/>
      <w:marTop w:val="0"/>
      <w:marBottom w:val="0"/>
      <w:divBdr>
        <w:top w:val="none" w:sz="0" w:space="0" w:color="auto"/>
        <w:left w:val="none" w:sz="0" w:space="0" w:color="auto"/>
        <w:bottom w:val="none" w:sz="0" w:space="0" w:color="auto"/>
        <w:right w:val="none" w:sz="0" w:space="0" w:color="auto"/>
      </w:divBdr>
    </w:div>
    <w:div w:id="520513201">
      <w:bodyDiv w:val="1"/>
      <w:marLeft w:val="0"/>
      <w:marRight w:val="0"/>
      <w:marTop w:val="0"/>
      <w:marBottom w:val="0"/>
      <w:divBdr>
        <w:top w:val="none" w:sz="0" w:space="0" w:color="auto"/>
        <w:left w:val="none" w:sz="0" w:space="0" w:color="auto"/>
        <w:bottom w:val="none" w:sz="0" w:space="0" w:color="auto"/>
        <w:right w:val="none" w:sz="0" w:space="0" w:color="auto"/>
      </w:divBdr>
    </w:div>
    <w:div w:id="548230260">
      <w:bodyDiv w:val="1"/>
      <w:marLeft w:val="0"/>
      <w:marRight w:val="0"/>
      <w:marTop w:val="0"/>
      <w:marBottom w:val="0"/>
      <w:divBdr>
        <w:top w:val="none" w:sz="0" w:space="0" w:color="auto"/>
        <w:left w:val="none" w:sz="0" w:space="0" w:color="auto"/>
        <w:bottom w:val="none" w:sz="0" w:space="0" w:color="auto"/>
        <w:right w:val="none" w:sz="0" w:space="0" w:color="auto"/>
      </w:divBdr>
    </w:div>
    <w:div w:id="567496216">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24110282">
      <w:bodyDiv w:val="1"/>
      <w:marLeft w:val="0"/>
      <w:marRight w:val="0"/>
      <w:marTop w:val="0"/>
      <w:marBottom w:val="0"/>
      <w:divBdr>
        <w:top w:val="none" w:sz="0" w:space="0" w:color="auto"/>
        <w:left w:val="none" w:sz="0" w:space="0" w:color="auto"/>
        <w:bottom w:val="none" w:sz="0" w:space="0" w:color="auto"/>
        <w:right w:val="none" w:sz="0" w:space="0" w:color="auto"/>
      </w:divBdr>
    </w:div>
    <w:div w:id="793207432">
      <w:bodyDiv w:val="1"/>
      <w:marLeft w:val="0"/>
      <w:marRight w:val="0"/>
      <w:marTop w:val="0"/>
      <w:marBottom w:val="0"/>
      <w:divBdr>
        <w:top w:val="none" w:sz="0" w:space="0" w:color="auto"/>
        <w:left w:val="none" w:sz="0" w:space="0" w:color="auto"/>
        <w:bottom w:val="none" w:sz="0" w:space="0" w:color="auto"/>
        <w:right w:val="none" w:sz="0" w:space="0" w:color="auto"/>
      </w:divBdr>
    </w:div>
    <w:div w:id="79976091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8662160">
      <w:bodyDiv w:val="1"/>
      <w:marLeft w:val="0"/>
      <w:marRight w:val="0"/>
      <w:marTop w:val="0"/>
      <w:marBottom w:val="0"/>
      <w:divBdr>
        <w:top w:val="none" w:sz="0" w:space="0" w:color="auto"/>
        <w:left w:val="none" w:sz="0" w:space="0" w:color="auto"/>
        <w:bottom w:val="none" w:sz="0" w:space="0" w:color="auto"/>
        <w:right w:val="none" w:sz="0" w:space="0" w:color="auto"/>
      </w:divBdr>
    </w:div>
    <w:div w:id="92033247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51009490">
      <w:bodyDiv w:val="1"/>
      <w:marLeft w:val="0"/>
      <w:marRight w:val="0"/>
      <w:marTop w:val="0"/>
      <w:marBottom w:val="0"/>
      <w:divBdr>
        <w:top w:val="none" w:sz="0" w:space="0" w:color="auto"/>
        <w:left w:val="none" w:sz="0" w:space="0" w:color="auto"/>
        <w:bottom w:val="none" w:sz="0" w:space="0" w:color="auto"/>
        <w:right w:val="none" w:sz="0" w:space="0" w:color="auto"/>
      </w:divBdr>
    </w:div>
    <w:div w:id="955064519">
      <w:bodyDiv w:val="1"/>
      <w:marLeft w:val="0"/>
      <w:marRight w:val="0"/>
      <w:marTop w:val="0"/>
      <w:marBottom w:val="0"/>
      <w:divBdr>
        <w:top w:val="none" w:sz="0" w:space="0" w:color="auto"/>
        <w:left w:val="none" w:sz="0" w:space="0" w:color="auto"/>
        <w:bottom w:val="none" w:sz="0" w:space="0" w:color="auto"/>
        <w:right w:val="none" w:sz="0" w:space="0" w:color="auto"/>
      </w:divBdr>
    </w:div>
    <w:div w:id="1046225588">
      <w:bodyDiv w:val="1"/>
      <w:marLeft w:val="0"/>
      <w:marRight w:val="0"/>
      <w:marTop w:val="0"/>
      <w:marBottom w:val="0"/>
      <w:divBdr>
        <w:top w:val="none" w:sz="0" w:space="0" w:color="auto"/>
        <w:left w:val="none" w:sz="0" w:space="0" w:color="auto"/>
        <w:bottom w:val="none" w:sz="0" w:space="0" w:color="auto"/>
        <w:right w:val="none" w:sz="0" w:space="0" w:color="auto"/>
      </w:divBdr>
      <w:divsChild>
        <w:div w:id="734283586">
          <w:marLeft w:val="0"/>
          <w:marRight w:val="0"/>
          <w:marTop w:val="0"/>
          <w:marBottom w:val="0"/>
          <w:divBdr>
            <w:top w:val="none" w:sz="0" w:space="0" w:color="auto"/>
            <w:left w:val="none" w:sz="0" w:space="0" w:color="auto"/>
            <w:bottom w:val="none" w:sz="0" w:space="0" w:color="auto"/>
            <w:right w:val="none" w:sz="0" w:space="0" w:color="auto"/>
          </w:divBdr>
        </w:div>
      </w:divsChild>
    </w:div>
    <w:div w:id="1075979712">
      <w:bodyDiv w:val="1"/>
      <w:marLeft w:val="0"/>
      <w:marRight w:val="0"/>
      <w:marTop w:val="0"/>
      <w:marBottom w:val="0"/>
      <w:divBdr>
        <w:top w:val="none" w:sz="0" w:space="0" w:color="auto"/>
        <w:left w:val="none" w:sz="0" w:space="0" w:color="auto"/>
        <w:bottom w:val="none" w:sz="0" w:space="0" w:color="auto"/>
        <w:right w:val="none" w:sz="0" w:space="0" w:color="auto"/>
      </w:divBdr>
      <w:divsChild>
        <w:div w:id="1520512535">
          <w:marLeft w:val="0"/>
          <w:marRight w:val="0"/>
          <w:marTop w:val="0"/>
          <w:marBottom w:val="0"/>
          <w:divBdr>
            <w:top w:val="none" w:sz="0" w:space="0" w:color="auto"/>
            <w:left w:val="none" w:sz="0" w:space="0" w:color="auto"/>
            <w:bottom w:val="none" w:sz="0" w:space="0" w:color="auto"/>
            <w:right w:val="none" w:sz="0" w:space="0" w:color="auto"/>
          </w:divBdr>
        </w:div>
      </w:divsChild>
    </w:div>
    <w:div w:id="1080255719">
      <w:bodyDiv w:val="1"/>
      <w:marLeft w:val="0"/>
      <w:marRight w:val="0"/>
      <w:marTop w:val="0"/>
      <w:marBottom w:val="0"/>
      <w:divBdr>
        <w:top w:val="none" w:sz="0" w:space="0" w:color="auto"/>
        <w:left w:val="none" w:sz="0" w:space="0" w:color="auto"/>
        <w:bottom w:val="none" w:sz="0" w:space="0" w:color="auto"/>
        <w:right w:val="none" w:sz="0" w:space="0" w:color="auto"/>
      </w:divBdr>
    </w:div>
    <w:div w:id="1099449560">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19052626">
      <w:bodyDiv w:val="1"/>
      <w:marLeft w:val="0"/>
      <w:marRight w:val="0"/>
      <w:marTop w:val="0"/>
      <w:marBottom w:val="0"/>
      <w:divBdr>
        <w:top w:val="none" w:sz="0" w:space="0" w:color="auto"/>
        <w:left w:val="none" w:sz="0" w:space="0" w:color="auto"/>
        <w:bottom w:val="none" w:sz="0" w:space="0" w:color="auto"/>
        <w:right w:val="none" w:sz="0" w:space="0" w:color="auto"/>
      </w:divBdr>
      <w:divsChild>
        <w:div w:id="665671351">
          <w:marLeft w:val="0"/>
          <w:marRight w:val="0"/>
          <w:marTop w:val="0"/>
          <w:marBottom w:val="0"/>
          <w:divBdr>
            <w:top w:val="none" w:sz="0" w:space="0" w:color="auto"/>
            <w:left w:val="none" w:sz="0" w:space="0" w:color="auto"/>
            <w:bottom w:val="none" w:sz="0" w:space="0" w:color="auto"/>
            <w:right w:val="none" w:sz="0" w:space="0" w:color="auto"/>
          </w:divBdr>
        </w:div>
      </w:divsChild>
    </w:div>
    <w:div w:id="1242445073">
      <w:bodyDiv w:val="1"/>
      <w:marLeft w:val="0"/>
      <w:marRight w:val="0"/>
      <w:marTop w:val="0"/>
      <w:marBottom w:val="0"/>
      <w:divBdr>
        <w:top w:val="none" w:sz="0" w:space="0" w:color="auto"/>
        <w:left w:val="none" w:sz="0" w:space="0" w:color="auto"/>
        <w:bottom w:val="none" w:sz="0" w:space="0" w:color="auto"/>
        <w:right w:val="none" w:sz="0" w:space="0" w:color="auto"/>
      </w:divBdr>
      <w:divsChild>
        <w:div w:id="125319663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47291088">
      <w:bodyDiv w:val="1"/>
      <w:marLeft w:val="0"/>
      <w:marRight w:val="0"/>
      <w:marTop w:val="0"/>
      <w:marBottom w:val="0"/>
      <w:divBdr>
        <w:top w:val="none" w:sz="0" w:space="0" w:color="auto"/>
        <w:left w:val="none" w:sz="0" w:space="0" w:color="auto"/>
        <w:bottom w:val="none" w:sz="0" w:space="0" w:color="auto"/>
        <w:right w:val="none" w:sz="0" w:space="0" w:color="auto"/>
      </w:divBdr>
    </w:div>
    <w:div w:id="144849983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0754231">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8958056">
      <w:bodyDiv w:val="1"/>
      <w:marLeft w:val="0"/>
      <w:marRight w:val="0"/>
      <w:marTop w:val="0"/>
      <w:marBottom w:val="0"/>
      <w:divBdr>
        <w:top w:val="none" w:sz="0" w:space="0" w:color="auto"/>
        <w:left w:val="none" w:sz="0" w:space="0" w:color="auto"/>
        <w:bottom w:val="none" w:sz="0" w:space="0" w:color="auto"/>
        <w:right w:val="none" w:sz="0" w:space="0" w:color="auto"/>
      </w:divBdr>
      <w:divsChild>
        <w:div w:id="449132904">
          <w:marLeft w:val="0"/>
          <w:marRight w:val="0"/>
          <w:marTop w:val="0"/>
          <w:marBottom w:val="0"/>
          <w:divBdr>
            <w:top w:val="none" w:sz="0" w:space="0" w:color="auto"/>
            <w:left w:val="none" w:sz="0" w:space="0" w:color="auto"/>
            <w:bottom w:val="none" w:sz="0" w:space="0" w:color="auto"/>
            <w:right w:val="none" w:sz="0" w:space="0" w:color="auto"/>
          </w:divBdr>
        </w:div>
      </w:divsChild>
    </w:div>
    <w:div w:id="1578124898">
      <w:bodyDiv w:val="1"/>
      <w:marLeft w:val="0"/>
      <w:marRight w:val="0"/>
      <w:marTop w:val="0"/>
      <w:marBottom w:val="0"/>
      <w:divBdr>
        <w:top w:val="none" w:sz="0" w:space="0" w:color="auto"/>
        <w:left w:val="none" w:sz="0" w:space="0" w:color="auto"/>
        <w:bottom w:val="none" w:sz="0" w:space="0" w:color="auto"/>
        <w:right w:val="none" w:sz="0" w:space="0" w:color="auto"/>
      </w:divBdr>
    </w:div>
    <w:div w:id="1585802327">
      <w:bodyDiv w:val="1"/>
      <w:marLeft w:val="0"/>
      <w:marRight w:val="0"/>
      <w:marTop w:val="0"/>
      <w:marBottom w:val="0"/>
      <w:divBdr>
        <w:top w:val="none" w:sz="0" w:space="0" w:color="auto"/>
        <w:left w:val="none" w:sz="0" w:space="0" w:color="auto"/>
        <w:bottom w:val="none" w:sz="0" w:space="0" w:color="auto"/>
        <w:right w:val="none" w:sz="0" w:space="0" w:color="auto"/>
      </w:divBdr>
    </w:div>
    <w:div w:id="1585917918">
      <w:bodyDiv w:val="1"/>
      <w:marLeft w:val="0"/>
      <w:marRight w:val="0"/>
      <w:marTop w:val="0"/>
      <w:marBottom w:val="0"/>
      <w:divBdr>
        <w:top w:val="none" w:sz="0" w:space="0" w:color="auto"/>
        <w:left w:val="none" w:sz="0" w:space="0" w:color="auto"/>
        <w:bottom w:val="none" w:sz="0" w:space="0" w:color="auto"/>
        <w:right w:val="none" w:sz="0" w:space="0" w:color="auto"/>
      </w:divBdr>
    </w:div>
    <w:div w:id="1589843851">
      <w:bodyDiv w:val="1"/>
      <w:marLeft w:val="0"/>
      <w:marRight w:val="0"/>
      <w:marTop w:val="0"/>
      <w:marBottom w:val="0"/>
      <w:divBdr>
        <w:top w:val="none" w:sz="0" w:space="0" w:color="auto"/>
        <w:left w:val="none" w:sz="0" w:space="0" w:color="auto"/>
        <w:bottom w:val="none" w:sz="0" w:space="0" w:color="auto"/>
        <w:right w:val="none" w:sz="0" w:space="0" w:color="auto"/>
      </w:divBdr>
    </w:div>
    <w:div w:id="1700273171">
      <w:bodyDiv w:val="1"/>
      <w:marLeft w:val="0"/>
      <w:marRight w:val="0"/>
      <w:marTop w:val="0"/>
      <w:marBottom w:val="0"/>
      <w:divBdr>
        <w:top w:val="none" w:sz="0" w:space="0" w:color="auto"/>
        <w:left w:val="none" w:sz="0" w:space="0" w:color="auto"/>
        <w:bottom w:val="none" w:sz="0" w:space="0" w:color="auto"/>
        <w:right w:val="none" w:sz="0" w:space="0" w:color="auto"/>
      </w:divBdr>
    </w:div>
    <w:div w:id="1844514160">
      <w:bodyDiv w:val="1"/>
      <w:marLeft w:val="0"/>
      <w:marRight w:val="0"/>
      <w:marTop w:val="0"/>
      <w:marBottom w:val="0"/>
      <w:divBdr>
        <w:top w:val="none" w:sz="0" w:space="0" w:color="auto"/>
        <w:left w:val="none" w:sz="0" w:space="0" w:color="auto"/>
        <w:bottom w:val="none" w:sz="0" w:space="0" w:color="auto"/>
        <w:right w:val="none" w:sz="0" w:space="0" w:color="auto"/>
      </w:divBdr>
      <w:divsChild>
        <w:div w:id="1616132650">
          <w:marLeft w:val="0"/>
          <w:marRight w:val="0"/>
          <w:marTop w:val="0"/>
          <w:marBottom w:val="0"/>
          <w:divBdr>
            <w:top w:val="none" w:sz="0" w:space="0" w:color="auto"/>
            <w:left w:val="none" w:sz="0" w:space="0" w:color="auto"/>
            <w:bottom w:val="none" w:sz="0" w:space="0" w:color="auto"/>
            <w:right w:val="none" w:sz="0" w:space="0" w:color="auto"/>
          </w:divBdr>
        </w:div>
      </w:divsChild>
    </w:div>
    <w:div w:id="1933271889">
      <w:bodyDiv w:val="1"/>
      <w:marLeft w:val="0"/>
      <w:marRight w:val="0"/>
      <w:marTop w:val="0"/>
      <w:marBottom w:val="0"/>
      <w:divBdr>
        <w:top w:val="none" w:sz="0" w:space="0" w:color="auto"/>
        <w:left w:val="none" w:sz="0" w:space="0" w:color="auto"/>
        <w:bottom w:val="none" w:sz="0" w:space="0" w:color="auto"/>
        <w:right w:val="none" w:sz="0" w:space="0" w:color="auto"/>
      </w:divBdr>
    </w:div>
    <w:div w:id="200719800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54621560">
      <w:bodyDiv w:val="1"/>
      <w:marLeft w:val="0"/>
      <w:marRight w:val="0"/>
      <w:marTop w:val="0"/>
      <w:marBottom w:val="0"/>
      <w:divBdr>
        <w:top w:val="none" w:sz="0" w:space="0" w:color="auto"/>
        <w:left w:val="none" w:sz="0" w:space="0" w:color="auto"/>
        <w:bottom w:val="none" w:sz="0" w:space="0" w:color="auto"/>
        <w:right w:val="none" w:sz="0" w:space="0" w:color="auto"/>
      </w:divBdr>
    </w:div>
    <w:div w:id="2067795181">
      <w:bodyDiv w:val="1"/>
      <w:marLeft w:val="0"/>
      <w:marRight w:val="0"/>
      <w:marTop w:val="0"/>
      <w:marBottom w:val="0"/>
      <w:divBdr>
        <w:top w:val="none" w:sz="0" w:space="0" w:color="auto"/>
        <w:left w:val="none" w:sz="0" w:space="0" w:color="auto"/>
        <w:bottom w:val="none" w:sz="0" w:space="0" w:color="auto"/>
        <w:right w:val="none" w:sz="0" w:space="0" w:color="auto"/>
      </w:divBdr>
    </w:div>
    <w:div w:id="2114207680">
      <w:bodyDiv w:val="1"/>
      <w:marLeft w:val="0"/>
      <w:marRight w:val="0"/>
      <w:marTop w:val="0"/>
      <w:marBottom w:val="0"/>
      <w:divBdr>
        <w:top w:val="none" w:sz="0" w:space="0" w:color="auto"/>
        <w:left w:val="none" w:sz="0" w:space="0" w:color="auto"/>
        <w:bottom w:val="none" w:sz="0" w:space="0" w:color="auto"/>
        <w:right w:val="none" w:sz="0" w:space="0" w:color="auto"/>
      </w:divBdr>
    </w:div>
    <w:div w:id="2118911333">
      <w:bodyDiv w:val="1"/>
      <w:marLeft w:val="0"/>
      <w:marRight w:val="0"/>
      <w:marTop w:val="0"/>
      <w:marBottom w:val="0"/>
      <w:divBdr>
        <w:top w:val="none" w:sz="0" w:space="0" w:color="auto"/>
        <w:left w:val="none" w:sz="0" w:space="0" w:color="auto"/>
        <w:bottom w:val="none" w:sz="0" w:space="0" w:color="auto"/>
        <w:right w:val="none" w:sz="0" w:space="0" w:color="auto"/>
      </w:divBdr>
    </w:div>
    <w:div w:id="2137989260">
      <w:bodyDiv w:val="1"/>
      <w:marLeft w:val="0"/>
      <w:marRight w:val="0"/>
      <w:marTop w:val="0"/>
      <w:marBottom w:val="0"/>
      <w:divBdr>
        <w:top w:val="none" w:sz="0" w:space="0" w:color="auto"/>
        <w:left w:val="none" w:sz="0" w:space="0" w:color="auto"/>
        <w:bottom w:val="none" w:sz="0" w:space="0" w:color="auto"/>
        <w:right w:val="none" w:sz="0" w:space="0" w:color="auto"/>
      </w:divBdr>
    </w:div>
    <w:div w:id="2143960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ED5EA-B1F6-495E-8F62-059CE9401AB4}">
  <ds:schemaRefs>
    <ds:schemaRef ds:uri="http://purl.org/dc/elements/1.1/"/>
    <ds:schemaRef ds:uri="http://purl.org/dc/dcmitype/"/>
    <ds:schemaRef ds:uri="http://www.w3.org/XML/1998/namespace"/>
    <ds:schemaRef ds:uri="52c93ea8-e2de-466c-b401-d7fabeb9490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A150AF8D-FA7F-4421-83F2-1DEE7390EB09}">
  <ds:schemaRefs>
    <ds:schemaRef ds:uri="http://schemas.microsoft.com/sharepoint/v3/contenttype/forms"/>
  </ds:schemaRefs>
</ds:datastoreItem>
</file>

<file path=customXml/itemProps3.xml><?xml version="1.0" encoding="utf-8"?>
<ds:datastoreItem xmlns:ds="http://schemas.openxmlformats.org/officeDocument/2006/customXml" ds:itemID="{ED24C608-3955-4F7E-9FC7-C5B2F73F43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256132-F18F-4590-9A1F-51AEB49FA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420</TotalTime>
  <Pages>53</Pages>
  <Words>16688</Words>
  <Characters>90119</Characters>
  <Application>Microsoft Office Word</Application>
  <DocSecurity>0</DocSecurity>
  <Lines>750</Lines>
  <Paragraphs>213</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106594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20</cp:revision>
  <cp:lastPrinted>2019-11-22T18:38:00Z</cp:lastPrinted>
  <dcterms:created xsi:type="dcterms:W3CDTF">2019-04-23T13:11:00Z</dcterms:created>
  <dcterms:modified xsi:type="dcterms:W3CDTF">2019-11-22T19:16:00Z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