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16D0" w:rsidRDefault="00AB16D0" w:rsidP="00AB16D0">
      <w:pPr>
        <w:pStyle w:val="Standard"/>
        <w:spacing w:after="120" w:line="360" w:lineRule="auto"/>
        <w:jc w:val="center"/>
        <w:rPr>
          <w:rFonts w:ascii="Arial" w:hAnsi="Arial" w:cs="Calibri"/>
          <w:b/>
          <w:bCs/>
        </w:rPr>
      </w:pPr>
      <w:r>
        <w:rPr>
          <w:rFonts w:ascii="Arial" w:hAnsi="Arial" w:cs="Calibri"/>
          <w:b/>
          <w:bCs/>
        </w:rPr>
        <w:t>ANEXO VIII –</w:t>
      </w:r>
      <w:proofErr w:type="gramStart"/>
      <w:r>
        <w:rPr>
          <w:rFonts w:ascii="Arial" w:hAnsi="Arial" w:cs="Calibri"/>
          <w:b/>
          <w:bCs/>
        </w:rPr>
        <w:t xml:space="preserve">  </w:t>
      </w:r>
      <w:proofErr w:type="gramEnd"/>
      <w:r>
        <w:rPr>
          <w:rFonts w:ascii="Arial" w:hAnsi="Arial" w:cs="Calibri"/>
          <w:b/>
          <w:bCs/>
        </w:rPr>
        <w:t>MINUTA DE CONTRATO</w:t>
      </w:r>
    </w:p>
    <w:p w:rsidR="00AB16D0" w:rsidRDefault="00AB16D0" w:rsidP="00AB16D0">
      <w:pPr>
        <w:pStyle w:val="Standard"/>
        <w:tabs>
          <w:tab w:val="left" w:pos="1418"/>
        </w:tabs>
        <w:autoSpaceDE w:val="0"/>
        <w:spacing w:after="120" w:line="360" w:lineRule="auto"/>
        <w:jc w:val="center"/>
        <w:rPr>
          <w:rFonts w:ascii="Arial" w:eastAsia="Arial Unicode MS" w:hAnsi="Arial" w:cs="Calibri"/>
          <w:b/>
          <w:bCs/>
          <w:color w:val="000000"/>
        </w:rPr>
      </w:pPr>
      <w:r>
        <w:rPr>
          <w:rFonts w:ascii="Arial" w:eastAsia="Arial Unicode MS" w:hAnsi="Arial" w:cs="Calibri"/>
          <w:b/>
          <w:bCs/>
          <w:color w:val="000000"/>
        </w:rPr>
        <w:t>TOMADA DE PREÇO 01/2016</w:t>
      </w:r>
    </w:p>
    <w:p w:rsidR="00AB16D0" w:rsidRDefault="00AB16D0" w:rsidP="00AB16D0">
      <w:pPr>
        <w:pStyle w:val="Standard"/>
        <w:tabs>
          <w:tab w:val="left" w:pos="1418"/>
        </w:tabs>
        <w:autoSpaceDE w:val="0"/>
        <w:spacing w:after="120" w:line="360" w:lineRule="auto"/>
        <w:jc w:val="center"/>
        <w:rPr>
          <w:rFonts w:ascii="Arial" w:eastAsia="Arial Unicode MS" w:hAnsi="Arial" w:cs="Calibri"/>
          <w:b/>
          <w:bCs/>
        </w:rPr>
      </w:pPr>
    </w:p>
    <w:p w:rsidR="00AB16D0" w:rsidRDefault="00AB16D0" w:rsidP="00AB16D0">
      <w:pPr>
        <w:pStyle w:val="Standard"/>
        <w:spacing w:line="360" w:lineRule="auto"/>
        <w:ind w:left="5670" w:hanging="5670"/>
        <w:jc w:val="center"/>
        <w:rPr>
          <w:rFonts w:ascii="Arial" w:hAnsi="Arial" w:cs="Calibri"/>
          <w:b/>
          <w:color w:val="000000"/>
        </w:rPr>
      </w:pPr>
      <w:r>
        <w:rPr>
          <w:rFonts w:ascii="Arial" w:hAnsi="Arial" w:cs="Calibri"/>
          <w:b/>
          <w:color w:val="000000"/>
        </w:rPr>
        <w:t>CONTRATO Nº XXX/2016</w:t>
      </w:r>
    </w:p>
    <w:p w:rsidR="00AB16D0" w:rsidRDefault="00AB16D0" w:rsidP="00AB16D0">
      <w:pPr>
        <w:pStyle w:val="Standard"/>
        <w:spacing w:line="360" w:lineRule="auto"/>
        <w:ind w:left="5670" w:hanging="5670"/>
        <w:jc w:val="both"/>
        <w:rPr>
          <w:rFonts w:ascii="Arial" w:hAnsi="Arial" w:cs="Calibri"/>
          <w:color w:val="000000"/>
        </w:rPr>
      </w:pPr>
      <w:r>
        <w:rPr>
          <w:rFonts w:ascii="Arial" w:hAnsi="Arial" w:cs="Calibri"/>
          <w:color w:val="000000"/>
        </w:rPr>
        <w:tab/>
      </w:r>
    </w:p>
    <w:p w:rsidR="00AB16D0" w:rsidRDefault="00AB16D0" w:rsidP="00AB16D0">
      <w:pPr>
        <w:pStyle w:val="Standard"/>
        <w:spacing w:line="360" w:lineRule="auto"/>
        <w:ind w:left="4542" w:hanging="6"/>
        <w:jc w:val="both"/>
        <w:rPr>
          <w:rFonts w:ascii="Arial" w:hAnsi="Arial"/>
        </w:rPr>
      </w:pPr>
      <w:r>
        <w:rPr>
          <w:rFonts w:ascii="Arial" w:hAnsi="Arial" w:cs="Calibri"/>
          <w:color w:val="000000"/>
        </w:rPr>
        <w:t xml:space="preserve">CONTRATO DE </w:t>
      </w:r>
      <w:r>
        <w:rPr>
          <w:rFonts w:ascii="Arial" w:hAnsi="Arial" w:cs="Calibri"/>
          <w:b/>
          <w:color w:val="000000"/>
        </w:rPr>
        <w:t>CONCESSÃO DE USO</w:t>
      </w:r>
      <w:r>
        <w:rPr>
          <w:rFonts w:ascii="Arial" w:hAnsi="Arial" w:cs="Calibri"/>
          <w:color w:val="000000"/>
        </w:rPr>
        <w:t>, A TÍTULO ONEROSO, DE ÁREA DE IMÓVEL, QUE ENTRE SI CELEBRAM O INSTITUTO FEDERAL DE EDUCAÇÃO, CIÊNCIA E TECNOLOGIA FARROUPILHA CAMPUS JÚLIO DE CASTILHOS E A EMPRESA XXX</w:t>
      </w:r>
      <w:r>
        <w:rPr>
          <w:rFonts w:ascii="Arial" w:hAnsi="Arial" w:cs="Calibri"/>
        </w:rPr>
        <w:t>.</w:t>
      </w:r>
    </w:p>
    <w:p w:rsidR="00AB16D0" w:rsidRDefault="00AB16D0" w:rsidP="00AB16D0">
      <w:pPr>
        <w:pStyle w:val="Standard"/>
        <w:spacing w:line="360" w:lineRule="auto"/>
        <w:ind w:left="5670" w:hanging="6"/>
        <w:jc w:val="both"/>
        <w:rPr>
          <w:rFonts w:ascii="Arial" w:hAnsi="Arial" w:cs="Calibri"/>
          <w:color w:val="000000"/>
        </w:rPr>
      </w:pPr>
    </w:p>
    <w:p w:rsidR="00AB16D0" w:rsidRDefault="00AB16D0" w:rsidP="00AB16D0">
      <w:pPr>
        <w:pStyle w:val="Standard"/>
        <w:spacing w:line="360" w:lineRule="auto"/>
        <w:jc w:val="both"/>
        <w:rPr>
          <w:rFonts w:ascii="Arial" w:hAnsi="Arial"/>
        </w:rPr>
      </w:pPr>
      <w:r>
        <w:rPr>
          <w:rFonts w:ascii="Arial" w:hAnsi="Arial" w:cs="Calibri"/>
        </w:rPr>
        <w:t xml:space="preserve">O Instituto Federal de Educação, Ciência e Tecnologia Farroupilha </w:t>
      </w:r>
      <w:proofErr w:type="spellStart"/>
      <w:r>
        <w:rPr>
          <w:rFonts w:ascii="Arial" w:hAnsi="Arial" w:cs="Calibri"/>
        </w:rPr>
        <w:t>Câmpus</w:t>
      </w:r>
      <w:proofErr w:type="spellEnd"/>
      <w:r>
        <w:rPr>
          <w:rFonts w:ascii="Arial" w:hAnsi="Arial" w:cs="Calibri"/>
        </w:rPr>
        <w:t xml:space="preserve"> Júlio de Castilhos</w:t>
      </w:r>
      <w:r>
        <w:rPr>
          <w:rFonts w:ascii="Arial" w:hAnsi="Arial" w:cs="Calibri"/>
          <w:bCs/>
        </w:rPr>
        <w:t xml:space="preserve">, </w:t>
      </w:r>
      <w:r>
        <w:rPr>
          <w:rFonts w:ascii="Arial" w:hAnsi="Arial" w:cs="Calibri"/>
          <w:color w:val="000000"/>
        </w:rPr>
        <w:t>localizado na RS 527, Distrito São João do Barro Preto, Interior- Júlio de Castilhos</w:t>
      </w:r>
      <w:r>
        <w:rPr>
          <w:rFonts w:ascii="Arial" w:hAnsi="Arial" w:cs="Calibri"/>
        </w:rPr>
        <w:t xml:space="preserve"> - RS</w:t>
      </w:r>
      <w:r>
        <w:rPr>
          <w:rFonts w:ascii="Arial" w:hAnsi="Arial" w:cs="Calibri"/>
          <w:color w:val="000000"/>
        </w:rPr>
        <w:t>, inscrito no CNPJ sob o nº 10.662.072/0002-39,</w:t>
      </w:r>
      <w:r>
        <w:rPr>
          <w:rFonts w:ascii="Arial" w:hAnsi="Arial" w:cs="Calibri"/>
        </w:rPr>
        <w:t xml:space="preserve"> neste ato representado (a) por seu </w:t>
      </w:r>
      <w:r>
        <w:rPr>
          <w:rFonts w:ascii="Arial" w:hAnsi="Arial" w:cs="Calibri"/>
          <w:b/>
        </w:rPr>
        <w:t>XXXX</w:t>
      </w:r>
      <w:r>
        <w:rPr>
          <w:rFonts w:ascii="Arial" w:hAnsi="Arial" w:cs="Calibri"/>
        </w:rPr>
        <w:t xml:space="preserve"> (nome da função), o Senhor</w:t>
      </w:r>
      <w:proofErr w:type="gramStart"/>
      <w:r>
        <w:rPr>
          <w:rFonts w:ascii="Arial" w:hAnsi="Arial" w:cs="Calibri"/>
        </w:rPr>
        <w:t xml:space="preserve">  </w:t>
      </w:r>
      <w:proofErr w:type="gramEnd"/>
      <w:r>
        <w:rPr>
          <w:rFonts w:ascii="Arial" w:hAnsi="Arial" w:cs="Calibri"/>
          <w:b/>
        </w:rPr>
        <w:t>XXXX,</w:t>
      </w:r>
      <w:r>
        <w:rPr>
          <w:rFonts w:ascii="Arial" w:hAnsi="Arial" w:cs="Calibri"/>
        </w:rPr>
        <w:t xml:space="preserve"> nomeado nos termos da  Portaria nº </w:t>
      </w:r>
      <w:r>
        <w:rPr>
          <w:rFonts w:ascii="Arial" w:hAnsi="Arial" w:cs="Calibri"/>
          <w:b/>
        </w:rPr>
        <w:t>XXXX</w:t>
      </w:r>
      <w:r>
        <w:rPr>
          <w:rFonts w:ascii="Arial" w:hAnsi="Arial" w:cs="Calibri"/>
        </w:rPr>
        <w:t xml:space="preserve">, de </w:t>
      </w:r>
      <w:r>
        <w:rPr>
          <w:rFonts w:ascii="Arial" w:hAnsi="Arial" w:cs="Calibri"/>
          <w:b/>
        </w:rPr>
        <w:t xml:space="preserve">XXXX </w:t>
      </w:r>
      <w:r>
        <w:rPr>
          <w:rFonts w:ascii="Arial" w:hAnsi="Arial" w:cs="Calibri"/>
        </w:rPr>
        <w:t xml:space="preserve">(data), baixada pelo </w:t>
      </w:r>
      <w:r>
        <w:rPr>
          <w:rFonts w:ascii="Arial" w:hAnsi="Arial" w:cs="Calibri"/>
          <w:b/>
        </w:rPr>
        <w:t>XXXX</w:t>
      </w:r>
      <w:r>
        <w:rPr>
          <w:rFonts w:ascii="Arial" w:hAnsi="Arial" w:cs="Calibri"/>
        </w:rPr>
        <w:t xml:space="preserve"> (função da autoridade emitente do ato), publicada em </w:t>
      </w:r>
      <w:r>
        <w:rPr>
          <w:rFonts w:ascii="Arial" w:hAnsi="Arial" w:cs="Calibri"/>
          <w:b/>
        </w:rPr>
        <w:t>XXXX</w:t>
      </w:r>
      <w:r>
        <w:rPr>
          <w:rFonts w:ascii="Arial" w:hAnsi="Arial" w:cs="Calibri"/>
        </w:rPr>
        <w:t xml:space="preserve"> (data) no </w:t>
      </w:r>
      <w:r>
        <w:rPr>
          <w:rFonts w:ascii="Arial" w:hAnsi="Arial" w:cs="Calibri"/>
          <w:b/>
        </w:rPr>
        <w:t xml:space="preserve">XXXX </w:t>
      </w:r>
      <w:r>
        <w:rPr>
          <w:rFonts w:ascii="Arial" w:hAnsi="Arial" w:cs="Calibri"/>
        </w:rPr>
        <w:t xml:space="preserve">(D.O.U. ou Boletim Interno), à pág. </w:t>
      </w:r>
      <w:r>
        <w:rPr>
          <w:rFonts w:ascii="Arial" w:hAnsi="Arial" w:cs="Calibri"/>
          <w:b/>
        </w:rPr>
        <w:t>XXXX</w:t>
      </w:r>
      <w:r>
        <w:rPr>
          <w:rFonts w:ascii="Arial" w:hAnsi="Arial" w:cs="Calibri"/>
        </w:rPr>
        <w:t xml:space="preserve"> da Seção </w:t>
      </w:r>
      <w:r>
        <w:rPr>
          <w:rFonts w:ascii="Arial" w:hAnsi="Arial" w:cs="Calibri"/>
          <w:b/>
        </w:rPr>
        <w:t>XXXX,</w:t>
      </w:r>
      <w:r>
        <w:rPr>
          <w:rFonts w:ascii="Arial" w:hAnsi="Arial" w:cs="Calibri"/>
        </w:rPr>
        <w:t xml:space="preserve"> adiante denominada, simplesmente, </w:t>
      </w:r>
      <w:r>
        <w:rPr>
          <w:rFonts w:ascii="Arial" w:hAnsi="Arial" w:cs="Calibri"/>
          <w:b/>
        </w:rPr>
        <w:t>CONCEDENTE</w:t>
      </w:r>
      <w:r>
        <w:rPr>
          <w:rFonts w:ascii="Arial" w:hAnsi="Arial" w:cs="Calibri"/>
        </w:rPr>
        <w:t xml:space="preserve">, e a(o) </w:t>
      </w:r>
      <w:r>
        <w:rPr>
          <w:rFonts w:ascii="Arial" w:hAnsi="Arial" w:cs="Calibri"/>
          <w:b/>
        </w:rPr>
        <w:t xml:space="preserve">XXXX </w:t>
      </w:r>
      <w:r>
        <w:rPr>
          <w:rFonts w:ascii="Arial" w:hAnsi="Arial" w:cs="Calibri"/>
        </w:rPr>
        <w:t xml:space="preserve">(nome completo, em caixa alta e em negrito), inscrita(o) no CNPJ sob o nº </w:t>
      </w:r>
      <w:r>
        <w:rPr>
          <w:rFonts w:ascii="Arial" w:hAnsi="Arial" w:cs="Calibri"/>
          <w:b/>
        </w:rPr>
        <w:t>XXXX</w:t>
      </w:r>
      <w:r>
        <w:rPr>
          <w:rFonts w:ascii="Arial" w:hAnsi="Arial" w:cs="Calibri"/>
        </w:rPr>
        <w:t xml:space="preserve">, com sede na </w:t>
      </w:r>
      <w:r>
        <w:rPr>
          <w:rFonts w:ascii="Arial" w:hAnsi="Arial" w:cs="Calibri"/>
          <w:b/>
        </w:rPr>
        <w:t>XXXX</w:t>
      </w:r>
      <w:r>
        <w:rPr>
          <w:rFonts w:ascii="Arial" w:hAnsi="Arial" w:cs="Calibri"/>
        </w:rPr>
        <w:t xml:space="preserve"> (endereço completo, com CEP), neste ato representada pelo seu </w:t>
      </w:r>
      <w:r>
        <w:rPr>
          <w:rFonts w:ascii="Arial" w:hAnsi="Arial" w:cs="Calibri"/>
          <w:b/>
        </w:rPr>
        <w:t xml:space="preserve">XXXX </w:t>
      </w:r>
      <w:r>
        <w:rPr>
          <w:rFonts w:ascii="Arial" w:hAnsi="Arial" w:cs="Calibri"/>
        </w:rPr>
        <w:t xml:space="preserve">(nome da função detida), o Senhor  </w:t>
      </w:r>
      <w:r>
        <w:rPr>
          <w:rFonts w:ascii="Arial" w:hAnsi="Arial" w:cs="Calibri"/>
          <w:b/>
        </w:rPr>
        <w:t>XXXX</w:t>
      </w:r>
      <w:r>
        <w:rPr>
          <w:rFonts w:ascii="Arial" w:hAnsi="Arial" w:cs="Calibri"/>
        </w:rPr>
        <w:t xml:space="preserve">, portador(a|) da cédula de identidade nº XXXX-SSP/XX e inscrito(a) no Cadastro de Pessoas Físicas do Ministério da Fazenda-CPF/MF sob o nº </w:t>
      </w:r>
      <w:r>
        <w:rPr>
          <w:rFonts w:ascii="Arial" w:hAnsi="Arial" w:cs="Calibri"/>
          <w:b/>
        </w:rPr>
        <w:t>XXXX,</w:t>
      </w:r>
      <w:r>
        <w:rPr>
          <w:rFonts w:ascii="Arial" w:hAnsi="Arial" w:cs="Calibri"/>
        </w:rPr>
        <w:t xml:space="preserve"> adiante denominada, simplesmente, </w:t>
      </w:r>
      <w:r>
        <w:rPr>
          <w:rFonts w:ascii="Arial" w:hAnsi="Arial" w:cs="Calibri"/>
          <w:b/>
        </w:rPr>
        <w:t>CONCESSIONÁRIA</w:t>
      </w:r>
      <w:r>
        <w:rPr>
          <w:rFonts w:ascii="Arial" w:hAnsi="Arial" w:cs="Calibri"/>
        </w:rPr>
        <w:t xml:space="preserve">, tendo em vista o que consta do Processo nº </w:t>
      </w:r>
      <w:r>
        <w:rPr>
          <w:rFonts w:ascii="Arial" w:hAnsi="Arial" w:cs="Calibri"/>
          <w:b/>
          <w:bCs/>
          <w:color w:val="000000"/>
        </w:rPr>
        <w:t>23.239.000309/2016-87</w:t>
      </w:r>
      <w:r>
        <w:rPr>
          <w:rFonts w:ascii="Arial" w:hAnsi="Arial" w:cs="Calibri"/>
        </w:rPr>
        <w:t>, resolvem celebrar o presente Contrato, mediante as cláusulas e as condições seguintes:</w:t>
      </w:r>
    </w:p>
    <w:p w:rsidR="00AB16D0" w:rsidRDefault="00AB16D0" w:rsidP="00AB16D0">
      <w:pPr>
        <w:pStyle w:val="Standard"/>
        <w:spacing w:line="360" w:lineRule="auto"/>
        <w:ind w:firstLine="1416"/>
        <w:jc w:val="both"/>
        <w:rPr>
          <w:rFonts w:ascii="Arial" w:hAnsi="Arial" w:cs="Calibri"/>
        </w:rPr>
      </w:pPr>
    </w:p>
    <w:p w:rsidR="00AB16D0" w:rsidRDefault="00AB16D0" w:rsidP="00AB16D0">
      <w:pPr>
        <w:pStyle w:val="PargrafodaLista"/>
        <w:spacing w:line="360" w:lineRule="auto"/>
        <w:jc w:val="both"/>
        <w:rPr>
          <w:rFonts w:ascii="Arial" w:hAnsi="Arial" w:cs="Calibri"/>
          <w:b/>
          <w:color w:val="000000"/>
        </w:rPr>
      </w:pPr>
      <w:r>
        <w:rPr>
          <w:rFonts w:ascii="Arial" w:hAnsi="Arial" w:cs="Calibri"/>
          <w:b/>
          <w:color w:val="000000"/>
        </w:rPr>
        <w:t>CLÁUSULA PRIMEIRA - DA LEGISLAÇÃO APLICÁVEL</w:t>
      </w:r>
    </w:p>
    <w:p w:rsidR="00AB16D0" w:rsidRDefault="00AB16D0" w:rsidP="00AB16D0">
      <w:pPr>
        <w:pStyle w:val="Standard"/>
        <w:spacing w:line="360" w:lineRule="auto"/>
        <w:ind w:firstLine="1416"/>
        <w:jc w:val="both"/>
        <w:rPr>
          <w:rFonts w:ascii="Arial" w:hAnsi="Arial" w:cs="Calibri"/>
          <w:color w:val="000000"/>
        </w:rPr>
      </w:pPr>
    </w:p>
    <w:p w:rsidR="00AB16D0" w:rsidRDefault="00AB16D0" w:rsidP="00AB16D0">
      <w:pPr>
        <w:pStyle w:val="Standard"/>
        <w:tabs>
          <w:tab w:val="left" w:pos="1418"/>
          <w:tab w:val="left" w:pos="1701"/>
        </w:tabs>
        <w:spacing w:line="360" w:lineRule="auto"/>
        <w:jc w:val="both"/>
        <w:rPr>
          <w:rFonts w:ascii="Arial" w:hAnsi="Arial"/>
        </w:rPr>
      </w:pPr>
      <w:r>
        <w:rPr>
          <w:rFonts w:ascii="Arial" w:hAnsi="Arial" w:cs="Calibri"/>
          <w:b/>
          <w:color w:val="000000"/>
        </w:rPr>
        <w:t>1.1.</w:t>
      </w:r>
      <w:r>
        <w:rPr>
          <w:rFonts w:ascii="Arial" w:hAnsi="Arial" w:cs="Calibri"/>
          <w:color w:val="000000"/>
        </w:rPr>
        <w:t xml:space="preserve"> O presente Contrato será regido pelas leis </w:t>
      </w:r>
      <w:proofErr w:type="spellStart"/>
      <w:r>
        <w:rPr>
          <w:rFonts w:ascii="Arial" w:hAnsi="Arial" w:cs="Calibri"/>
          <w:color w:val="000000"/>
        </w:rPr>
        <w:t>nºs</w:t>
      </w:r>
      <w:proofErr w:type="spellEnd"/>
      <w:r>
        <w:rPr>
          <w:rFonts w:ascii="Arial" w:hAnsi="Arial" w:cs="Calibri"/>
          <w:color w:val="000000"/>
        </w:rPr>
        <w:t xml:space="preserve"> 8.666/1993 e 9.636/1998, pelo Decreto-lei nº 9.760/1946 e pelo Decreto nº 3.725/2001.</w:t>
      </w: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PargrafodaLista"/>
        <w:spacing w:line="360" w:lineRule="auto"/>
        <w:jc w:val="both"/>
        <w:rPr>
          <w:rFonts w:ascii="Arial" w:hAnsi="Arial" w:cs="Calibri"/>
          <w:b/>
          <w:color w:val="000000"/>
        </w:rPr>
      </w:pPr>
      <w:r>
        <w:rPr>
          <w:rFonts w:ascii="Arial" w:hAnsi="Arial" w:cs="Calibri"/>
          <w:b/>
          <w:color w:val="000000"/>
        </w:rPr>
        <w:t>CLÁUSULA SEGUNDA - DA VINCULAÇÃO À TOMADA DE PREÇOS 01/2016</w:t>
      </w: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Standard"/>
        <w:tabs>
          <w:tab w:val="left" w:pos="1418"/>
          <w:tab w:val="left" w:pos="1701"/>
        </w:tabs>
        <w:spacing w:line="360" w:lineRule="auto"/>
        <w:jc w:val="both"/>
        <w:rPr>
          <w:rFonts w:ascii="Arial" w:hAnsi="Arial"/>
        </w:rPr>
      </w:pPr>
      <w:r>
        <w:rPr>
          <w:rFonts w:ascii="Arial" w:hAnsi="Arial" w:cs="Calibri"/>
          <w:b/>
          <w:color w:val="000000"/>
        </w:rPr>
        <w:t>2.1.</w:t>
      </w:r>
      <w:r>
        <w:rPr>
          <w:rFonts w:ascii="Arial" w:hAnsi="Arial" w:cs="Calibri"/>
          <w:color w:val="000000"/>
        </w:rPr>
        <w:t xml:space="preserve"> Este Contrato guarda inteira conformidade com o Edital da Tomada de Preços nº 01/2016, do qual é parte integrante, e se vincula, ainda, à Proposta </w:t>
      </w:r>
      <w:proofErr w:type="gramStart"/>
      <w:r>
        <w:rPr>
          <w:rFonts w:ascii="Arial" w:hAnsi="Arial" w:cs="Calibri"/>
          <w:color w:val="000000"/>
        </w:rPr>
        <w:t>da(</w:t>
      </w:r>
      <w:proofErr w:type="gramEnd"/>
      <w:r>
        <w:rPr>
          <w:rFonts w:ascii="Arial" w:hAnsi="Arial" w:cs="Calibri"/>
          <w:color w:val="000000"/>
        </w:rPr>
        <w:t xml:space="preserve">o) </w:t>
      </w:r>
      <w:r>
        <w:rPr>
          <w:rFonts w:ascii="Arial" w:hAnsi="Arial" w:cs="Calibri"/>
          <w:b/>
          <w:color w:val="000000"/>
        </w:rPr>
        <w:t>CONCESSIONÁRIA(O)</w:t>
      </w:r>
      <w:r>
        <w:rPr>
          <w:rFonts w:ascii="Arial" w:hAnsi="Arial" w:cs="Calibri"/>
          <w:color w:val="000000"/>
        </w:rPr>
        <w:t>.</w:t>
      </w:r>
    </w:p>
    <w:p w:rsidR="00AB16D0" w:rsidRDefault="00AB16D0" w:rsidP="00AB16D0">
      <w:pPr>
        <w:pStyle w:val="Standard"/>
        <w:spacing w:line="360" w:lineRule="auto"/>
        <w:ind w:firstLine="1416"/>
        <w:jc w:val="both"/>
        <w:rPr>
          <w:rFonts w:ascii="Arial" w:hAnsi="Arial" w:cs="Calibri"/>
          <w:color w:val="000000"/>
        </w:rPr>
      </w:pPr>
    </w:p>
    <w:p w:rsidR="00AB16D0" w:rsidRDefault="00AB16D0" w:rsidP="00AB16D0">
      <w:pPr>
        <w:pStyle w:val="PargrafodaLista"/>
        <w:tabs>
          <w:tab w:val="left" w:pos="1418"/>
        </w:tabs>
        <w:spacing w:line="360" w:lineRule="auto"/>
        <w:jc w:val="both"/>
        <w:rPr>
          <w:rFonts w:ascii="Arial" w:hAnsi="Arial"/>
        </w:rPr>
      </w:pPr>
      <w:r>
        <w:rPr>
          <w:rFonts w:ascii="Arial" w:eastAsia="Calibri" w:hAnsi="Arial" w:cs="Calibri"/>
          <w:b/>
          <w:color w:val="000000"/>
        </w:rPr>
        <w:t xml:space="preserve"> </w:t>
      </w:r>
      <w:r>
        <w:rPr>
          <w:rFonts w:ascii="Arial" w:hAnsi="Arial" w:cs="Calibri"/>
          <w:b/>
          <w:color w:val="000000"/>
        </w:rPr>
        <w:t>CLÁUSULA TERCEIRA - DO OBJETO</w:t>
      </w:r>
    </w:p>
    <w:p w:rsidR="00AB16D0" w:rsidRDefault="00AB16D0" w:rsidP="00AB16D0">
      <w:pPr>
        <w:pStyle w:val="Standard"/>
        <w:tabs>
          <w:tab w:val="left" w:pos="1418"/>
        </w:tabs>
        <w:spacing w:line="360" w:lineRule="auto"/>
        <w:jc w:val="both"/>
        <w:rPr>
          <w:rFonts w:ascii="Arial" w:hAnsi="Arial" w:cs="Calibri"/>
          <w:b/>
          <w:color w:val="000000"/>
        </w:rPr>
      </w:pPr>
    </w:p>
    <w:p w:rsidR="00AB16D0" w:rsidRDefault="00AB16D0" w:rsidP="00AB16D0">
      <w:pPr>
        <w:pStyle w:val="Standard"/>
        <w:tabs>
          <w:tab w:val="left" w:pos="1418"/>
          <w:tab w:val="left" w:pos="1701"/>
        </w:tabs>
        <w:spacing w:line="360" w:lineRule="auto"/>
        <w:jc w:val="both"/>
        <w:rPr>
          <w:rFonts w:ascii="Arial" w:hAnsi="Arial"/>
        </w:rPr>
      </w:pPr>
      <w:r>
        <w:rPr>
          <w:rFonts w:ascii="Arial" w:hAnsi="Arial" w:cs="Calibri"/>
          <w:b/>
          <w:color w:val="000000"/>
        </w:rPr>
        <w:t>3.1</w:t>
      </w:r>
      <w:r>
        <w:rPr>
          <w:rFonts w:ascii="Arial" w:hAnsi="Arial" w:cs="Calibri"/>
          <w:color w:val="000000"/>
        </w:rPr>
        <w:t xml:space="preserve">. O objeto desta licitação é a concessão de uso, a título oneroso, de duas áreas, </w:t>
      </w:r>
      <w:proofErr w:type="gramStart"/>
      <w:r>
        <w:rPr>
          <w:rFonts w:ascii="Arial" w:hAnsi="Arial" w:cs="Calibri"/>
          <w:color w:val="000000"/>
        </w:rPr>
        <w:t>medindo :</w:t>
      </w:r>
      <w:proofErr w:type="gramEnd"/>
    </w:p>
    <w:p w:rsidR="00AB16D0" w:rsidRDefault="00AB16D0" w:rsidP="00AB16D0">
      <w:pPr>
        <w:pStyle w:val="Standard"/>
        <w:spacing w:line="360" w:lineRule="auto"/>
        <w:jc w:val="both"/>
      </w:pPr>
      <w:r>
        <w:rPr>
          <w:rFonts w:ascii="Arial" w:hAnsi="Arial" w:cs="Calibri"/>
          <w:b/>
          <w:color w:val="000000"/>
        </w:rPr>
        <w:t xml:space="preserve">1- Área de concessão cantina/ </w:t>
      </w:r>
      <w:proofErr w:type="spellStart"/>
      <w:r>
        <w:rPr>
          <w:rFonts w:ascii="Arial" w:hAnsi="Arial" w:cs="Calibri"/>
          <w:b/>
          <w:color w:val="000000"/>
        </w:rPr>
        <w:t>lancheria</w:t>
      </w:r>
      <w:proofErr w:type="spellEnd"/>
      <w:proofErr w:type="gramStart"/>
      <w:r>
        <w:rPr>
          <w:rFonts w:ascii="Arial" w:hAnsi="Arial" w:cs="Calibri"/>
          <w:b/>
          <w:color w:val="000000"/>
        </w:rPr>
        <w:t xml:space="preserve"> </w:t>
      </w:r>
      <w:r>
        <w:rPr>
          <w:rFonts w:ascii="Arial" w:eastAsia="Arial" w:hAnsi="Arial" w:cs="Calibri"/>
          <w:color w:val="000000"/>
          <w:lang w:bidi="hi-IN"/>
        </w:rPr>
        <w:t xml:space="preserve">  </w:t>
      </w:r>
      <w:proofErr w:type="gramEnd"/>
      <w:r>
        <w:rPr>
          <w:rFonts w:ascii="Arial" w:eastAsia="Arial" w:hAnsi="Arial" w:cs="Calibri"/>
          <w:color w:val="000000"/>
          <w:lang w:bidi="hi-IN"/>
        </w:rPr>
        <w:t xml:space="preserve">com </w:t>
      </w:r>
      <w:r>
        <w:rPr>
          <w:rFonts w:ascii="Arial" w:eastAsia="Arial" w:hAnsi="Arial" w:cs="Arial"/>
          <w:color w:val="000000"/>
          <w:lang w:bidi="hi-IN"/>
        </w:rPr>
        <w:t>63,94 m², sendo que a área de atendimento é de 40,2m² (espaço provido de balcão, destinado a  exposição dos produtos  para venda e balcão para atendimento). Separadamente, o espaço dispõe de cozinha (área de 20,67m² e banheiro com área de 3,07 m²)</w:t>
      </w:r>
      <w:r>
        <w:rPr>
          <w:rFonts w:ascii="Arial" w:eastAsia="Arial" w:hAnsi="Arial" w:cs="Arial"/>
          <w:b/>
          <w:color w:val="000000"/>
          <w:lang w:bidi="hi-IN"/>
        </w:rPr>
        <w:t xml:space="preserve"> </w:t>
      </w:r>
      <w:r>
        <w:rPr>
          <w:rFonts w:ascii="Arial" w:eastAsia="Arial" w:hAnsi="Arial" w:cs="Arial"/>
          <w:color w:val="000000"/>
          <w:lang w:bidi="hi-IN"/>
        </w:rPr>
        <w:t>para instalação e funcionamento de serviços de cantina/</w:t>
      </w:r>
      <w:proofErr w:type="spellStart"/>
      <w:r>
        <w:rPr>
          <w:rFonts w:ascii="Arial" w:eastAsia="Arial" w:hAnsi="Arial" w:cs="Arial"/>
          <w:color w:val="000000"/>
          <w:lang w:bidi="hi-IN"/>
        </w:rPr>
        <w:t>lancheria</w:t>
      </w:r>
      <w:proofErr w:type="spellEnd"/>
      <w:r>
        <w:rPr>
          <w:rFonts w:ascii="Arial" w:eastAsia="Arial" w:hAnsi="Arial" w:cs="Arial"/>
          <w:color w:val="000000"/>
          <w:lang w:bidi="hi-IN"/>
        </w:rPr>
        <w:t xml:space="preserve">, situada nas dependências do prédio de salas de aula do Instituto Federal Farroupilha </w:t>
      </w:r>
      <w:proofErr w:type="spellStart"/>
      <w:r>
        <w:rPr>
          <w:rFonts w:ascii="Arial" w:eastAsia="Arial" w:hAnsi="Arial" w:cs="Arial"/>
          <w:color w:val="000000"/>
          <w:lang w:bidi="hi-IN"/>
        </w:rPr>
        <w:t>Câmpus</w:t>
      </w:r>
      <w:proofErr w:type="spellEnd"/>
      <w:r>
        <w:rPr>
          <w:rFonts w:ascii="Arial" w:eastAsia="Arial" w:hAnsi="Arial" w:cs="Arial"/>
          <w:color w:val="000000"/>
          <w:lang w:bidi="hi-IN"/>
        </w:rPr>
        <w:t xml:space="preserve"> Júlio de Castilhos, imóvel de propriedade da União, localizado na RS 527, Distrito São João do Barro Preto- Interior, em Júlio de Castilhos - RS.</w:t>
      </w:r>
    </w:p>
    <w:p w:rsidR="00AB16D0" w:rsidRDefault="00AB16D0" w:rsidP="00AB16D0">
      <w:pPr>
        <w:pStyle w:val="Standard"/>
        <w:suppressAutoHyphens w:val="0"/>
        <w:spacing w:before="200" w:after="200" w:line="360" w:lineRule="auto"/>
        <w:jc w:val="both"/>
        <w:rPr>
          <w:rFonts w:ascii="Arial" w:hAnsi="Arial"/>
        </w:rPr>
      </w:pPr>
      <w:r>
        <w:rPr>
          <w:rFonts w:ascii="Arial" w:hAnsi="Arial" w:cs="Calibri"/>
        </w:rPr>
        <w:t xml:space="preserve">2- </w:t>
      </w:r>
      <w:r>
        <w:rPr>
          <w:rFonts w:ascii="Arial" w:hAnsi="Arial" w:cs="Calibri"/>
          <w:b/>
          <w:bCs/>
        </w:rPr>
        <w:t xml:space="preserve">Área de concessão de reprografia, encadernação e comércio de materiais escolares com </w:t>
      </w:r>
      <w:r>
        <w:rPr>
          <w:rFonts w:ascii="Arial" w:hAnsi="Arial" w:cs="Calibri"/>
          <w:b/>
        </w:rPr>
        <w:t>17,64 m</w:t>
      </w:r>
      <w:r>
        <w:rPr>
          <w:rFonts w:ascii="Arial" w:hAnsi="Arial" w:cs="Calibri"/>
          <w:b/>
          <w:vertAlign w:val="superscript"/>
        </w:rPr>
        <w:t>2</w:t>
      </w:r>
      <w:r>
        <w:rPr>
          <w:rFonts w:ascii="Arial" w:hAnsi="Arial" w:cs="Calibri"/>
          <w:b/>
          <w:color w:val="FF0000"/>
        </w:rPr>
        <w:t xml:space="preserve"> </w:t>
      </w:r>
      <w:proofErr w:type="gramStart"/>
      <w:r>
        <w:rPr>
          <w:rFonts w:ascii="Arial" w:hAnsi="Arial" w:cs="Calibri"/>
        </w:rPr>
        <w:t xml:space="preserve">( </w:t>
      </w:r>
      <w:proofErr w:type="gramEnd"/>
      <w:r>
        <w:rPr>
          <w:rFonts w:ascii="Arial" w:hAnsi="Arial" w:cs="Calibri"/>
        </w:rPr>
        <w:t>dezessete vírgula sessenta e quatro metros quadrados),</w:t>
      </w:r>
      <w:r>
        <w:rPr>
          <w:rFonts w:ascii="Arial" w:hAnsi="Arial" w:cs="Calibri"/>
          <w:color w:val="000000"/>
        </w:rPr>
        <w:t xml:space="preserve"> situada nas dependências do prédio de salas de aula do Instituto Federal Farroupilha </w:t>
      </w:r>
      <w:proofErr w:type="spellStart"/>
      <w:r>
        <w:rPr>
          <w:rFonts w:ascii="Arial" w:hAnsi="Arial" w:cs="Calibri"/>
          <w:color w:val="000000"/>
        </w:rPr>
        <w:t>Câmpus</w:t>
      </w:r>
      <w:proofErr w:type="spellEnd"/>
      <w:r>
        <w:rPr>
          <w:rFonts w:ascii="Arial" w:hAnsi="Arial" w:cs="Calibri"/>
          <w:color w:val="000000"/>
        </w:rPr>
        <w:t xml:space="preserve"> Júlio de Castilhos, imóvel de propriedade da União, localizado na RS 527, Distrito São João do Barro Preto, Interior</w:t>
      </w:r>
      <w:r>
        <w:rPr>
          <w:rFonts w:ascii="Arial" w:hAnsi="Arial" w:cs="Calibri"/>
        </w:rPr>
        <w:t>– Júlio de Castilhos – RS;</w:t>
      </w:r>
    </w:p>
    <w:p w:rsidR="00AB16D0" w:rsidRDefault="00AB16D0" w:rsidP="00AB16D0">
      <w:pPr>
        <w:pStyle w:val="Standard"/>
        <w:tabs>
          <w:tab w:val="left" w:pos="1418"/>
          <w:tab w:val="left" w:pos="1701"/>
        </w:tabs>
        <w:spacing w:line="360" w:lineRule="auto"/>
        <w:jc w:val="both"/>
        <w:rPr>
          <w:rFonts w:ascii="Arial" w:hAnsi="Arial"/>
        </w:rPr>
      </w:pPr>
      <w:r>
        <w:rPr>
          <w:rFonts w:ascii="Arial" w:hAnsi="Arial" w:cs="Calibri"/>
          <w:b/>
          <w:color w:val="000000"/>
          <w:lang w:bidi="hi-IN"/>
        </w:rPr>
        <w:t>3.2</w:t>
      </w:r>
      <w:r>
        <w:rPr>
          <w:rFonts w:ascii="Arial" w:hAnsi="Arial" w:cs="Calibri"/>
          <w:b/>
          <w:color w:val="000000"/>
          <w:lang w:bidi="hi-IN"/>
        </w:rPr>
        <w:tab/>
      </w:r>
      <w:r>
        <w:rPr>
          <w:rFonts w:ascii="Arial" w:hAnsi="Arial" w:cs="Calibri"/>
          <w:color w:val="000000"/>
          <w:lang w:bidi="hi-IN"/>
        </w:rPr>
        <w:t xml:space="preserve">A indicada concessão é destinada em sua área </w:t>
      </w:r>
      <w:proofErr w:type="gramStart"/>
      <w:r>
        <w:rPr>
          <w:rFonts w:ascii="Arial" w:hAnsi="Arial" w:cs="Calibri"/>
          <w:color w:val="000000"/>
          <w:lang w:bidi="hi-IN"/>
        </w:rPr>
        <w:t>1</w:t>
      </w:r>
      <w:proofErr w:type="gramEnd"/>
      <w:r>
        <w:rPr>
          <w:rFonts w:ascii="Arial" w:hAnsi="Arial" w:cs="Calibri"/>
          <w:color w:val="000000"/>
          <w:lang w:bidi="hi-IN"/>
        </w:rPr>
        <w:t xml:space="preserve"> à instalação e ao funcionamento de serviços de cantina/ </w:t>
      </w:r>
      <w:proofErr w:type="spellStart"/>
      <w:r>
        <w:rPr>
          <w:rFonts w:ascii="Arial" w:hAnsi="Arial" w:cs="Calibri"/>
          <w:color w:val="000000"/>
          <w:lang w:bidi="hi-IN"/>
        </w:rPr>
        <w:t>lancheria</w:t>
      </w:r>
      <w:proofErr w:type="spellEnd"/>
      <w:r>
        <w:rPr>
          <w:rFonts w:ascii="Arial" w:hAnsi="Arial" w:cs="Calibri"/>
          <w:color w:val="000000"/>
          <w:lang w:bidi="hi-IN"/>
        </w:rPr>
        <w:t xml:space="preserve"> e em sua área 2 à </w:t>
      </w:r>
      <w:r>
        <w:rPr>
          <w:rFonts w:ascii="Arial" w:hAnsi="Arial" w:cs="Calibri"/>
          <w:color w:val="000000"/>
          <w:lang w:bidi="hi-IN"/>
        </w:rPr>
        <w:lastRenderedPageBreak/>
        <w:t>instalação e ao funcionamento de serviços de reprografia, encadernação e comércio de materiais escolares, incluindo a disponibilização de equipamentos e mão-de-obra para operá-los, e o fornecimento de todos os insumos , em conformidade com este Projeto Básico.</w:t>
      </w:r>
    </w:p>
    <w:p w:rsidR="00AB16D0" w:rsidRDefault="00AB16D0" w:rsidP="00AB16D0">
      <w:pPr>
        <w:pStyle w:val="Standard"/>
        <w:tabs>
          <w:tab w:val="left" w:pos="1418"/>
          <w:tab w:val="left" w:pos="1701"/>
          <w:tab w:val="left" w:pos="1843"/>
        </w:tabs>
        <w:spacing w:line="360" w:lineRule="auto"/>
        <w:jc w:val="both"/>
        <w:rPr>
          <w:rFonts w:ascii="Arial" w:hAnsi="Arial" w:cs="Calibri"/>
          <w:color w:val="000000"/>
        </w:rPr>
      </w:pPr>
    </w:p>
    <w:p w:rsidR="00AB16D0" w:rsidRDefault="00AB16D0" w:rsidP="00AB16D0">
      <w:pPr>
        <w:pStyle w:val="Standard"/>
        <w:tabs>
          <w:tab w:val="left" w:pos="1418"/>
          <w:tab w:val="left" w:pos="1701"/>
          <w:tab w:val="left" w:pos="1843"/>
        </w:tabs>
        <w:spacing w:line="360" w:lineRule="auto"/>
        <w:jc w:val="both"/>
        <w:rPr>
          <w:rFonts w:ascii="Arial" w:hAnsi="Arial"/>
        </w:rPr>
      </w:pPr>
      <w:r>
        <w:rPr>
          <w:rFonts w:ascii="Arial" w:hAnsi="Arial" w:cs="Calibri"/>
          <w:b/>
          <w:color w:val="000000"/>
        </w:rPr>
        <w:t>CLÁUSULA QUARTA - DAS CONDIÇÕES ESPECIAIS DA CONCESSÃO DE USO</w:t>
      </w:r>
    </w:p>
    <w:p w:rsidR="00AB16D0" w:rsidRDefault="00AB16D0" w:rsidP="00AB16D0">
      <w:pPr>
        <w:pStyle w:val="Standard"/>
        <w:tabs>
          <w:tab w:val="left" w:pos="1418"/>
          <w:tab w:val="left" w:pos="1701"/>
        </w:tabs>
        <w:spacing w:line="360" w:lineRule="auto"/>
        <w:jc w:val="both"/>
        <w:rPr>
          <w:rFonts w:ascii="Arial" w:hAnsi="Arial" w:cs="Calibri"/>
          <w:b/>
          <w:color w:val="000000"/>
        </w:rPr>
      </w:pPr>
    </w:p>
    <w:p w:rsidR="00AB16D0" w:rsidRDefault="00AB16D0" w:rsidP="00AB16D0">
      <w:pPr>
        <w:pStyle w:val="Standard"/>
        <w:tabs>
          <w:tab w:val="left" w:pos="1418"/>
          <w:tab w:val="left" w:pos="1701"/>
        </w:tabs>
        <w:spacing w:line="360" w:lineRule="auto"/>
        <w:jc w:val="both"/>
        <w:rPr>
          <w:rFonts w:ascii="Arial" w:hAnsi="Arial"/>
        </w:rPr>
      </w:pPr>
      <w:r>
        <w:rPr>
          <w:rFonts w:ascii="Arial" w:hAnsi="Arial" w:cs="Calibri"/>
          <w:b/>
          <w:color w:val="000000"/>
        </w:rPr>
        <w:t>4.1.</w:t>
      </w:r>
      <w:r>
        <w:rPr>
          <w:rFonts w:ascii="Arial" w:hAnsi="Arial" w:cs="Calibri"/>
          <w:color w:val="000000"/>
        </w:rPr>
        <w:t xml:space="preserve">  A presente concessão é feita com a observância, também, das seguintes condições:</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4.1.2.</w:t>
      </w:r>
      <w:r>
        <w:rPr>
          <w:rFonts w:ascii="Arial" w:hAnsi="Arial" w:cs="Calibri"/>
          <w:color w:val="000000"/>
        </w:rPr>
        <w:t xml:space="preserve"> </w:t>
      </w:r>
      <w:proofErr w:type="gramStart"/>
      <w:r>
        <w:rPr>
          <w:rFonts w:ascii="Arial" w:hAnsi="Arial" w:cs="Calibri"/>
          <w:color w:val="000000"/>
        </w:rPr>
        <w:t>vedação</w:t>
      </w:r>
      <w:proofErr w:type="gramEnd"/>
      <w:r>
        <w:rPr>
          <w:rFonts w:ascii="Arial" w:hAnsi="Arial" w:cs="Calibri"/>
          <w:color w:val="000000"/>
        </w:rPr>
        <w:t xml:space="preserve"> de condutas e atividades consideradas lesivas ao meio ambiente;</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4.1.3.</w:t>
      </w:r>
      <w:r>
        <w:rPr>
          <w:rFonts w:ascii="Arial" w:hAnsi="Arial" w:cs="Calibri"/>
          <w:color w:val="000000"/>
        </w:rPr>
        <w:t xml:space="preserve"> </w:t>
      </w:r>
      <w:proofErr w:type="gramStart"/>
      <w:r>
        <w:rPr>
          <w:rFonts w:ascii="Arial" w:hAnsi="Arial" w:cs="Calibri"/>
          <w:color w:val="000000"/>
        </w:rPr>
        <w:t>obediência</w:t>
      </w:r>
      <w:proofErr w:type="gramEnd"/>
      <w:r>
        <w:rPr>
          <w:rFonts w:ascii="Arial" w:hAnsi="Arial" w:cs="Calibri"/>
          <w:color w:val="000000"/>
        </w:rPr>
        <w:t xml:space="preserve"> às normas relacionadas com o funcionamento da atividade vinculada ao objeto da concessão/concessão de uso e com a utilização do imóvel;</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4.1.4.</w:t>
      </w:r>
      <w:r>
        <w:rPr>
          <w:rFonts w:ascii="Arial" w:hAnsi="Arial" w:cs="Calibri"/>
          <w:color w:val="000000"/>
        </w:rPr>
        <w:t xml:space="preserve"> </w:t>
      </w:r>
      <w:proofErr w:type="gramStart"/>
      <w:r>
        <w:rPr>
          <w:rFonts w:ascii="Arial" w:hAnsi="Arial" w:cs="Calibri"/>
          <w:color w:val="000000"/>
        </w:rPr>
        <w:t>compatibilidade</w:t>
      </w:r>
      <w:proofErr w:type="gramEnd"/>
      <w:r>
        <w:rPr>
          <w:rFonts w:ascii="Arial" w:hAnsi="Arial" w:cs="Calibri"/>
          <w:color w:val="000000"/>
        </w:rPr>
        <w:t xml:space="preserve"> do horário de funcionamento da referida atividade com o do </w:t>
      </w:r>
      <w:r>
        <w:rPr>
          <w:rFonts w:ascii="Arial" w:hAnsi="Arial" w:cs="Calibri"/>
        </w:rPr>
        <w:t>Instituto Federal de Educação, Ciência e Tecnologia Farroupilha Campus Júlio de Castilhos</w:t>
      </w:r>
      <w:r>
        <w:rPr>
          <w:rFonts w:ascii="Arial" w:hAnsi="Arial" w:cs="Calibri"/>
          <w:color w:val="000000"/>
        </w:rPr>
        <w:t>;</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4.1.5</w:t>
      </w:r>
      <w:r>
        <w:rPr>
          <w:rFonts w:ascii="Arial" w:hAnsi="Arial" w:cs="Calibri"/>
          <w:color w:val="000000"/>
        </w:rPr>
        <w:t xml:space="preserve">. </w:t>
      </w:r>
      <w:proofErr w:type="gramStart"/>
      <w:r>
        <w:rPr>
          <w:rFonts w:ascii="Arial" w:hAnsi="Arial" w:cs="Calibri"/>
          <w:color w:val="000000"/>
        </w:rPr>
        <w:t>exercício</w:t>
      </w:r>
      <w:proofErr w:type="gramEnd"/>
      <w:r>
        <w:rPr>
          <w:rFonts w:ascii="Arial" w:hAnsi="Arial" w:cs="Calibri"/>
          <w:color w:val="000000"/>
        </w:rPr>
        <w:t xml:space="preserve"> da citada atividade sem prejudicar a atividade-fim ou o funcionamento do nominado Órgão;</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4.1.6</w:t>
      </w:r>
      <w:r>
        <w:rPr>
          <w:rFonts w:ascii="Arial" w:hAnsi="Arial" w:cs="Calibri"/>
          <w:color w:val="000000"/>
        </w:rPr>
        <w:t xml:space="preserve"> aprovação prévia da </w:t>
      </w:r>
      <w:r>
        <w:rPr>
          <w:rFonts w:ascii="Arial" w:hAnsi="Arial" w:cs="Calibri"/>
          <w:b/>
          <w:color w:val="000000"/>
        </w:rPr>
        <w:t>CONCESSIONÁRIA</w:t>
      </w:r>
      <w:r>
        <w:rPr>
          <w:rFonts w:ascii="Arial" w:hAnsi="Arial" w:cs="Calibri"/>
          <w:color w:val="000000"/>
        </w:rPr>
        <w:t>,</w:t>
      </w:r>
      <w:r>
        <w:rPr>
          <w:rFonts w:ascii="Arial" w:hAnsi="Arial" w:cs="Calibri"/>
          <w:b/>
          <w:color w:val="000000"/>
        </w:rPr>
        <w:t xml:space="preserve"> </w:t>
      </w:r>
      <w:r>
        <w:rPr>
          <w:rFonts w:ascii="Arial" w:hAnsi="Arial" w:cs="Calibri"/>
          <w:color w:val="000000"/>
        </w:rPr>
        <w:t xml:space="preserve">através do nominado Órgão, para a realização de qualquer obra de adequação ao espaço físico a ser utilizado </w:t>
      </w:r>
      <w:proofErr w:type="gramStart"/>
      <w:r>
        <w:rPr>
          <w:rFonts w:ascii="Arial" w:hAnsi="Arial" w:cs="Calibri"/>
          <w:color w:val="000000"/>
        </w:rPr>
        <w:t>pela(</w:t>
      </w:r>
      <w:proofErr w:type="gramEnd"/>
      <w:r>
        <w:rPr>
          <w:rFonts w:ascii="Arial" w:hAnsi="Arial" w:cs="Calibri"/>
          <w:color w:val="000000"/>
        </w:rPr>
        <w:t xml:space="preserve">o) </w:t>
      </w:r>
      <w:r>
        <w:rPr>
          <w:rFonts w:ascii="Arial" w:hAnsi="Arial" w:cs="Calibri"/>
          <w:b/>
          <w:color w:val="000000"/>
        </w:rPr>
        <w:t>CONCESSIONÁRIA(O)</w:t>
      </w:r>
      <w:r>
        <w:rPr>
          <w:rFonts w:ascii="Arial" w:hAnsi="Arial" w:cs="Calibri"/>
          <w:color w:val="000000"/>
        </w:rPr>
        <w:t>;</w:t>
      </w:r>
    </w:p>
    <w:p w:rsidR="00AB16D0" w:rsidRDefault="00AB16D0" w:rsidP="00AB16D0">
      <w:pPr>
        <w:pStyle w:val="Standard"/>
        <w:tabs>
          <w:tab w:val="left" w:pos="1418"/>
          <w:tab w:val="left" w:pos="1701"/>
          <w:tab w:val="left" w:pos="1985"/>
        </w:tabs>
        <w:spacing w:line="360" w:lineRule="auto"/>
        <w:ind w:firstLine="709"/>
        <w:jc w:val="both"/>
        <w:rPr>
          <w:rFonts w:ascii="Arial" w:hAnsi="Arial"/>
        </w:rPr>
      </w:pPr>
      <w:r>
        <w:rPr>
          <w:rFonts w:ascii="Arial" w:hAnsi="Arial" w:cs="Calibri"/>
          <w:b/>
          <w:color w:val="000000"/>
        </w:rPr>
        <w:t>4.1.7</w:t>
      </w:r>
      <w:r>
        <w:rPr>
          <w:rFonts w:ascii="Arial" w:hAnsi="Arial" w:cs="Calibri"/>
          <w:color w:val="000000"/>
        </w:rPr>
        <w:t xml:space="preserve">. </w:t>
      </w:r>
      <w:proofErr w:type="gramStart"/>
      <w:r>
        <w:rPr>
          <w:rFonts w:ascii="Arial" w:hAnsi="Arial" w:cs="Calibri"/>
          <w:color w:val="000000"/>
        </w:rPr>
        <w:t>precariedade</w:t>
      </w:r>
      <w:proofErr w:type="gramEnd"/>
      <w:r>
        <w:rPr>
          <w:rFonts w:ascii="Arial" w:hAnsi="Arial" w:cs="Calibri"/>
          <w:color w:val="000000"/>
        </w:rPr>
        <w:t xml:space="preserve"> da concessão, que poderá ser revogada a qualquer tempo, havendo </w:t>
      </w:r>
      <w:r>
        <w:rPr>
          <w:rFonts w:ascii="Arial" w:hAnsi="Arial" w:cs="Calibri"/>
        </w:rPr>
        <w:t>interesse do serviço público, independentemente de indenização;</w:t>
      </w:r>
    </w:p>
    <w:p w:rsidR="00AB16D0" w:rsidRDefault="00AB16D0" w:rsidP="00AB16D0">
      <w:pPr>
        <w:pStyle w:val="Standard"/>
        <w:numPr>
          <w:ilvl w:val="2"/>
          <w:numId w:val="1"/>
        </w:numPr>
        <w:tabs>
          <w:tab w:val="left" w:pos="709"/>
        </w:tabs>
        <w:spacing w:line="360" w:lineRule="auto"/>
        <w:ind w:firstLine="709"/>
        <w:jc w:val="both"/>
        <w:rPr>
          <w:rFonts w:ascii="Arial" w:hAnsi="Arial" w:cs="Calibri"/>
          <w:color w:val="000000"/>
        </w:rPr>
      </w:pPr>
      <w:r>
        <w:rPr>
          <w:rFonts w:ascii="Arial" w:hAnsi="Arial" w:cs="Calibri"/>
          <w:color w:val="000000"/>
        </w:rPr>
        <w:t xml:space="preserve"> </w:t>
      </w:r>
      <w:proofErr w:type="gramStart"/>
      <w:r>
        <w:rPr>
          <w:rFonts w:ascii="Arial" w:hAnsi="Arial" w:cs="Calibri"/>
          <w:color w:val="000000"/>
        </w:rPr>
        <w:t>fiscalização</w:t>
      </w:r>
      <w:proofErr w:type="gramEnd"/>
      <w:r>
        <w:rPr>
          <w:rFonts w:ascii="Arial" w:hAnsi="Arial" w:cs="Calibri"/>
          <w:color w:val="000000"/>
        </w:rPr>
        <w:t xml:space="preserve"> periódica por parte da CONCESSIONÁRIA;</w:t>
      </w:r>
    </w:p>
    <w:p w:rsidR="00AB16D0" w:rsidRDefault="00AB16D0" w:rsidP="00AB16D0">
      <w:pPr>
        <w:pStyle w:val="Standard"/>
        <w:numPr>
          <w:ilvl w:val="2"/>
          <w:numId w:val="1"/>
        </w:numPr>
        <w:tabs>
          <w:tab w:val="left" w:pos="1276"/>
        </w:tabs>
        <w:spacing w:line="360" w:lineRule="auto"/>
        <w:ind w:firstLine="709"/>
        <w:jc w:val="both"/>
        <w:rPr>
          <w:rFonts w:ascii="Arial" w:hAnsi="Arial" w:cs="Calibri"/>
          <w:color w:val="000000"/>
        </w:rPr>
      </w:pPr>
      <w:proofErr w:type="gramStart"/>
      <w:r>
        <w:rPr>
          <w:rFonts w:ascii="Arial" w:hAnsi="Arial" w:cs="Calibri"/>
          <w:color w:val="000000"/>
        </w:rPr>
        <w:t>vedação</w:t>
      </w:r>
      <w:proofErr w:type="gramEnd"/>
      <w:r>
        <w:rPr>
          <w:rFonts w:ascii="Arial" w:hAnsi="Arial" w:cs="Calibri"/>
          <w:color w:val="000000"/>
        </w:rPr>
        <w:t xml:space="preserve"> de ocorrência de cessão, locação ou utilização do imóvel para fim diverso do previsto neste Edital;</w:t>
      </w:r>
    </w:p>
    <w:p w:rsidR="00AB16D0" w:rsidRDefault="00AB16D0" w:rsidP="00AB16D0">
      <w:pPr>
        <w:pStyle w:val="Standard"/>
        <w:numPr>
          <w:ilvl w:val="2"/>
          <w:numId w:val="1"/>
        </w:numPr>
        <w:tabs>
          <w:tab w:val="left" w:pos="709"/>
        </w:tabs>
        <w:spacing w:line="360" w:lineRule="auto"/>
        <w:ind w:firstLine="709"/>
        <w:jc w:val="both"/>
        <w:rPr>
          <w:rFonts w:ascii="Arial" w:hAnsi="Arial" w:cs="Calibri"/>
          <w:color w:val="000000"/>
        </w:rPr>
      </w:pPr>
      <w:proofErr w:type="gramStart"/>
      <w:r>
        <w:rPr>
          <w:rFonts w:ascii="Arial" w:hAnsi="Arial" w:cs="Calibri"/>
          <w:color w:val="000000"/>
        </w:rPr>
        <w:t>reversão</w:t>
      </w:r>
      <w:proofErr w:type="gramEnd"/>
      <w:r>
        <w:rPr>
          <w:rFonts w:ascii="Arial" w:hAnsi="Arial" w:cs="Calibri"/>
          <w:color w:val="000000"/>
        </w:rPr>
        <w:t xml:space="preserve"> da área constituinte da presente cessão de uso, ao término da vigência do Contrato, independentemente de ato especial;</w:t>
      </w:r>
    </w:p>
    <w:p w:rsidR="00AB16D0" w:rsidRDefault="00AB16D0" w:rsidP="00AB16D0">
      <w:pPr>
        <w:pStyle w:val="Standard"/>
        <w:numPr>
          <w:ilvl w:val="2"/>
          <w:numId w:val="1"/>
        </w:numPr>
        <w:tabs>
          <w:tab w:val="left" w:pos="709"/>
        </w:tabs>
        <w:spacing w:line="360" w:lineRule="auto"/>
        <w:ind w:firstLine="709"/>
        <w:jc w:val="both"/>
        <w:rPr>
          <w:rFonts w:ascii="Arial" w:hAnsi="Arial" w:cs="Calibri"/>
          <w:color w:val="000000"/>
        </w:rPr>
      </w:pPr>
      <w:proofErr w:type="gramStart"/>
      <w:r>
        <w:rPr>
          <w:rFonts w:ascii="Arial" w:hAnsi="Arial" w:cs="Calibri"/>
          <w:color w:val="000000"/>
        </w:rPr>
        <w:t>restituição</w:t>
      </w:r>
      <w:proofErr w:type="gramEnd"/>
      <w:r>
        <w:rPr>
          <w:rFonts w:ascii="Arial" w:hAnsi="Arial" w:cs="Calibri"/>
          <w:color w:val="000000"/>
        </w:rPr>
        <w:t xml:space="preserve"> da ora cedida área do imóvel em perfeito estado de conservação.</w:t>
      </w:r>
    </w:p>
    <w:p w:rsidR="00AB16D0" w:rsidRDefault="00AB16D0" w:rsidP="00AB16D0">
      <w:pPr>
        <w:pStyle w:val="Standard"/>
        <w:numPr>
          <w:ilvl w:val="2"/>
          <w:numId w:val="1"/>
        </w:numPr>
        <w:tabs>
          <w:tab w:val="left" w:pos="709"/>
        </w:tabs>
        <w:spacing w:line="360" w:lineRule="auto"/>
        <w:ind w:firstLine="709"/>
        <w:jc w:val="both"/>
        <w:rPr>
          <w:rFonts w:ascii="Arial" w:hAnsi="Arial" w:cs="Calibri"/>
          <w:color w:val="000000"/>
        </w:rPr>
      </w:pPr>
      <w:r>
        <w:rPr>
          <w:rFonts w:ascii="Arial" w:hAnsi="Arial" w:cs="Calibri"/>
          <w:color w:val="000000"/>
        </w:rPr>
        <w:lastRenderedPageBreak/>
        <w:t>E demais condições não citadas</w:t>
      </w:r>
      <w:proofErr w:type="gramStart"/>
      <w:r>
        <w:rPr>
          <w:rFonts w:ascii="Arial" w:hAnsi="Arial" w:cs="Calibri"/>
          <w:color w:val="000000"/>
        </w:rPr>
        <w:t xml:space="preserve"> mas</w:t>
      </w:r>
      <w:proofErr w:type="gramEnd"/>
      <w:r>
        <w:rPr>
          <w:rFonts w:ascii="Arial" w:hAnsi="Arial" w:cs="Calibri"/>
          <w:color w:val="000000"/>
        </w:rPr>
        <w:t xml:space="preserve"> contidas no Projeto Básico, anexo ao Edital.</w:t>
      </w: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PargrafodaLista"/>
        <w:spacing w:line="360" w:lineRule="auto"/>
        <w:jc w:val="both"/>
        <w:rPr>
          <w:rFonts w:ascii="Arial" w:hAnsi="Arial" w:cs="Calibri"/>
          <w:b/>
          <w:color w:val="000000"/>
        </w:rPr>
      </w:pPr>
      <w:r>
        <w:rPr>
          <w:rFonts w:ascii="Arial" w:hAnsi="Arial" w:cs="Calibri"/>
          <w:b/>
          <w:color w:val="000000"/>
        </w:rPr>
        <w:t>CLÁUSULA QUINTA - DAS OBRIGAÇÕES DA CONCEDENTE</w:t>
      </w: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PargrafodaLista"/>
        <w:spacing w:line="360" w:lineRule="auto"/>
        <w:jc w:val="both"/>
        <w:rPr>
          <w:rFonts w:ascii="Arial" w:hAnsi="Arial"/>
        </w:rPr>
      </w:pPr>
      <w:r>
        <w:rPr>
          <w:rFonts w:ascii="Arial" w:hAnsi="Arial" w:cs="Calibri"/>
          <w:b/>
          <w:color w:val="000000"/>
        </w:rPr>
        <w:t xml:space="preserve">5.1. </w:t>
      </w:r>
      <w:r>
        <w:rPr>
          <w:rFonts w:ascii="Arial" w:hAnsi="Arial" w:cs="Arial"/>
          <w:color w:val="000000"/>
          <w:szCs w:val="20"/>
        </w:rPr>
        <w:t>As obrigações da CONTRATANTE/CONCEDENTE são aquelas previstas no Projeto Básico, anexo do Edital.</w:t>
      </w:r>
    </w:p>
    <w:p w:rsidR="00AB16D0" w:rsidRDefault="00AB16D0" w:rsidP="00AB16D0">
      <w:pPr>
        <w:pStyle w:val="PargrafodaLista"/>
        <w:spacing w:line="360" w:lineRule="auto"/>
        <w:ind w:firstLine="708"/>
        <w:jc w:val="both"/>
        <w:rPr>
          <w:rFonts w:ascii="Arial" w:hAnsi="Arial" w:cs="Calibri"/>
        </w:rPr>
      </w:pPr>
    </w:p>
    <w:p w:rsidR="00AB16D0" w:rsidRDefault="00AB16D0" w:rsidP="00AB16D0">
      <w:pPr>
        <w:pStyle w:val="PargrafodaLista"/>
        <w:spacing w:line="360" w:lineRule="auto"/>
        <w:ind w:firstLine="708"/>
        <w:jc w:val="both"/>
        <w:rPr>
          <w:rFonts w:ascii="Arial" w:hAnsi="Arial" w:cs="Calibri"/>
          <w:color w:val="000000"/>
        </w:rPr>
      </w:pPr>
    </w:p>
    <w:p w:rsidR="00AB16D0" w:rsidRDefault="00AB16D0" w:rsidP="00AB16D0">
      <w:pPr>
        <w:pStyle w:val="PargrafodaLista"/>
        <w:spacing w:line="360" w:lineRule="auto"/>
        <w:jc w:val="both"/>
        <w:rPr>
          <w:rFonts w:ascii="Arial" w:hAnsi="Arial"/>
        </w:rPr>
      </w:pPr>
      <w:r>
        <w:rPr>
          <w:rFonts w:ascii="Arial" w:hAnsi="Arial" w:cs="Calibri"/>
          <w:b/>
          <w:color w:val="000000"/>
        </w:rPr>
        <w:t xml:space="preserve">CLAÚSULA SEXTA – DAS OBRIGAÇÕES </w:t>
      </w:r>
      <w:proofErr w:type="gramStart"/>
      <w:r>
        <w:rPr>
          <w:rFonts w:ascii="Arial" w:hAnsi="Arial" w:cs="Calibri"/>
          <w:b/>
          <w:color w:val="000000"/>
        </w:rPr>
        <w:t>DA(</w:t>
      </w:r>
      <w:proofErr w:type="gramEnd"/>
      <w:r>
        <w:rPr>
          <w:rFonts w:ascii="Arial" w:hAnsi="Arial" w:cs="Calibri"/>
          <w:b/>
          <w:color w:val="000000"/>
        </w:rPr>
        <w:t>O) CONCESSIONÁRIA</w:t>
      </w:r>
    </w:p>
    <w:p w:rsidR="00AB16D0" w:rsidRDefault="00AB16D0" w:rsidP="00AB16D0">
      <w:pPr>
        <w:pStyle w:val="PargrafodaLista"/>
        <w:spacing w:line="360" w:lineRule="auto"/>
        <w:jc w:val="both"/>
        <w:rPr>
          <w:rFonts w:ascii="Arial" w:hAnsi="Arial" w:cs="Calibri"/>
          <w:b/>
          <w:color w:val="000000"/>
        </w:rPr>
      </w:pPr>
    </w:p>
    <w:p w:rsidR="00AB16D0" w:rsidRDefault="00AB16D0" w:rsidP="00AB16D0">
      <w:pPr>
        <w:pStyle w:val="PargrafodaLista"/>
        <w:spacing w:line="360" w:lineRule="auto"/>
        <w:jc w:val="both"/>
        <w:rPr>
          <w:rFonts w:ascii="Arial" w:hAnsi="Arial"/>
        </w:rPr>
      </w:pPr>
      <w:r>
        <w:rPr>
          <w:rFonts w:ascii="Arial" w:hAnsi="Arial" w:cs="Calibri"/>
          <w:b/>
          <w:color w:val="000000"/>
        </w:rPr>
        <w:t xml:space="preserve">6.1. </w:t>
      </w:r>
      <w:r>
        <w:rPr>
          <w:rFonts w:ascii="Arial" w:hAnsi="Arial" w:cs="Calibri"/>
          <w:color w:val="000000"/>
        </w:rPr>
        <w:t xml:space="preserve"> </w:t>
      </w:r>
      <w:r>
        <w:rPr>
          <w:rFonts w:ascii="Arial" w:hAnsi="Arial" w:cs="Arial"/>
          <w:color w:val="000000"/>
          <w:szCs w:val="20"/>
        </w:rPr>
        <w:t>As obrigações da</w:t>
      </w:r>
      <w:proofErr w:type="gramStart"/>
      <w:r>
        <w:rPr>
          <w:rFonts w:ascii="Arial" w:hAnsi="Arial" w:cs="Arial"/>
          <w:color w:val="000000"/>
          <w:szCs w:val="20"/>
        </w:rPr>
        <w:t xml:space="preserve">  </w:t>
      </w:r>
      <w:proofErr w:type="gramEnd"/>
      <w:r>
        <w:rPr>
          <w:rFonts w:ascii="Arial" w:hAnsi="Arial" w:cs="Arial"/>
          <w:color w:val="000000"/>
          <w:szCs w:val="20"/>
        </w:rPr>
        <w:t>CONTRATADA/CONCESSIONÁRIA são aquelas previstas no Projeto Básico, anexo do Edital.</w:t>
      </w:r>
    </w:p>
    <w:p w:rsidR="00AB16D0" w:rsidRDefault="00AB16D0" w:rsidP="00AB16D0">
      <w:pPr>
        <w:pStyle w:val="Standard"/>
        <w:tabs>
          <w:tab w:val="left" w:pos="4395"/>
        </w:tabs>
        <w:spacing w:line="360" w:lineRule="auto"/>
        <w:ind w:left="2977" w:hanging="2977"/>
        <w:jc w:val="both"/>
        <w:rPr>
          <w:rFonts w:ascii="Arial" w:eastAsia="Calibri" w:hAnsi="Arial" w:cs="Calibri"/>
        </w:rPr>
      </w:pPr>
      <w:r>
        <w:rPr>
          <w:rFonts w:ascii="Arial" w:eastAsia="Calibri" w:hAnsi="Arial" w:cs="Calibri"/>
        </w:rPr>
        <w:t xml:space="preserve"> </w:t>
      </w:r>
    </w:p>
    <w:p w:rsidR="00AB16D0" w:rsidRDefault="00AB16D0" w:rsidP="00AB16D0">
      <w:pPr>
        <w:pStyle w:val="Standard"/>
        <w:tabs>
          <w:tab w:val="left" w:pos="4395"/>
        </w:tabs>
        <w:spacing w:line="360" w:lineRule="auto"/>
        <w:ind w:left="2977" w:hanging="2977"/>
        <w:jc w:val="both"/>
        <w:rPr>
          <w:rFonts w:ascii="Arial" w:hAnsi="Arial" w:cs="Calibri"/>
          <w:b/>
          <w:color w:val="000000"/>
        </w:rPr>
      </w:pPr>
      <w:r>
        <w:rPr>
          <w:rFonts w:ascii="Arial" w:hAnsi="Arial" w:cs="Calibri"/>
          <w:b/>
          <w:color w:val="000000"/>
        </w:rPr>
        <w:t>CLÁUSULA SÉTIMA – DA VIGÊNCIA</w:t>
      </w:r>
    </w:p>
    <w:p w:rsidR="00AB16D0" w:rsidRDefault="00AB16D0" w:rsidP="00AB16D0">
      <w:pPr>
        <w:pStyle w:val="Standard"/>
        <w:tabs>
          <w:tab w:val="left" w:pos="4395"/>
        </w:tabs>
        <w:spacing w:line="360" w:lineRule="auto"/>
        <w:ind w:left="2977" w:hanging="2977"/>
        <w:jc w:val="both"/>
        <w:rPr>
          <w:rFonts w:ascii="Arial" w:hAnsi="Arial" w:cs="Calibri"/>
          <w:color w:val="000000"/>
        </w:rPr>
      </w:pPr>
    </w:p>
    <w:p w:rsidR="00AB16D0" w:rsidRDefault="00AB16D0" w:rsidP="00AB16D0">
      <w:pPr>
        <w:pStyle w:val="PargrafodaLista"/>
        <w:spacing w:line="360" w:lineRule="auto"/>
        <w:jc w:val="both"/>
        <w:rPr>
          <w:rFonts w:ascii="Arial" w:hAnsi="Arial"/>
        </w:rPr>
      </w:pPr>
      <w:r>
        <w:rPr>
          <w:rFonts w:ascii="Arial" w:hAnsi="Arial" w:cs="Calibri"/>
          <w:b/>
          <w:color w:val="000000"/>
        </w:rPr>
        <w:t>7.1.</w:t>
      </w:r>
      <w:r>
        <w:rPr>
          <w:rFonts w:ascii="Arial" w:hAnsi="Arial" w:cs="Calibri"/>
          <w:color w:val="000000"/>
        </w:rPr>
        <w:t xml:space="preserve"> O prazo de vigência do presente Contrato será de 20 (vinte) meses, contado da data da assinatura deste instrumento.</w:t>
      </w:r>
    </w:p>
    <w:p w:rsidR="00AB16D0" w:rsidRDefault="00AB16D0" w:rsidP="00AB16D0">
      <w:pPr>
        <w:pStyle w:val="PargrafodaLista"/>
        <w:spacing w:line="360" w:lineRule="auto"/>
        <w:ind w:firstLine="435"/>
        <w:jc w:val="both"/>
        <w:rPr>
          <w:rFonts w:ascii="Arial" w:hAnsi="Arial"/>
        </w:rPr>
      </w:pPr>
      <w:r>
        <w:rPr>
          <w:rFonts w:ascii="Arial" w:hAnsi="Arial" w:cs="Calibri"/>
          <w:b/>
          <w:color w:val="000000"/>
        </w:rPr>
        <w:tab/>
        <w:t>7.1.1.</w:t>
      </w:r>
      <w:r>
        <w:rPr>
          <w:rFonts w:ascii="Arial" w:hAnsi="Arial" w:cs="Calibri"/>
          <w:color w:val="000000"/>
        </w:rPr>
        <w:t xml:space="preserve"> O indicado prazo poderá ser prorrogado, a critério das partes, por igual período ou inferior, através de correspondente Termo aditivo ao presente Contrato, conforme inc. II do Art. 57 da lei 8.666/93.</w:t>
      </w:r>
    </w:p>
    <w:p w:rsidR="00AB16D0" w:rsidRDefault="00AB16D0" w:rsidP="00AB16D0">
      <w:pPr>
        <w:pStyle w:val="Standard"/>
        <w:spacing w:line="360" w:lineRule="auto"/>
        <w:ind w:firstLine="1416"/>
        <w:jc w:val="both"/>
        <w:rPr>
          <w:rFonts w:ascii="Arial" w:hAnsi="Arial" w:cs="Calibri"/>
          <w:b/>
          <w:i/>
          <w:color w:val="000000"/>
          <w:shd w:val="clear" w:color="auto" w:fill="FFFF00"/>
        </w:rPr>
      </w:pPr>
    </w:p>
    <w:p w:rsidR="00AB16D0" w:rsidRDefault="00AB16D0" w:rsidP="00AB16D0">
      <w:pPr>
        <w:pStyle w:val="PargrafodaLista"/>
        <w:spacing w:line="360" w:lineRule="auto"/>
        <w:ind w:left="2835"/>
        <w:jc w:val="both"/>
        <w:rPr>
          <w:rFonts w:ascii="Arial" w:hAnsi="Arial" w:cs="Calibri"/>
          <w:i/>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CLÁUSULA OITAVA – DO VALOR</w:t>
      </w: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rPr>
      </w:pPr>
      <w:r>
        <w:rPr>
          <w:rFonts w:ascii="Arial" w:hAnsi="Arial" w:cs="Calibri"/>
          <w:b/>
          <w:color w:val="000000"/>
        </w:rPr>
        <w:t>8.1</w:t>
      </w:r>
      <w:r>
        <w:rPr>
          <w:rFonts w:ascii="Arial" w:hAnsi="Arial" w:cs="Calibri"/>
          <w:color w:val="000000"/>
        </w:rPr>
        <w:t xml:space="preserve"> O valor mensal da contraprestação pelo uso da área objeto da concessão ora formalizada é de </w:t>
      </w:r>
      <w:r>
        <w:rPr>
          <w:rFonts w:ascii="Arial" w:hAnsi="Arial" w:cs="Calibri"/>
          <w:b/>
        </w:rPr>
        <w:t>XXXX</w:t>
      </w:r>
      <w:r>
        <w:rPr>
          <w:rFonts w:ascii="Arial" w:hAnsi="Arial" w:cs="Calibri"/>
          <w:b/>
          <w:color w:val="FF0000"/>
        </w:rPr>
        <w:t xml:space="preserve"> </w:t>
      </w:r>
      <w:r>
        <w:rPr>
          <w:rFonts w:ascii="Arial" w:hAnsi="Arial" w:cs="Calibri"/>
          <w:color w:val="000000"/>
        </w:rPr>
        <w:t>(em algarismos e por extenso), a corresponder, em termos de contrato, 20(vinte) meses, ao total de XXXX (indicar o valor global em algarismos e por extenso).</w:t>
      </w:r>
    </w:p>
    <w:p w:rsidR="00AB16D0" w:rsidRDefault="00AB16D0" w:rsidP="00AB16D0">
      <w:pPr>
        <w:pStyle w:val="Standard"/>
        <w:spacing w:line="360" w:lineRule="auto"/>
        <w:jc w:val="both"/>
        <w:rPr>
          <w:rFonts w:ascii="Arial" w:hAnsi="Arial" w:cs="Calibri"/>
          <w:color w:val="000000"/>
        </w:rPr>
      </w:pPr>
      <w:r>
        <w:rPr>
          <w:rFonts w:ascii="Arial" w:hAnsi="Arial" w:cs="Calibri"/>
          <w:color w:val="000000"/>
        </w:rPr>
        <w:t>8.2 Nos período de recesso escolar, entendidos estes os meses de janeiro e fevereiro de cada exercício, o valor a ser pago pela CONCESSIONÁRIA corresponderá a 40% (quarenta por cento) do valor contratado.</w:t>
      </w:r>
    </w:p>
    <w:p w:rsidR="00AB16D0" w:rsidRDefault="00AB16D0" w:rsidP="00AB16D0">
      <w:pPr>
        <w:pStyle w:val="Standard"/>
        <w:tabs>
          <w:tab w:val="left" w:pos="1418"/>
        </w:tabs>
        <w:spacing w:line="360" w:lineRule="auto"/>
        <w:jc w:val="both"/>
        <w:rPr>
          <w:rFonts w:ascii="Arial" w:hAnsi="Arial" w:cs="Calibri"/>
          <w:b/>
          <w:i/>
          <w:color w:val="000000"/>
          <w:shd w:val="clear" w:color="auto" w:fill="FFFF00"/>
        </w:rPr>
      </w:pPr>
    </w:p>
    <w:p w:rsidR="00AB16D0" w:rsidRDefault="00AB16D0" w:rsidP="00AB16D0">
      <w:pPr>
        <w:pStyle w:val="Standard"/>
        <w:tabs>
          <w:tab w:val="left" w:pos="1418"/>
        </w:tabs>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CLÁUSULA NONA – DO REAJUSTE</w:t>
      </w: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rPr>
      </w:pPr>
      <w:r>
        <w:rPr>
          <w:rFonts w:ascii="Arial" w:hAnsi="Arial" w:cs="Calibri"/>
          <w:b/>
          <w:color w:val="000000"/>
        </w:rPr>
        <w:t>9.1.</w:t>
      </w:r>
      <w:r>
        <w:rPr>
          <w:rFonts w:ascii="Arial" w:hAnsi="Arial" w:cs="Calibri"/>
          <w:color w:val="000000"/>
        </w:rPr>
        <w:t xml:space="preserve"> O valor deste Contrato será atualizado, anualmente, a partir do decurso dos</w:t>
      </w:r>
      <w:proofErr w:type="gramStart"/>
      <w:r>
        <w:rPr>
          <w:rFonts w:ascii="Arial" w:hAnsi="Arial" w:cs="Calibri"/>
          <w:color w:val="000000"/>
        </w:rPr>
        <w:t xml:space="preserve">  </w:t>
      </w:r>
      <w:proofErr w:type="gramEnd"/>
      <w:r>
        <w:rPr>
          <w:rFonts w:ascii="Arial" w:hAnsi="Arial" w:cs="Calibri"/>
          <w:color w:val="000000"/>
        </w:rPr>
        <w:t xml:space="preserve">primeiros </w:t>
      </w:r>
      <w:r w:rsidR="00FB5901">
        <w:rPr>
          <w:rFonts w:ascii="Arial" w:hAnsi="Arial" w:cs="Calibri"/>
          <w:color w:val="000000"/>
        </w:rPr>
        <w:t>20</w:t>
      </w:r>
      <w:r>
        <w:rPr>
          <w:rFonts w:ascii="Arial" w:hAnsi="Arial" w:cs="Calibri"/>
          <w:color w:val="000000"/>
        </w:rPr>
        <w:t xml:space="preserve"> (</w:t>
      </w:r>
      <w:r w:rsidR="00FB5901">
        <w:rPr>
          <w:rFonts w:ascii="Arial" w:hAnsi="Arial" w:cs="Calibri"/>
          <w:color w:val="000000"/>
        </w:rPr>
        <w:t>vinte</w:t>
      </w:r>
      <w:r>
        <w:rPr>
          <w:rFonts w:ascii="Arial" w:hAnsi="Arial" w:cs="Calibri"/>
          <w:color w:val="000000"/>
        </w:rPr>
        <w:t>) meses de sua vigência, pela variação apurada do IGP-M Acumulado, no período considerado;</w:t>
      </w:r>
    </w:p>
    <w:p w:rsidR="00AB16D0" w:rsidRDefault="00AB16D0" w:rsidP="00AB16D0">
      <w:pPr>
        <w:pStyle w:val="Standard"/>
        <w:spacing w:line="360" w:lineRule="auto"/>
        <w:ind w:firstLine="1416"/>
        <w:jc w:val="both"/>
        <w:rPr>
          <w:rFonts w:ascii="Arial" w:hAnsi="Arial" w:cs="Calibri"/>
          <w:b/>
          <w:color w:val="000000"/>
        </w:rPr>
      </w:pPr>
    </w:p>
    <w:p w:rsidR="00AB16D0" w:rsidRDefault="00AB16D0" w:rsidP="00AB16D0">
      <w:pPr>
        <w:pStyle w:val="Standard"/>
        <w:spacing w:line="360" w:lineRule="auto"/>
        <w:ind w:firstLine="1416"/>
        <w:jc w:val="both"/>
        <w:rPr>
          <w:rFonts w:ascii="Arial" w:eastAsia="Calibri" w:hAnsi="Arial" w:cs="Calibri"/>
          <w:b/>
          <w:color w:val="000000"/>
        </w:rPr>
      </w:pPr>
      <w:r>
        <w:rPr>
          <w:rFonts w:ascii="Arial" w:eastAsia="Calibri" w:hAnsi="Arial" w:cs="Calibri"/>
          <w:b/>
          <w:color w:val="000000"/>
        </w:rPr>
        <w:t xml:space="preserve"> </w:t>
      </w:r>
    </w:p>
    <w:p w:rsidR="00AB16D0" w:rsidRDefault="00AB16D0" w:rsidP="00AB16D0">
      <w:pPr>
        <w:pStyle w:val="Standard"/>
        <w:spacing w:line="360" w:lineRule="auto"/>
        <w:jc w:val="both"/>
        <w:rPr>
          <w:rFonts w:ascii="Arial" w:hAnsi="Arial"/>
        </w:rPr>
      </w:pPr>
      <w:r>
        <w:rPr>
          <w:rFonts w:ascii="Arial" w:hAnsi="Arial" w:cs="Calibri"/>
          <w:b/>
          <w:color w:val="000000"/>
        </w:rPr>
        <w:t>CLÁUSULA DÉCIMA</w:t>
      </w:r>
      <w:r>
        <w:rPr>
          <w:rFonts w:ascii="Arial" w:hAnsi="Arial" w:cs="Calibri"/>
          <w:color w:val="000000"/>
        </w:rPr>
        <w:t xml:space="preserve"> </w:t>
      </w:r>
      <w:r>
        <w:rPr>
          <w:rFonts w:ascii="Arial" w:hAnsi="Arial" w:cs="Calibri"/>
          <w:b/>
          <w:color w:val="000000"/>
        </w:rPr>
        <w:t>– DO PAGAMENTO</w:t>
      </w:r>
    </w:p>
    <w:p w:rsidR="00AB16D0" w:rsidRDefault="00AB16D0" w:rsidP="00AB16D0">
      <w:pPr>
        <w:pStyle w:val="Standard"/>
        <w:spacing w:line="360" w:lineRule="auto"/>
        <w:jc w:val="both"/>
        <w:rPr>
          <w:rFonts w:ascii="Arial" w:hAnsi="Arial" w:cs="Calibri"/>
          <w:color w:val="000000"/>
        </w:rPr>
      </w:pPr>
    </w:p>
    <w:p w:rsidR="00AB16D0" w:rsidRDefault="00AB16D0" w:rsidP="00AB16D0">
      <w:pPr>
        <w:pStyle w:val="Standard"/>
        <w:spacing w:line="360" w:lineRule="auto"/>
        <w:jc w:val="both"/>
        <w:rPr>
          <w:rFonts w:ascii="Arial" w:hAnsi="Arial"/>
        </w:rPr>
      </w:pPr>
      <w:r>
        <w:rPr>
          <w:rFonts w:ascii="Arial" w:hAnsi="Arial" w:cs="Calibri"/>
          <w:b/>
          <w:color w:val="000000"/>
        </w:rPr>
        <w:t>10.1.</w:t>
      </w:r>
      <w:r>
        <w:rPr>
          <w:rFonts w:ascii="Arial" w:hAnsi="Arial" w:cs="Calibri"/>
          <w:color w:val="000000"/>
        </w:rPr>
        <w:t xml:space="preserve"> O pagamento dos valores da contraprestação pecuniária pela concessão de uso de que este Edital trata de responsabilidade da </w:t>
      </w:r>
      <w:r>
        <w:rPr>
          <w:rFonts w:ascii="Arial" w:hAnsi="Arial" w:cs="Calibri"/>
          <w:b/>
          <w:color w:val="000000"/>
        </w:rPr>
        <w:t xml:space="preserve">CONCESSIONÁRIA, </w:t>
      </w:r>
      <w:r>
        <w:rPr>
          <w:rFonts w:ascii="Arial" w:hAnsi="Arial" w:cs="Calibri"/>
          <w:color w:val="000000"/>
        </w:rPr>
        <w:t xml:space="preserve">deverá ocorrer em até </w:t>
      </w:r>
      <w:proofErr w:type="gramStart"/>
      <w:r w:rsidR="00FB5901">
        <w:rPr>
          <w:rFonts w:ascii="Arial" w:hAnsi="Arial" w:cs="Calibri"/>
          <w:b/>
          <w:color w:val="000000"/>
        </w:rPr>
        <w:t>5</w:t>
      </w:r>
      <w:proofErr w:type="gramEnd"/>
      <w:r w:rsidR="00FB5901">
        <w:rPr>
          <w:rFonts w:ascii="Arial" w:hAnsi="Arial" w:cs="Calibri"/>
          <w:b/>
          <w:color w:val="000000"/>
        </w:rPr>
        <w:t>(cinco)</w:t>
      </w:r>
      <w:r>
        <w:rPr>
          <w:rFonts w:ascii="Arial" w:hAnsi="Arial" w:cs="Calibri"/>
          <w:b/>
          <w:color w:val="000000"/>
        </w:rPr>
        <w:t xml:space="preserve"> dias</w:t>
      </w:r>
      <w:r>
        <w:rPr>
          <w:rFonts w:ascii="Arial" w:hAnsi="Arial" w:cs="Calibri"/>
          <w:color w:val="000000"/>
        </w:rPr>
        <w:t xml:space="preserve"> a partir da emissão da guia de recolhimento pelo IF Farroupilha.</w:t>
      </w:r>
    </w:p>
    <w:p w:rsidR="00AB16D0" w:rsidRDefault="00AB16D0" w:rsidP="00AB16D0">
      <w:pPr>
        <w:pStyle w:val="Standard"/>
        <w:suppressAutoHyphens w:val="0"/>
        <w:spacing w:after="360" w:line="360" w:lineRule="auto"/>
        <w:jc w:val="both"/>
        <w:rPr>
          <w:rFonts w:ascii="Arial" w:hAnsi="Arial"/>
        </w:rPr>
      </w:pPr>
      <w:r>
        <w:rPr>
          <w:rFonts w:ascii="Arial" w:hAnsi="Arial" w:cs="Calibri"/>
          <w:b/>
          <w:color w:val="000000"/>
        </w:rPr>
        <w:t>10.2.</w:t>
      </w:r>
      <w:r>
        <w:rPr>
          <w:rFonts w:ascii="Arial" w:hAnsi="Arial" w:cs="Calibri"/>
        </w:rPr>
        <w:t xml:space="preserve"> Nos casos de eventuais atrasos de pagamento, o valor devido será acrescido de encargos moratórios proporcionais aos dias de atraso, </w:t>
      </w:r>
      <w:proofErr w:type="gramStart"/>
      <w:r>
        <w:rPr>
          <w:rFonts w:ascii="Arial" w:hAnsi="Arial" w:cs="Calibri"/>
        </w:rPr>
        <w:t>apurados desde a data limite prevista para o pagamento até a data do efetivo pagamento, à taxa de 6% (seis por cento) ao ano, aplicando-se a seguinte fórmula</w:t>
      </w:r>
      <w:proofErr w:type="gramEnd"/>
      <w:r>
        <w:rPr>
          <w:rFonts w:ascii="Arial" w:hAnsi="Arial" w:cs="Calibri"/>
        </w:rPr>
        <w:t>:</w:t>
      </w:r>
      <w:bookmarkStart w:id="0" w:name="_GoBack"/>
      <w:bookmarkEnd w:id="0"/>
    </w:p>
    <w:tbl>
      <w:tblPr>
        <w:tblW w:w="1736" w:type="dxa"/>
        <w:tblInd w:w="986" w:type="dxa"/>
        <w:tblLayout w:type="fixed"/>
        <w:tblCellMar>
          <w:left w:w="10" w:type="dxa"/>
          <w:right w:w="10" w:type="dxa"/>
        </w:tblCellMar>
        <w:tblLook w:val="0000" w:firstRow="0" w:lastRow="0" w:firstColumn="0" w:lastColumn="0" w:noHBand="0" w:noVBand="0"/>
      </w:tblPr>
      <w:tblGrid>
        <w:gridCol w:w="1736"/>
      </w:tblGrid>
      <w:tr w:rsidR="00AB16D0" w:rsidTr="00C4390C">
        <w:tc>
          <w:tcPr>
            <w:tcW w:w="173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AB16D0" w:rsidRDefault="00AB16D0" w:rsidP="00C4390C">
            <w:pPr>
              <w:pStyle w:val="Standard"/>
              <w:snapToGrid w:val="0"/>
              <w:spacing w:before="120" w:after="120" w:line="360" w:lineRule="auto"/>
              <w:jc w:val="both"/>
              <w:rPr>
                <w:rFonts w:ascii="Arial" w:hAnsi="Arial" w:cs="Calibri"/>
                <w:b/>
              </w:rPr>
            </w:pPr>
            <w:r>
              <w:rPr>
                <w:rFonts w:ascii="Arial" w:hAnsi="Arial" w:cs="Calibri"/>
                <w:b/>
              </w:rPr>
              <w:t>EM = I x N x VP</w:t>
            </w:r>
          </w:p>
        </w:tc>
      </w:tr>
    </w:tbl>
    <w:p w:rsidR="00AB16D0" w:rsidRDefault="00AB16D0" w:rsidP="00AB16D0">
      <w:pPr>
        <w:pStyle w:val="Standard"/>
        <w:spacing w:before="240" w:after="240" w:line="360" w:lineRule="auto"/>
        <w:ind w:left="1985"/>
        <w:jc w:val="both"/>
        <w:rPr>
          <w:rFonts w:ascii="Arial" w:hAnsi="Arial" w:cs="Calibri"/>
        </w:rPr>
      </w:pPr>
      <w:r>
        <w:rPr>
          <w:rFonts w:ascii="Arial" w:hAnsi="Arial" w:cs="Calibri"/>
        </w:rPr>
        <w:t>EM = Encargos Moratórios a serem acrescidos ao valor originariamente devido</w:t>
      </w:r>
    </w:p>
    <w:p w:rsidR="00AB16D0" w:rsidRDefault="00AB16D0" w:rsidP="00AB16D0">
      <w:pPr>
        <w:pStyle w:val="Standard"/>
        <w:spacing w:before="240" w:after="240" w:line="360" w:lineRule="auto"/>
        <w:ind w:left="1985"/>
        <w:jc w:val="both"/>
        <w:rPr>
          <w:rFonts w:ascii="Arial" w:hAnsi="Arial" w:cs="Calibri"/>
        </w:rPr>
      </w:pPr>
      <w:r>
        <w:rPr>
          <w:rFonts w:ascii="Arial" w:hAnsi="Arial" w:cs="Calibri"/>
        </w:rPr>
        <w:t>I = Índice de atualização financeira, calculado segundo a fórmula:</w:t>
      </w:r>
    </w:p>
    <w:tbl>
      <w:tblPr>
        <w:tblW w:w="1485" w:type="dxa"/>
        <w:tblInd w:w="2687" w:type="dxa"/>
        <w:tblLayout w:type="fixed"/>
        <w:tblCellMar>
          <w:left w:w="10" w:type="dxa"/>
          <w:right w:w="10" w:type="dxa"/>
        </w:tblCellMar>
        <w:tblLook w:val="0000" w:firstRow="0" w:lastRow="0" w:firstColumn="0" w:lastColumn="0" w:noHBand="0" w:noVBand="0"/>
      </w:tblPr>
      <w:tblGrid>
        <w:gridCol w:w="444"/>
        <w:gridCol w:w="1041"/>
      </w:tblGrid>
      <w:tr w:rsidR="00AB16D0" w:rsidTr="00C4390C">
        <w:tc>
          <w:tcPr>
            <w:tcW w:w="44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AB16D0" w:rsidRDefault="00AB16D0" w:rsidP="00C4390C">
            <w:pPr>
              <w:pStyle w:val="Standard"/>
              <w:snapToGrid w:val="0"/>
              <w:spacing w:line="360" w:lineRule="auto"/>
              <w:jc w:val="center"/>
              <w:rPr>
                <w:rFonts w:ascii="Arial" w:hAnsi="Arial" w:cs="Calibri"/>
                <w:b/>
              </w:rPr>
            </w:pPr>
            <w:r>
              <w:rPr>
                <w:rFonts w:ascii="Arial" w:hAnsi="Arial" w:cs="Calibri"/>
                <w:b/>
              </w:rPr>
              <w:t>I =</w:t>
            </w:r>
          </w:p>
        </w:tc>
        <w:tc>
          <w:tcPr>
            <w:tcW w:w="104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AB16D0" w:rsidRDefault="00AB16D0" w:rsidP="00C4390C">
            <w:pPr>
              <w:pStyle w:val="Standard"/>
              <w:snapToGrid w:val="0"/>
              <w:spacing w:line="360" w:lineRule="auto"/>
              <w:jc w:val="center"/>
              <w:rPr>
                <w:rFonts w:ascii="Arial" w:hAnsi="Arial" w:cs="Calibri"/>
                <w:b/>
              </w:rPr>
            </w:pPr>
            <w:r>
              <w:rPr>
                <w:rFonts w:ascii="Arial" w:hAnsi="Arial" w:cs="Calibri"/>
                <w:b/>
              </w:rPr>
              <w:t>(6 / 100)</w:t>
            </w:r>
          </w:p>
        </w:tc>
      </w:tr>
      <w:tr w:rsidR="00AB16D0" w:rsidTr="00C4390C">
        <w:tc>
          <w:tcPr>
            <w:tcW w:w="444" w:type="dxa"/>
            <w:tcBorders>
              <w:top w:val="single" w:sz="4" w:space="0" w:color="000000"/>
              <w:left w:val="single" w:sz="4" w:space="0" w:color="000000"/>
              <w:bottom w:val="single" w:sz="4" w:space="0" w:color="000000"/>
            </w:tcBorders>
            <w:tcMar>
              <w:top w:w="0" w:type="dxa"/>
              <w:left w:w="108" w:type="dxa"/>
              <w:bottom w:w="0" w:type="dxa"/>
              <w:right w:w="108" w:type="dxa"/>
            </w:tcMar>
          </w:tcPr>
          <w:p w:rsidR="00AB16D0" w:rsidRDefault="00AB16D0" w:rsidP="00C4390C">
            <w:pPr>
              <w:pStyle w:val="Standard"/>
              <w:snapToGrid w:val="0"/>
              <w:spacing w:line="360" w:lineRule="auto"/>
              <w:jc w:val="both"/>
              <w:rPr>
                <w:rFonts w:ascii="Arial" w:hAnsi="Arial" w:cs="Calibri"/>
                <w:b/>
              </w:rPr>
            </w:pPr>
          </w:p>
        </w:tc>
        <w:tc>
          <w:tcPr>
            <w:tcW w:w="1041" w:type="dxa"/>
            <w:tcBorders>
              <w:top w:val="single" w:sz="4" w:space="0" w:color="000000"/>
              <w:bottom w:val="single" w:sz="4" w:space="0" w:color="000000"/>
              <w:right w:val="single" w:sz="4" w:space="0" w:color="000000"/>
            </w:tcBorders>
            <w:tcMar>
              <w:top w:w="0" w:type="dxa"/>
              <w:left w:w="108" w:type="dxa"/>
              <w:bottom w:w="0" w:type="dxa"/>
              <w:right w:w="108" w:type="dxa"/>
            </w:tcMar>
            <w:vAlign w:val="center"/>
          </w:tcPr>
          <w:p w:rsidR="00AB16D0" w:rsidRDefault="00AB16D0" w:rsidP="00C4390C">
            <w:pPr>
              <w:pStyle w:val="Standard"/>
              <w:snapToGrid w:val="0"/>
              <w:spacing w:line="360" w:lineRule="auto"/>
              <w:jc w:val="center"/>
              <w:rPr>
                <w:rFonts w:ascii="Arial" w:hAnsi="Arial" w:cs="Calibri"/>
                <w:b/>
              </w:rPr>
            </w:pPr>
            <w:r>
              <w:rPr>
                <w:rFonts w:ascii="Arial" w:hAnsi="Arial" w:cs="Calibri"/>
                <w:b/>
              </w:rPr>
              <w:t>365</w:t>
            </w:r>
          </w:p>
        </w:tc>
      </w:tr>
    </w:tbl>
    <w:p w:rsidR="00AB16D0" w:rsidRDefault="00AB16D0" w:rsidP="00AB16D0">
      <w:pPr>
        <w:pStyle w:val="Standard"/>
        <w:spacing w:before="240" w:after="240" w:line="360" w:lineRule="auto"/>
        <w:ind w:left="1985"/>
        <w:jc w:val="both"/>
        <w:rPr>
          <w:rFonts w:ascii="Arial" w:hAnsi="Arial" w:cs="Calibri"/>
        </w:rPr>
      </w:pPr>
      <w:r>
        <w:rPr>
          <w:rFonts w:ascii="Arial" w:hAnsi="Arial" w:cs="Calibri"/>
        </w:rPr>
        <w:lastRenderedPageBreak/>
        <w:t xml:space="preserve">N = Número de </w:t>
      </w:r>
      <w:proofErr w:type="gramStart"/>
      <w:r>
        <w:rPr>
          <w:rFonts w:ascii="Arial" w:hAnsi="Arial" w:cs="Calibri"/>
        </w:rPr>
        <w:t>dias entre a data limite prevista para o pagamento e a data do efetivo pagamento</w:t>
      </w:r>
      <w:proofErr w:type="gramEnd"/>
    </w:p>
    <w:p w:rsidR="00AB16D0" w:rsidRDefault="00AB16D0" w:rsidP="00AB16D0">
      <w:pPr>
        <w:pStyle w:val="Standard"/>
        <w:spacing w:after="360" w:line="360" w:lineRule="auto"/>
        <w:ind w:left="1985"/>
        <w:jc w:val="both"/>
        <w:rPr>
          <w:rFonts w:ascii="Arial" w:hAnsi="Arial" w:cs="Calibri"/>
        </w:rPr>
      </w:pPr>
      <w:r>
        <w:rPr>
          <w:rFonts w:ascii="Arial" w:hAnsi="Arial" w:cs="Calibri"/>
        </w:rPr>
        <w:t>VP = Valor da Parcela em atraso</w:t>
      </w:r>
    </w:p>
    <w:p w:rsidR="00AB16D0" w:rsidRDefault="00AB16D0" w:rsidP="00AB16D0">
      <w:pPr>
        <w:pStyle w:val="Standard"/>
        <w:spacing w:line="360" w:lineRule="auto"/>
        <w:ind w:firstLine="1416"/>
        <w:jc w:val="both"/>
        <w:rPr>
          <w:rFonts w:ascii="Arial" w:hAnsi="Arial" w:cs="Calibri"/>
          <w:b/>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 xml:space="preserve">CLÁUSULA DÉCIMA PRIMEIRA </w:t>
      </w:r>
      <w:r w:rsidR="005F512C">
        <w:rPr>
          <w:rFonts w:ascii="Arial" w:hAnsi="Arial" w:cs="Calibri"/>
          <w:b/>
          <w:color w:val="000000"/>
        </w:rPr>
        <w:t>–</w:t>
      </w:r>
      <w:r>
        <w:rPr>
          <w:rFonts w:ascii="Arial" w:hAnsi="Arial" w:cs="Calibri"/>
          <w:b/>
          <w:color w:val="000000"/>
        </w:rPr>
        <w:t xml:space="preserve"> </w:t>
      </w:r>
      <w:r w:rsidR="005F512C">
        <w:rPr>
          <w:rFonts w:ascii="Arial" w:hAnsi="Arial" w:cs="Calibri"/>
          <w:b/>
          <w:color w:val="000000"/>
        </w:rPr>
        <w:t xml:space="preserve">DO REGIME DE EXECUÇÃO DOS SERVIÇOS E </w:t>
      </w:r>
      <w:r>
        <w:rPr>
          <w:rFonts w:ascii="Arial" w:hAnsi="Arial" w:cs="Calibri"/>
          <w:b/>
          <w:color w:val="000000"/>
        </w:rPr>
        <w:t>DA FISCALIZAÇÃO</w:t>
      </w: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rPr>
      </w:pPr>
      <w:r>
        <w:rPr>
          <w:rFonts w:ascii="Arial" w:hAnsi="Arial" w:cs="Calibri"/>
          <w:b/>
          <w:color w:val="000000"/>
        </w:rPr>
        <w:t xml:space="preserve">11.1. </w:t>
      </w:r>
      <w:r>
        <w:rPr>
          <w:rFonts w:ascii="Arial" w:hAnsi="Arial" w:cs="Calibri"/>
          <w:color w:val="000000"/>
        </w:rPr>
        <w:t xml:space="preserve">A </w:t>
      </w:r>
      <w:r>
        <w:rPr>
          <w:rFonts w:ascii="Arial" w:hAnsi="Arial" w:cs="Calibri"/>
          <w:b/>
          <w:color w:val="000000"/>
        </w:rPr>
        <w:t xml:space="preserve">CONCEDENTE, </w:t>
      </w:r>
      <w:r>
        <w:rPr>
          <w:rFonts w:ascii="Arial" w:hAnsi="Arial" w:cs="Calibri"/>
          <w:color w:val="000000"/>
        </w:rPr>
        <w:t>através de Servidor designado, acompanhará e fiscalizará</w:t>
      </w:r>
      <w:proofErr w:type="gramStart"/>
      <w:r>
        <w:rPr>
          <w:rFonts w:ascii="Arial" w:hAnsi="Arial" w:cs="Calibri"/>
          <w:color w:val="000000"/>
        </w:rPr>
        <w:t xml:space="preserve">  </w:t>
      </w:r>
      <w:proofErr w:type="gramEnd"/>
      <w:r>
        <w:rPr>
          <w:rFonts w:ascii="Arial" w:hAnsi="Arial" w:cs="Calibri"/>
          <w:color w:val="000000"/>
        </w:rPr>
        <w:t>a execução do presente Contrato, na conformidade do disposto no art. 67, § 1º, da Lei nº 8.666/1993</w:t>
      </w:r>
      <w:r>
        <w:rPr>
          <w:rFonts w:ascii="Arial" w:hAnsi="Arial" w:cs="Calibri"/>
          <w:b/>
          <w:color w:val="000000"/>
        </w:rPr>
        <w:t>.</w:t>
      </w:r>
    </w:p>
    <w:p w:rsidR="00AB16D0" w:rsidRDefault="00AB16D0" w:rsidP="00AB16D0">
      <w:pPr>
        <w:pStyle w:val="Standard"/>
        <w:tabs>
          <w:tab w:val="left" w:pos="1985"/>
        </w:tabs>
        <w:spacing w:line="360" w:lineRule="auto"/>
        <w:jc w:val="both"/>
        <w:rPr>
          <w:rFonts w:ascii="Arial" w:hAnsi="Arial"/>
        </w:rPr>
      </w:pPr>
      <w:r>
        <w:rPr>
          <w:rFonts w:ascii="Arial" w:hAnsi="Arial" w:cs="Calibri"/>
          <w:b/>
          <w:color w:val="000000"/>
        </w:rPr>
        <w:t xml:space="preserve">11.2. </w:t>
      </w:r>
      <w:r>
        <w:rPr>
          <w:rFonts w:ascii="Arial" w:hAnsi="Arial" w:cs="Calibri"/>
          <w:color w:val="000000"/>
        </w:rPr>
        <w:t>O representante da Administração anotará, em registro próprio, todas as ocorrências relacionadas com a execução deste Contrato, determinando o que for necessário à regularização de eventuais falhas ou irregularidades.</w:t>
      </w:r>
    </w:p>
    <w:p w:rsidR="00AB16D0" w:rsidRDefault="00AB16D0" w:rsidP="00AB16D0">
      <w:pPr>
        <w:pStyle w:val="Standard"/>
        <w:tabs>
          <w:tab w:val="left" w:pos="1985"/>
        </w:tabs>
        <w:spacing w:line="360" w:lineRule="auto"/>
        <w:jc w:val="both"/>
        <w:rPr>
          <w:rFonts w:ascii="Arial" w:hAnsi="Arial" w:cs="Calibri"/>
          <w:b/>
          <w:color w:val="000000"/>
        </w:rPr>
      </w:pPr>
      <w:r>
        <w:rPr>
          <w:rFonts w:ascii="Arial" w:hAnsi="Arial" w:cs="Calibri"/>
          <w:b/>
          <w:color w:val="000000"/>
        </w:rPr>
        <w:t xml:space="preserve">11.3. </w:t>
      </w:r>
      <w:r>
        <w:rPr>
          <w:rFonts w:ascii="Arial" w:hAnsi="Arial" w:cs="Calibri"/>
          <w:color w:val="000000"/>
        </w:rPr>
        <w:t>As decisões e providências que ultrapassarem a competência daquele representante deverão ser solicitadas a seus superiores, em tempo hábil, para a adoção das medidas convenientes.</w:t>
      </w:r>
      <w:r>
        <w:rPr>
          <w:rFonts w:ascii="Arial" w:hAnsi="Arial" w:cs="Calibri"/>
          <w:b/>
          <w:color w:val="000000"/>
        </w:rPr>
        <w:t xml:space="preserve"> </w:t>
      </w:r>
      <w:r>
        <w:rPr>
          <w:rFonts w:ascii="Arial" w:hAnsi="Arial" w:cs="Calibri"/>
          <w:color w:val="000000"/>
        </w:rPr>
        <w:t xml:space="preserve">  </w:t>
      </w:r>
      <w:r>
        <w:rPr>
          <w:rFonts w:ascii="Arial" w:hAnsi="Arial" w:cs="Calibri"/>
          <w:b/>
          <w:color w:val="000000"/>
        </w:rPr>
        <w:t xml:space="preserve">  </w:t>
      </w:r>
    </w:p>
    <w:p w:rsidR="0025704A" w:rsidRPr="0025704A" w:rsidRDefault="0075123F" w:rsidP="0075123F">
      <w:pPr>
        <w:widowControl/>
        <w:shd w:val="clear" w:color="auto" w:fill="FFFFFF"/>
        <w:suppressAutoHyphens w:val="0"/>
        <w:autoSpaceDN/>
        <w:jc w:val="both"/>
        <w:textAlignment w:val="auto"/>
        <w:rPr>
          <w:rFonts w:ascii="Arial" w:eastAsia="Times New Roman" w:hAnsi="Arial" w:cs="Calibri"/>
          <w:color w:val="000000"/>
          <w:lang w:bidi="ar-SA"/>
        </w:rPr>
      </w:pPr>
      <w:r w:rsidRPr="0075123F">
        <w:rPr>
          <w:rFonts w:ascii="Arial" w:eastAsia="Times New Roman" w:hAnsi="Arial" w:cs="Calibri"/>
          <w:b/>
          <w:color w:val="000000"/>
          <w:lang w:bidi="ar-SA"/>
        </w:rPr>
        <w:t>11.4.</w:t>
      </w:r>
      <w:r>
        <w:rPr>
          <w:rFonts w:ascii="Arial" w:eastAsia="Times New Roman" w:hAnsi="Arial" w:cs="Calibri"/>
          <w:color w:val="000000"/>
          <w:lang w:bidi="ar-SA"/>
        </w:rPr>
        <w:t xml:space="preserve"> </w:t>
      </w:r>
      <w:r w:rsidR="0025704A" w:rsidRPr="0025704A">
        <w:rPr>
          <w:rFonts w:ascii="Arial" w:eastAsia="Times New Roman" w:hAnsi="Arial" w:cs="Calibri"/>
          <w:color w:val="000000"/>
          <w:lang w:bidi="ar-SA"/>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25704A" w:rsidRPr="0025704A" w:rsidRDefault="0075123F" w:rsidP="0075123F">
      <w:pPr>
        <w:widowControl/>
        <w:shd w:val="clear" w:color="auto" w:fill="FFFFFF"/>
        <w:suppressAutoHyphens w:val="0"/>
        <w:autoSpaceDN/>
        <w:jc w:val="both"/>
        <w:textAlignment w:val="auto"/>
        <w:rPr>
          <w:rFonts w:ascii="Arial" w:eastAsia="Times New Roman" w:hAnsi="Arial" w:cs="Calibri"/>
          <w:color w:val="000000"/>
          <w:lang w:bidi="ar-SA"/>
        </w:rPr>
      </w:pPr>
      <w:r>
        <w:rPr>
          <w:rFonts w:ascii="Arial" w:eastAsia="Times New Roman" w:hAnsi="Arial" w:cs="Calibri"/>
          <w:b/>
          <w:color w:val="000000"/>
          <w:lang w:bidi="ar-SA"/>
        </w:rPr>
        <w:t xml:space="preserve">11.5.  </w:t>
      </w:r>
      <w:r w:rsidR="0025704A" w:rsidRPr="0025704A">
        <w:rPr>
          <w:rFonts w:ascii="Arial" w:eastAsia="Times New Roman" w:hAnsi="Arial" w:cs="Calibri"/>
          <w:color w:val="000000"/>
          <w:lang w:bidi="ar-SA"/>
        </w:rPr>
        <w:t xml:space="preserve"> As disposições previstas nesta cláusula não excluem o disposto no Anexo IV (Guia de Fiscalização dos Contratos de Terceirização) da Instrução Normativa SLTI/MPOG nº 02, de 2008, aplicável no que for pertinente à contratação.</w:t>
      </w:r>
    </w:p>
    <w:p w:rsidR="0025704A" w:rsidRPr="0025704A" w:rsidRDefault="0075123F" w:rsidP="0075123F">
      <w:pPr>
        <w:widowControl/>
        <w:shd w:val="clear" w:color="auto" w:fill="FFFFFF"/>
        <w:suppressAutoHyphens w:val="0"/>
        <w:autoSpaceDN/>
        <w:jc w:val="both"/>
        <w:textAlignment w:val="auto"/>
        <w:rPr>
          <w:rFonts w:ascii="Arial" w:eastAsia="Times New Roman" w:hAnsi="Arial" w:cs="Calibri"/>
          <w:color w:val="000000"/>
          <w:lang w:bidi="ar-SA"/>
        </w:rPr>
      </w:pPr>
      <w:r>
        <w:rPr>
          <w:rFonts w:ascii="Arial" w:eastAsia="Times New Roman" w:hAnsi="Arial" w:cs="Calibri"/>
          <w:b/>
          <w:color w:val="000000"/>
          <w:lang w:bidi="ar-SA"/>
        </w:rPr>
        <w:t xml:space="preserve">11.6.  </w:t>
      </w:r>
      <w:r w:rsidR="0025704A" w:rsidRPr="0025704A">
        <w:rPr>
          <w:rFonts w:ascii="Arial" w:eastAsia="Times New Roman" w:hAnsi="Arial" w:cs="Calibri"/>
          <w:color w:val="000000"/>
          <w:lang w:bidi="ar-SA"/>
        </w:rPr>
        <w:t xml:space="preserve"> 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25704A" w:rsidRDefault="0025704A" w:rsidP="00AB16D0">
      <w:pPr>
        <w:pStyle w:val="Standard"/>
        <w:tabs>
          <w:tab w:val="left" w:pos="1985"/>
        </w:tabs>
        <w:spacing w:line="360" w:lineRule="auto"/>
        <w:jc w:val="both"/>
        <w:rPr>
          <w:rFonts w:ascii="Arial" w:hAnsi="Arial"/>
        </w:rPr>
      </w:pPr>
    </w:p>
    <w:p w:rsidR="00AB16D0" w:rsidRDefault="00AB16D0" w:rsidP="00AB16D0">
      <w:pPr>
        <w:pStyle w:val="Standard"/>
        <w:spacing w:line="360" w:lineRule="auto"/>
        <w:ind w:firstLine="1416"/>
        <w:jc w:val="both"/>
        <w:rPr>
          <w:rFonts w:ascii="Arial" w:hAnsi="Arial" w:cs="Calibri"/>
          <w:color w:val="000000"/>
        </w:rPr>
      </w:pPr>
    </w:p>
    <w:p w:rsidR="00AB16D0" w:rsidRDefault="00AB16D0" w:rsidP="00AB16D0">
      <w:pPr>
        <w:pStyle w:val="Standard"/>
        <w:tabs>
          <w:tab w:val="left" w:pos="1418"/>
        </w:tabs>
        <w:spacing w:line="360" w:lineRule="auto"/>
        <w:jc w:val="both"/>
        <w:rPr>
          <w:rFonts w:ascii="Arial" w:hAnsi="Arial" w:cs="Calibri"/>
          <w:color w:val="000000"/>
        </w:rPr>
      </w:pPr>
    </w:p>
    <w:p w:rsidR="00AB16D0" w:rsidRDefault="00AB16D0" w:rsidP="00AB16D0">
      <w:pPr>
        <w:pStyle w:val="Standard"/>
        <w:tabs>
          <w:tab w:val="left" w:pos="1418"/>
        </w:tabs>
        <w:spacing w:line="360" w:lineRule="auto"/>
        <w:jc w:val="both"/>
        <w:rPr>
          <w:rFonts w:ascii="Arial" w:hAnsi="Arial"/>
        </w:rPr>
      </w:pPr>
      <w:r>
        <w:rPr>
          <w:rFonts w:ascii="Arial" w:hAnsi="Arial" w:cs="Calibri"/>
          <w:b/>
          <w:color w:val="000000"/>
        </w:rPr>
        <w:t>CLAUSULA DÉCIMA SEGUNDA – DAS INFRAÇÕES E DAS SANÇÕES ADMINISTATIVAS</w:t>
      </w:r>
    </w:p>
    <w:p w:rsidR="00AB16D0" w:rsidRDefault="00AB16D0" w:rsidP="00AB16D0">
      <w:pPr>
        <w:pStyle w:val="Standard"/>
        <w:tabs>
          <w:tab w:val="left" w:pos="1418"/>
        </w:tabs>
        <w:spacing w:line="360" w:lineRule="auto"/>
        <w:jc w:val="both"/>
        <w:rPr>
          <w:rFonts w:ascii="Arial" w:hAnsi="Arial" w:cs="Calibri"/>
          <w:color w:val="000000"/>
        </w:rPr>
      </w:pPr>
    </w:p>
    <w:p w:rsidR="00AB16D0" w:rsidRDefault="00AB16D0" w:rsidP="00AB16D0">
      <w:pPr>
        <w:pStyle w:val="Standard"/>
        <w:tabs>
          <w:tab w:val="left" w:pos="1418"/>
        </w:tabs>
        <w:spacing w:line="360" w:lineRule="auto"/>
        <w:jc w:val="both"/>
        <w:rPr>
          <w:rFonts w:ascii="Arial" w:hAnsi="Arial"/>
        </w:rPr>
      </w:pPr>
      <w:r>
        <w:rPr>
          <w:rFonts w:ascii="Arial" w:hAnsi="Arial" w:cs="Calibri"/>
          <w:b/>
          <w:color w:val="000000"/>
        </w:rPr>
        <w:t xml:space="preserve">12.1. A CONCESSIONÁRIA </w:t>
      </w:r>
      <w:r>
        <w:rPr>
          <w:rFonts w:ascii="Arial" w:hAnsi="Arial" w:cs="Calibri"/>
          <w:color w:val="000000"/>
        </w:rPr>
        <w:t>cometerá infração administrativa se:</w:t>
      </w:r>
    </w:p>
    <w:p w:rsidR="00AB16D0" w:rsidRDefault="00AB16D0" w:rsidP="00AB16D0">
      <w:pPr>
        <w:pStyle w:val="Standard"/>
        <w:tabs>
          <w:tab w:val="left" w:pos="1418"/>
        </w:tabs>
        <w:spacing w:line="360" w:lineRule="auto"/>
        <w:ind w:firstLine="708"/>
        <w:jc w:val="both"/>
        <w:rPr>
          <w:rFonts w:ascii="Arial" w:hAnsi="Arial" w:cs="Calibri"/>
          <w:color w:val="000000"/>
        </w:rPr>
      </w:pP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12.1.1.</w:t>
      </w:r>
      <w:r>
        <w:rPr>
          <w:rFonts w:ascii="Arial" w:hAnsi="Arial" w:cs="Calibri"/>
          <w:color w:val="000000"/>
        </w:rPr>
        <w:t xml:space="preserve"> </w:t>
      </w:r>
      <w:proofErr w:type="gramStart"/>
      <w:r>
        <w:rPr>
          <w:rFonts w:ascii="Arial" w:hAnsi="Arial" w:cs="Calibri"/>
          <w:color w:val="000000"/>
        </w:rPr>
        <w:t>inexecutar</w:t>
      </w:r>
      <w:proofErr w:type="gramEnd"/>
      <w:r>
        <w:rPr>
          <w:rFonts w:ascii="Arial" w:hAnsi="Arial" w:cs="Calibri"/>
          <w:color w:val="000000"/>
        </w:rPr>
        <w:t xml:space="preserve"> total ou parcialmente o presente Contrato;</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w:t>
      </w:r>
      <w:r>
        <w:rPr>
          <w:rFonts w:ascii="Arial" w:hAnsi="Arial" w:cs="Calibri"/>
          <w:color w:val="000000"/>
        </w:rPr>
        <w:t>.</w:t>
      </w:r>
      <w:r>
        <w:rPr>
          <w:rFonts w:ascii="Arial" w:hAnsi="Arial" w:cs="Calibri"/>
          <w:b/>
          <w:color w:val="000000"/>
        </w:rPr>
        <w:t>1.2.</w:t>
      </w:r>
      <w:r>
        <w:rPr>
          <w:rFonts w:ascii="Arial" w:hAnsi="Arial" w:cs="Calibri"/>
          <w:color w:val="000000"/>
        </w:rPr>
        <w:t xml:space="preserve"> </w:t>
      </w:r>
      <w:proofErr w:type="gramStart"/>
      <w:r>
        <w:rPr>
          <w:rFonts w:ascii="Arial" w:hAnsi="Arial" w:cs="Calibri"/>
          <w:color w:val="000000"/>
        </w:rPr>
        <w:t>comportar</w:t>
      </w:r>
      <w:proofErr w:type="gramEnd"/>
      <w:r>
        <w:rPr>
          <w:rFonts w:ascii="Arial" w:hAnsi="Arial" w:cs="Calibri"/>
          <w:color w:val="000000"/>
        </w:rPr>
        <w:t>-se de modo inidôneo;</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 xml:space="preserve">12.1.3. </w:t>
      </w:r>
      <w:proofErr w:type="gramStart"/>
      <w:r>
        <w:rPr>
          <w:rFonts w:ascii="Arial" w:hAnsi="Arial" w:cs="Calibri"/>
          <w:color w:val="000000"/>
        </w:rPr>
        <w:t>cometer</w:t>
      </w:r>
      <w:proofErr w:type="gramEnd"/>
      <w:r>
        <w:rPr>
          <w:rFonts w:ascii="Arial" w:hAnsi="Arial" w:cs="Calibri"/>
          <w:color w:val="000000"/>
        </w:rPr>
        <w:t xml:space="preserve"> fraude fiscal;</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w:t>
      </w:r>
      <w:r>
        <w:rPr>
          <w:rFonts w:ascii="Arial" w:hAnsi="Arial" w:cs="Calibri"/>
          <w:color w:val="000000"/>
        </w:rPr>
        <w:t>.</w:t>
      </w:r>
      <w:r>
        <w:rPr>
          <w:rFonts w:ascii="Arial" w:hAnsi="Arial" w:cs="Calibri"/>
          <w:b/>
          <w:color w:val="000000"/>
        </w:rPr>
        <w:t>1.4</w:t>
      </w:r>
      <w:r>
        <w:rPr>
          <w:rFonts w:ascii="Arial" w:hAnsi="Arial" w:cs="Calibri"/>
          <w:color w:val="000000"/>
        </w:rPr>
        <w:t xml:space="preserve">, descumprir qualquer dos deveres elencados </w:t>
      </w:r>
      <w:proofErr w:type="gramStart"/>
      <w:r>
        <w:rPr>
          <w:rFonts w:ascii="Arial" w:hAnsi="Arial" w:cs="Calibri"/>
          <w:color w:val="000000"/>
        </w:rPr>
        <w:t>na(</w:t>
      </w:r>
      <w:proofErr w:type="gramEnd"/>
      <w:r>
        <w:rPr>
          <w:rFonts w:ascii="Arial" w:hAnsi="Arial" w:cs="Calibri"/>
          <w:color w:val="000000"/>
        </w:rPr>
        <w:t xml:space="preserve">o) </w:t>
      </w:r>
      <w:r>
        <w:rPr>
          <w:rFonts w:ascii="Arial" w:hAnsi="Arial" w:cs="Calibri"/>
          <w:b/>
        </w:rPr>
        <w:t>XXXX</w:t>
      </w:r>
      <w:r>
        <w:rPr>
          <w:rFonts w:ascii="Arial" w:hAnsi="Arial" w:cs="Calibri"/>
          <w:color w:val="000000"/>
        </w:rPr>
        <w:t xml:space="preserve"> (Carta-Convite ou Edital, se houver) e neste Contrato.</w:t>
      </w:r>
    </w:p>
    <w:p w:rsidR="00AB16D0" w:rsidRDefault="00AB16D0" w:rsidP="00AB16D0">
      <w:pPr>
        <w:pStyle w:val="Standard"/>
        <w:tabs>
          <w:tab w:val="left" w:pos="1418"/>
        </w:tabs>
        <w:spacing w:line="360" w:lineRule="auto"/>
        <w:jc w:val="both"/>
        <w:rPr>
          <w:rFonts w:ascii="Arial" w:hAnsi="Arial" w:cs="Calibri"/>
          <w:color w:val="000000"/>
        </w:rPr>
      </w:pPr>
    </w:p>
    <w:p w:rsidR="00AB16D0" w:rsidRDefault="00AB16D0" w:rsidP="00AB16D0">
      <w:pPr>
        <w:pStyle w:val="Standard"/>
        <w:tabs>
          <w:tab w:val="left" w:pos="1418"/>
        </w:tabs>
        <w:spacing w:line="360" w:lineRule="auto"/>
        <w:jc w:val="both"/>
        <w:rPr>
          <w:rFonts w:ascii="Arial" w:hAnsi="Arial"/>
        </w:rPr>
      </w:pPr>
      <w:r>
        <w:rPr>
          <w:rFonts w:ascii="Arial" w:hAnsi="Arial" w:cs="Calibri"/>
          <w:b/>
          <w:color w:val="000000"/>
        </w:rPr>
        <w:t xml:space="preserve">12.2. </w:t>
      </w:r>
      <w:proofErr w:type="gramStart"/>
      <w:r>
        <w:rPr>
          <w:rFonts w:ascii="Arial" w:hAnsi="Arial" w:cs="Calibri"/>
          <w:color w:val="000000"/>
        </w:rPr>
        <w:t>A(</w:t>
      </w:r>
      <w:proofErr w:type="gramEnd"/>
      <w:r>
        <w:rPr>
          <w:rFonts w:ascii="Arial" w:hAnsi="Arial" w:cs="Calibri"/>
          <w:color w:val="000000"/>
        </w:rPr>
        <w:t xml:space="preserve">O) </w:t>
      </w:r>
      <w:r>
        <w:rPr>
          <w:rFonts w:ascii="Arial" w:hAnsi="Arial" w:cs="Calibri"/>
          <w:b/>
          <w:color w:val="000000"/>
        </w:rPr>
        <w:t>CONCESSIONÁRIA(O)</w:t>
      </w:r>
      <w:r>
        <w:rPr>
          <w:rFonts w:ascii="Arial" w:hAnsi="Arial" w:cs="Calibri"/>
          <w:color w:val="000000"/>
        </w:rPr>
        <w:t>, se cometer qualquer das infrações acima indicadas e/ou referidas, ficará sujeita, sem prejuízo da responsabilidade civil e criminal, às seguintes sanções:</w:t>
      </w:r>
    </w:p>
    <w:p w:rsidR="00AB16D0" w:rsidRDefault="00AB16D0" w:rsidP="00AB16D0">
      <w:pPr>
        <w:pStyle w:val="Standard"/>
        <w:tabs>
          <w:tab w:val="left" w:pos="1418"/>
        </w:tabs>
        <w:spacing w:line="360" w:lineRule="auto"/>
        <w:ind w:firstLine="708"/>
        <w:jc w:val="both"/>
        <w:rPr>
          <w:rFonts w:ascii="Arial" w:hAnsi="Arial" w:cs="Calibri"/>
          <w:color w:val="000000"/>
        </w:rPr>
      </w:pP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12.2.1.</w:t>
      </w:r>
      <w:r>
        <w:rPr>
          <w:rFonts w:ascii="Arial" w:hAnsi="Arial" w:cs="Calibri"/>
          <w:color w:val="000000"/>
        </w:rPr>
        <w:t xml:space="preserve"> </w:t>
      </w:r>
      <w:proofErr w:type="gramStart"/>
      <w:r>
        <w:rPr>
          <w:rFonts w:ascii="Arial" w:hAnsi="Arial" w:cs="Calibri"/>
          <w:color w:val="000000"/>
        </w:rPr>
        <w:t>advertência</w:t>
      </w:r>
      <w:proofErr w:type="gramEnd"/>
      <w:r>
        <w:rPr>
          <w:rFonts w:ascii="Arial" w:hAnsi="Arial" w:cs="Calibri"/>
          <w:color w:val="000000"/>
        </w:rPr>
        <w:t>;</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 xml:space="preserve">12.2.2. </w:t>
      </w:r>
      <w:r>
        <w:rPr>
          <w:rFonts w:ascii="Arial" w:hAnsi="Arial" w:cs="Calibri"/>
          <w:color w:val="000000"/>
        </w:rPr>
        <w:t xml:space="preserve"> </w:t>
      </w:r>
      <w:proofErr w:type="gramStart"/>
      <w:r>
        <w:rPr>
          <w:rFonts w:ascii="Arial" w:hAnsi="Arial" w:cs="Calibri"/>
          <w:b/>
          <w:color w:val="000000"/>
        </w:rPr>
        <w:t>multa</w:t>
      </w:r>
      <w:proofErr w:type="gramEnd"/>
      <w:r>
        <w:rPr>
          <w:rFonts w:ascii="Arial" w:hAnsi="Arial" w:cs="Calibri"/>
          <w:b/>
          <w:color w:val="000000"/>
        </w:rPr>
        <w:t xml:space="preserve"> de</w:t>
      </w:r>
      <w:r>
        <w:rPr>
          <w:rFonts w:ascii="Arial" w:hAnsi="Arial" w:cs="Calibri"/>
          <w:color w:val="000000"/>
        </w:rPr>
        <w:t xml:space="preserve"> </w:t>
      </w:r>
      <w:r>
        <w:rPr>
          <w:rFonts w:ascii="Arial" w:hAnsi="Arial" w:cs="Calibri"/>
          <w:b/>
        </w:rPr>
        <w:t>0,33% por dia de atraso injustificado, calculados sobre o valor do contrato</w:t>
      </w:r>
      <w:r>
        <w:rPr>
          <w:rFonts w:ascii="Arial" w:hAnsi="Arial" w:cs="Calibri"/>
          <w:color w:val="000000"/>
        </w:rPr>
        <w:t>;</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12.2.3.</w:t>
      </w:r>
      <w:r>
        <w:rPr>
          <w:rFonts w:ascii="Arial" w:hAnsi="Arial" w:cs="Calibri"/>
          <w:color w:val="000000"/>
        </w:rPr>
        <w:t xml:space="preserve"> </w:t>
      </w:r>
      <w:proofErr w:type="gramStart"/>
      <w:r>
        <w:rPr>
          <w:rFonts w:ascii="Arial" w:hAnsi="Arial" w:cs="Calibri"/>
          <w:color w:val="000000"/>
        </w:rPr>
        <w:t>suspensão</w:t>
      </w:r>
      <w:proofErr w:type="gramEnd"/>
      <w:r>
        <w:rPr>
          <w:rFonts w:ascii="Arial" w:hAnsi="Arial" w:cs="Calibri"/>
          <w:color w:val="000000"/>
        </w:rPr>
        <w:t xml:space="preserve"> temporária de participação em licitação e impedimento de contratar com a Administração, pelo prazo de até 2 (dois) anos;</w:t>
      </w:r>
    </w:p>
    <w:p w:rsidR="00AB16D0" w:rsidRDefault="00AB16D0" w:rsidP="00AB16D0">
      <w:pPr>
        <w:pStyle w:val="Standard"/>
        <w:tabs>
          <w:tab w:val="left" w:pos="1418"/>
        </w:tabs>
        <w:spacing w:line="360" w:lineRule="auto"/>
        <w:ind w:firstLine="709"/>
        <w:jc w:val="both"/>
        <w:rPr>
          <w:rFonts w:ascii="Arial" w:hAnsi="Arial"/>
        </w:rPr>
      </w:pPr>
      <w:r>
        <w:rPr>
          <w:rFonts w:ascii="Arial" w:hAnsi="Arial" w:cs="Calibri"/>
          <w:b/>
          <w:color w:val="000000"/>
        </w:rPr>
        <w:t>12.2.4.</w:t>
      </w:r>
      <w:r>
        <w:rPr>
          <w:rFonts w:ascii="Arial" w:hAnsi="Arial" w:cs="Calibri"/>
          <w:color w:val="000000"/>
        </w:rPr>
        <w:t xml:space="preserve"> </w:t>
      </w:r>
      <w:proofErr w:type="gramStart"/>
      <w:r>
        <w:rPr>
          <w:rFonts w:ascii="Arial" w:hAnsi="Arial" w:cs="Calibri"/>
          <w:color w:val="000000"/>
        </w:rPr>
        <w:t>declaração</w:t>
      </w:r>
      <w:proofErr w:type="gramEnd"/>
      <w:r>
        <w:rPr>
          <w:rFonts w:ascii="Arial" w:hAnsi="Arial" w:cs="Calibri"/>
          <w:color w:val="000000"/>
        </w:rPr>
        <w:t xml:space="preserve"> de inidoneidade para licitar ou contratar com a Administração Pública enquanto perdurarem os motivos determinantes da punição ou até que seja promovida a reabilitação perante a autoridade que aplicou a penalidade, que será concedida sempre que a(o) penalizada(o) ressarcir a Administração pelos prejuízos resultantes e após decorrido o prazo da sanção aplicada com base no subitem anterior.</w:t>
      </w:r>
    </w:p>
    <w:p w:rsidR="00AB16D0" w:rsidRDefault="00AB16D0" w:rsidP="00AB16D0">
      <w:pPr>
        <w:pStyle w:val="Standard"/>
        <w:tabs>
          <w:tab w:val="left" w:pos="1418"/>
        </w:tabs>
        <w:spacing w:line="360" w:lineRule="auto"/>
        <w:jc w:val="both"/>
        <w:rPr>
          <w:rFonts w:ascii="Arial" w:hAnsi="Arial"/>
        </w:rPr>
      </w:pPr>
      <w:r>
        <w:rPr>
          <w:rFonts w:ascii="Arial" w:hAnsi="Arial" w:cs="Calibri"/>
          <w:b/>
          <w:color w:val="000000"/>
        </w:rPr>
        <w:t>12.3.</w:t>
      </w:r>
      <w:r>
        <w:rPr>
          <w:rFonts w:ascii="Arial" w:hAnsi="Arial" w:cs="Calibri"/>
          <w:color w:val="000000"/>
        </w:rPr>
        <w:t xml:space="preserve"> Ficam sujeitas, também, </w:t>
      </w:r>
      <w:r>
        <w:rPr>
          <w:rFonts w:ascii="Arial" w:eastAsia="Arial Unicode MS" w:hAnsi="Arial" w:cs="Calibri"/>
        </w:rPr>
        <w:t>às penalidades de suspensão de licitar e impedimento de contratar e de declaração de inidoneidade, os que, em razão deste Contrato:</w:t>
      </w:r>
    </w:p>
    <w:p w:rsidR="00AB16D0" w:rsidRDefault="00AB16D0" w:rsidP="00AB16D0">
      <w:pPr>
        <w:pStyle w:val="Standard"/>
        <w:tabs>
          <w:tab w:val="left" w:pos="1418"/>
        </w:tabs>
        <w:spacing w:line="360" w:lineRule="auto"/>
        <w:ind w:firstLine="709"/>
        <w:jc w:val="both"/>
        <w:rPr>
          <w:rFonts w:ascii="Arial" w:hAnsi="Arial"/>
        </w:rPr>
      </w:pPr>
      <w:r>
        <w:rPr>
          <w:rFonts w:ascii="Arial" w:eastAsia="Arial Unicode MS" w:hAnsi="Arial" w:cs="Calibri"/>
          <w:b/>
        </w:rPr>
        <w:t>12.3.1.</w:t>
      </w:r>
      <w:r>
        <w:rPr>
          <w:rFonts w:ascii="Arial" w:eastAsia="Arial Unicode MS" w:hAnsi="Arial" w:cs="Calibri"/>
        </w:rPr>
        <w:t xml:space="preserve"> </w:t>
      </w:r>
      <w:proofErr w:type="gramStart"/>
      <w:r>
        <w:rPr>
          <w:rFonts w:ascii="Arial" w:eastAsia="Arial Unicode MS" w:hAnsi="Arial" w:cs="Calibri"/>
        </w:rPr>
        <w:t>tenham</w:t>
      </w:r>
      <w:proofErr w:type="gramEnd"/>
      <w:r>
        <w:rPr>
          <w:rFonts w:ascii="Arial" w:eastAsia="Arial Unicode MS" w:hAnsi="Arial" w:cs="Calibri"/>
        </w:rPr>
        <w:t xml:space="preserve"> sofrido condenações definitivas por praticarem, por meio dolosos, fraude fiscal no recolhimento de tributos;</w:t>
      </w:r>
    </w:p>
    <w:p w:rsidR="00AB16D0" w:rsidRDefault="00AB16D0" w:rsidP="00AB16D0">
      <w:pPr>
        <w:pStyle w:val="Standard"/>
        <w:tabs>
          <w:tab w:val="left" w:pos="1418"/>
        </w:tabs>
        <w:spacing w:line="360" w:lineRule="auto"/>
        <w:ind w:firstLine="709"/>
        <w:jc w:val="both"/>
        <w:rPr>
          <w:rFonts w:ascii="Arial" w:hAnsi="Arial"/>
        </w:rPr>
      </w:pPr>
      <w:r>
        <w:rPr>
          <w:rFonts w:ascii="Arial" w:eastAsia="Arial Unicode MS" w:hAnsi="Arial" w:cs="Calibri"/>
          <w:b/>
        </w:rPr>
        <w:t xml:space="preserve">12.3.2. </w:t>
      </w:r>
      <w:proofErr w:type="gramStart"/>
      <w:r>
        <w:rPr>
          <w:rFonts w:ascii="Arial" w:eastAsia="Arial Unicode MS" w:hAnsi="Arial" w:cs="Calibri"/>
        </w:rPr>
        <w:t>hajam</w:t>
      </w:r>
      <w:proofErr w:type="gramEnd"/>
      <w:r>
        <w:rPr>
          <w:rFonts w:ascii="Arial" w:eastAsia="Arial Unicode MS" w:hAnsi="Arial" w:cs="Calibri"/>
        </w:rPr>
        <w:t xml:space="preserve"> praticado atos ilícitos visando a frustrar os objetivos da licitação;</w:t>
      </w:r>
    </w:p>
    <w:p w:rsidR="00AB16D0" w:rsidRDefault="00AB16D0" w:rsidP="00AB16D0">
      <w:pPr>
        <w:pStyle w:val="Standard"/>
        <w:spacing w:line="360" w:lineRule="auto"/>
        <w:ind w:firstLine="709"/>
        <w:jc w:val="both"/>
        <w:rPr>
          <w:rFonts w:ascii="Arial" w:hAnsi="Arial"/>
        </w:rPr>
      </w:pPr>
      <w:r>
        <w:rPr>
          <w:rFonts w:ascii="Arial" w:eastAsia="Arial Unicode MS" w:hAnsi="Arial" w:cs="Calibri"/>
          <w:b/>
        </w:rPr>
        <w:lastRenderedPageBreak/>
        <w:t xml:space="preserve">12.3.3. </w:t>
      </w:r>
      <w:proofErr w:type="gramStart"/>
      <w:r>
        <w:rPr>
          <w:rFonts w:ascii="Arial" w:eastAsia="Arial Unicode MS" w:hAnsi="Arial" w:cs="Calibri"/>
        </w:rPr>
        <w:t>demonstrem</w:t>
      </w:r>
      <w:proofErr w:type="gramEnd"/>
      <w:r>
        <w:rPr>
          <w:rFonts w:ascii="Arial" w:eastAsia="Arial Unicode MS" w:hAnsi="Arial" w:cs="Calibri"/>
        </w:rPr>
        <w:t xml:space="preserve"> não possuir idoneidade para contratar com a Administração em virtude de atos ilícitos praticados.</w:t>
      </w:r>
    </w:p>
    <w:p w:rsidR="00AB16D0" w:rsidRDefault="00AB16D0" w:rsidP="00AB16D0">
      <w:pPr>
        <w:pStyle w:val="Standard"/>
        <w:suppressAutoHyphens w:val="0"/>
        <w:spacing w:line="360" w:lineRule="auto"/>
        <w:jc w:val="both"/>
        <w:rPr>
          <w:rFonts w:ascii="Arial" w:hAnsi="Arial"/>
        </w:rPr>
      </w:pPr>
      <w:r>
        <w:rPr>
          <w:rFonts w:ascii="Arial" w:hAnsi="Arial" w:cs="Calibri"/>
          <w:b/>
        </w:rPr>
        <w:t>12.4.</w:t>
      </w:r>
      <w:r>
        <w:rPr>
          <w:rFonts w:ascii="Arial" w:hAnsi="Arial" w:cs="Calibri"/>
        </w:rPr>
        <w:t xml:space="preserve"> As sanções aqui previstas são independentes entre si, podendo ser aplicadas isoladas ou, no caso das multas, cumulativamente, sem prejuízo de outras medidas cabíveis.</w:t>
      </w:r>
    </w:p>
    <w:p w:rsidR="00AB16D0" w:rsidRDefault="00AB16D0" w:rsidP="00AB16D0">
      <w:pPr>
        <w:pStyle w:val="Standard"/>
        <w:spacing w:line="360" w:lineRule="auto"/>
        <w:jc w:val="both"/>
        <w:rPr>
          <w:rFonts w:ascii="Arial" w:hAnsi="Arial"/>
        </w:rPr>
      </w:pPr>
      <w:r>
        <w:rPr>
          <w:rFonts w:ascii="Arial" w:eastAsia="Arial Unicode MS" w:hAnsi="Arial" w:cs="Calibri"/>
          <w:b/>
        </w:rPr>
        <w:t>12.5</w:t>
      </w:r>
      <w:r>
        <w:rPr>
          <w:rFonts w:ascii="Arial" w:eastAsia="Arial Unicode MS" w:hAnsi="Arial" w:cs="Calibri"/>
        </w:rPr>
        <w:t>. A aplicação de qualquer das penalidades previstas realizar-se-á em processo administrativo, que assegurará o contraditório e a ampla defesa, observando-se o procedimento previsto na Lei nº 8.666, de 1993, e subsidiariamente na Lei nº 9.784, de 1999.</w:t>
      </w:r>
    </w:p>
    <w:p w:rsidR="00AB16D0" w:rsidRDefault="00AB16D0" w:rsidP="00AB16D0">
      <w:pPr>
        <w:pStyle w:val="Standard"/>
        <w:spacing w:line="360" w:lineRule="auto"/>
        <w:jc w:val="both"/>
        <w:rPr>
          <w:rFonts w:ascii="Arial" w:hAnsi="Arial"/>
        </w:rPr>
      </w:pPr>
      <w:r>
        <w:rPr>
          <w:rFonts w:ascii="Arial" w:eastAsia="Arial Unicode MS" w:hAnsi="Arial" w:cs="Calibri"/>
          <w:b/>
        </w:rPr>
        <w:t xml:space="preserve">12.6. </w:t>
      </w:r>
      <w:r>
        <w:rPr>
          <w:rFonts w:ascii="Arial" w:eastAsia="Arial Unicode MS" w:hAnsi="Arial" w:cs="Calibri"/>
        </w:rPr>
        <w:t>Na aplicação da pena, a autoridade competente levará em consideração a gravidade da conduta do infrator, o caráter educativo da pena, bem como o dano causado à Administração, observado o princípio da proporcionalidade.</w:t>
      </w:r>
    </w:p>
    <w:p w:rsidR="00AB16D0" w:rsidRDefault="00AB16D0" w:rsidP="00AB16D0">
      <w:pPr>
        <w:pStyle w:val="Standard"/>
        <w:spacing w:line="360" w:lineRule="auto"/>
        <w:jc w:val="both"/>
        <w:rPr>
          <w:rFonts w:ascii="Arial" w:hAnsi="Arial"/>
        </w:rPr>
      </w:pPr>
      <w:r>
        <w:rPr>
          <w:rFonts w:ascii="Arial" w:hAnsi="Arial" w:cs="Calibri"/>
          <w:b/>
        </w:rPr>
        <w:t>12.7.</w:t>
      </w:r>
      <w:r>
        <w:rPr>
          <w:rFonts w:ascii="Arial" w:hAnsi="Arial" w:cs="Calibri"/>
        </w:rPr>
        <w:t xml:space="preserve"> O recolhimento da multa deverá ocorrer no prazo máximo de 05 (cinco) dias úteis, a contar da data do recebimento da comunicação enviada pela autoridade competente.</w:t>
      </w:r>
    </w:p>
    <w:p w:rsidR="00AB16D0" w:rsidRDefault="00AB16D0" w:rsidP="00AB16D0">
      <w:pPr>
        <w:pStyle w:val="Standard"/>
        <w:spacing w:line="360" w:lineRule="auto"/>
        <w:jc w:val="both"/>
        <w:rPr>
          <w:rFonts w:ascii="Arial" w:hAnsi="Arial"/>
        </w:rPr>
      </w:pPr>
      <w:r>
        <w:rPr>
          <w:rFonts w:ascii="Arial" w:eastAsia="Arial Unicode MS" w:hAnsi="Arial" w:cs="Calibri"/>
          <w:b/>
        </w:rPr>
        <w:t>12.8</w:t>
      </w:r>
      <w:r>
        <w:rPr>
          <w:rFonts w:ascii="Arial" w:eastAsia="Arial Unicode MS" w:hAnsi="Arial" w:cs="Calibri"/>
        </w:rPr>
        <w:t>.  As penalidades aplicadas serão obrigatoriamente registradas no SICAF.</w:t>
      </w:r>
      <w:r>
        <w:rPr>
          <w:rFonts w:ascii="Arial" w:hAnsi="Arial" w:cs="Calibri"/>
          <w:color w:val="000000"/>
        </w:rPr>
        <w:t xml:space="preserve"> </w:t>
      </w:r>
      <w:r>
        <w:rPr>
          <w:rFonts w:ascii="Arial" w:hAnsi="Arial" w:cs="Calibri"/>
          <w:color w:val="000000"/>
        </w:rPr>
        <w:tab/>
      </w: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CLÁUSULA DÉCIMA TERCEIRA – DA RESCISÃO CONTRATUAL</w:t>
      </w:r>
      <w:r>
        <w:rPr>
          <w:rFonts w:ascii="Arial" w:hAnsi="Arial" w:cs="Calibri"/>
          <w:b/>
          <w:color w:val="000000"/>
        </w:rPr>
        <w:tab/>
      </w:r>
    </w:p>
    <w:p w:rsidR="00AB16D0" w:rsidRDefault="00AB16D0" w:rsidP="00AB16D0">
      <w:pPr>
        <w:pStyle w:val="Standard"/>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rPr>
      </w:pPr>
      <w:r>
        <w:rPr>
          <w:rFonts w:ascii="Arial" w:hAnsi="Arial" w:cs="Calibri"/>
          <w:b/>
          <w:color w:val="000000"/>
        </w:rPr>
        <w:t xml:space="preserve">13.1. </w:t>
      </w:r>
      <w:r>
        <w:rPr>
          <w:rFonts w:ascii="Arial" w:hAnsi="Arial" w:cs="Calibri"/>
          <w:color w:val="000000"/>
        </w:rPr>
        <w:t xml:space="preserve">Considerar-se-á rescindido o presente Contrato, independentemente de ato especial, retornando a área do imóvel à </w:t>
      </w:r>
      <w:r>
        <w:rPr>
          <w:rFonts w:ascii="Arial" w:hAnsi="Arial" w:cs="Calibri"/>
          <w:b/>
          <w:color w:val="000000"/>
        </w:rPr>
        <w:t>CONCEDENTE</w:t>
      </w:r>
      <w:r>
        <w:rPr>
          <w:rFonts w:ascii="Arial" w:hAnsi="Arial" w:cs="Calibri"/>
          <w:color w:val="000000"/>
        </w:rPr>
        <w:t xml:space="preserve">, sem direito </w:t>
      </w:r>
      <w:proofErr w:type="gramStart"/>
      <w:r>
        <w:rPr>
          <w:rFonts w:ascii="Arial" w:hAnsi="Arial" w:cs="Calibri"/>
          <w:color w:val="000000"/>
        </w:rPr>
        <w:t>da(</w:t>
      </w:r>
      <w:proofErr w:type="gramEnd"/>
      <w:r>
        <w:rPr>
          <w:rFonts w:ascii="Arial" w:hAnsi="Arial" w:cs="Calibri"/>
          <w:color w:val="000000"/>
        </w:rPr>
        <w:t xml:space="preserve">o) </w:t>
      </w:r>
      <w:r>
        <w:rPr>
          <w:rFonts w:ascii="Arial" w:hAnsi="Arial" w:cs="Calibri"/>
          <w:b/>
          <w:color w:val="000000"/>
        </w:rPr>
        <w:t>CONCESSIONÁRIA(O)</w:t>
      </w:r>
      <w:r>
        <w:rPr>
          <w:rFonts w:ascii="Arial" w:hAnsi="Arial" w:cs="Calibri"/>
          <w:color w:val="000000"/>
        </w:rPr>
        <w:t xml:space="preserve"> a qualquer indenização, inclusive por benfeitorias realizadas, se:</w:t>
      </w:r>
    </w:p>
    <w:p w:rsidR="00AB16D0" w:rsidRDefault="00AB16D0" w:rsidP="00AB16D0">
      <w:pPr>
        <w:pStyle w:val="Standard"/>
        <w:spacing w:line="360" w:lineRule="auto"/>
        <w:ind w:firstLine="708"/>
        <w:jc w:val="both"/>
        <w:rPr>
          <w:rFonts w:ascii="Arial" w:hAnsi="Arial"/>
        </w:rPr>
      </w:pPr>
      <w:r>
        <w:rPr>
          <w:rFonts w:ascii="Arial" w:hAnsi="Arial" w:cs="Calibri"/>
          <w:b/>
          <w:color w:val="000000"/>
        </w:rPr>
        <w:t xml:space="preserve">13.1.1. </w:t>
      </w:r>
      <w:proofErr w:type="gramStart"/>
      <w:r>
        <w:rPr>
          <w:rFonts w:ascii="Arial" w:hAnsi="Arial" w:cs="Calibri"/>
          <w:color w:val="000000"/>
        </w:rPr>
        <w:t>vier</w:t>
      </w:r>
      <w:proofErr w:type="gramEnd"/>
      <w:r>
        <w:rPr>
          <w:rFonts w:ascii="Arial" w:hAnsi="Arial" w:cs="Calibri"/>
          <w:color w:val="000000"/>
        </w:rPr>
        <w:t xml:space="preserve"> a ser dado à área cedida utilização diversa da que a ela foi destinada nos termos deste Contrato;</w:t>
      </w:r>
    </w:p>
    <w:p w:rsidR="00AB16D0" w:rsidRDefault="00AB16D0" w:rsidP="00AB16D0">
      <w:pPr>
        <w:pStyle w:val="Standard"/>
        <w:spacing w:line="360" w:lineRule="auto"/>
        <w:ind w:firstLine="708"/>
        <w:jc w:val="both"/>
        <w:rPr>
          <w:rFonts w:ascii="Arial" w:hAnsi="Arial"/>
        </w:rPr>
      </w:pPr>
      <w:r>
        <w:rPr>
          <w:rFonts w:ascii="Arial" w:hAnsi="Arial" w:cs="Calibri"/>
          <w:b/>
          <w:color w:val="000000"/>
        </w:rPr>
        <w:t>13.1.2.</w:t>
      </w:r>
      <w:r>
        <w:rPr>
          <w:rFonts w:ascii="Arial" w:hAnsi="Arial" w:cs="Calibri"/>
          <w:color w:val="000000"/>
        </w:rPr>
        <w:t xml:space="preserve"> </w:t>
      </w:r>
      <w:proofErr w:type="gramStart"/>
      <w:r>
        <w:rPr>
          <w:rFonts w:ascii="Arial" w:hAnsi="Arial" w:cs="Calibri"/>
          <w:color w:val="000000"/>
        </w:rPr>
        <w:t>houver</w:t>
      </w:r>
      <w:proofErr w:type="gramEnd"/>
      <w:r>
        <w:rPr>
          <w:rFonts w:ascii="Arial" w:hAnsi="Arial" w:cs="Calibri"/>
          <w:color w:val="000000"/>
        </w:rPr>
        <w:t xml:space="preserve"> inobservância do prazo previsto no ato autorizativo da concessão;</w:t>
      </w:r>
    </w:p>
    <w:p w:rsidR="00AB16D0" w:rsidRDefault="00AB16D0" w:rsidP="00AB16D0">
      <w:pPr>
        <w:pStyle w:val="Standard"/>
        <w:spacing w:line="360" w:lineRule="auto"/>
        <w:ind w:firstLine="708"/>
        <w:jc w:val="both"/>
        <w:rPr>
          <w:rFonts w:ascii="Arial" w:hAnsi="Arial"/>
        </w:rPr>
      </w:pPr>
      <w:r>
        <w:rPr>
          <w:rFonts w:ascii="Arial" w:hAnsi="Arial" w:cs="Calibri"/>
          <w:b/>
          <w:color w:val="000000"/>
        </w:rPr>
        <w:t xml:space="preserve">13.1.3. </w:t>
      </w:r>
      <w:proofErr w:type="gramStart"/>
      <w:r>
        <w:rPr>
          <w:rFonts w:ascii="Arial" w:hAnsi="Arial" w:cs="Calibri"/>
          <w:color w:val="000000"/>
        </w:rPr>
        <w:t>ocorrer</w:t>
      </w:r>
      <w:proofErr w:type="gramEnd"/>
      <w:r>
        <w:rPr>
          <w:rFonts w:ascii="Arial" w:hAnsi="Arial" w:cs="Calibri"/>
          <w:b/>
          <w:color w:val="000000"/>
        </w:rPr>
        <w:t xml:space="preserve"> </w:t>
      </w:r>
      <w:r>
        <w:rPr>
          <w:rFonts w:ascii="Arial" w:hAnsi="Arial" w:cs="Calibri"/>
          <w:color w:val="000000"/>
        </w:rPr>
        <w:t xml:space="preserve">renúncia à concessão ou se a(o) </w:t>
      </w:r>
      <w:r>
        <w:rPr>
          <w:rFonts w:ascii="Arial" w:hAnsi="Arial" w:cs="Calibri"/>
          <w:b/>
          <w:color w:val="000000"/>
        </w:rPr>
        <w:t>CONCESSIONÁRIA</w:t>
      </w:r>
      <w:r>
        <w:rPr>
          <w:rFonts w:ascii="Arial" w:hAnsi="Arial" w:cs="Calibri"/>
          <w:color w:val="000000"/>
        </w:rPr>
        <w:t xml:space="preserve"> deixar de exercer suas atividades específicas ou, ainda, na hipótese de sua extinção, liquidação ou falência;</w:t>
      </w:r>
    </w:p>
    <w:p w:rsidR="00AB16D0" w:rsidRDefault="00AB16D0" w:rsidP="00AB16D0">
      <w:pPr>
        <w:pStyle w:val="Standard"/>
        <w:spacing w:line="360" w:lineRule="auto"/>
        <w:ind w:firstLine="708"/>
        <w:jc w:val="both"/>
        <w:rPr>
          <w:rFonts w:ascii="Arial" w:hAnsi="Arial"/>
        </w:rPr>
      </w:pPr>
      <w:r>
        <w:rPr>
          <w:rFonts w:ascii="Arial" w:hAnsi="Arial" w:cs="Calibri"/>
          <w:b/>
          <w:color w:val="000000"/>
        </w:rPr>
        <w:t>13.1.4.</w:t>
      </w:r>
      <w:r>
        <w:rPr>
          <w:rFonts w:ascii="Arial" w:hAnsi="Arial" w:cs="Calibri"/>
          <w:color w:val="000000"/>
        </w:rPr>
        <w:t xml:space="preserve">. </w:t>
      </w:r>
      <w:proofErr w:type="gramStart"/>
      <w:r>
        <w:rPr>
          <w:rFonts w:ascii="Arial" w:hAnsi="Arial" w:cs="Calibri"/>
          <w:color w:val="000000"/>
        </w:rPr>
        <w:t>houver</w:t>
      </w:r>
      <w:proofErr w:type="gramEnd"/>
      <w:r>
        <w:rPr>
          <w:rFonts w:ascii="Arial" w:hAnsi="Arial" w:cs="Calibri"/>
          <w:color w:val="000000"/>
        </w:rPr>
        <w:t xml:space="preserve">, em qualquer época, necessidade de a </w:t>
      </w:r>
      <w:r>
        <w:rPr>
          <w:rFonts w:ascii="Arial" w:hAnsi="Arial" w:cs="Calibri"/>
          <w:b/>
          <w:color w:val="000000"/>
        </w:rPr>
        <w:t xml:space="preserve">CONCEDENTE </w:t>
      </w:r>
      <w:r>
        <w:rPr>
          <w:rFonts w:ascii="Arial" w:hAnsi="Arial" w:cs="Calibri"/>
          <w:color w:val="000000"/>
        </w:rPr>
        <w:t>dispor, para seu uso, da área vinculada a este Contrato;</w:t>
      </w:r>
    </w:p>
    <w:p w:rsidR="00AB16D0" w:rsidRDefault="00AB16D0" w:rsidP="00AB16D0">
      <w:pPr>
        <w:pStyle w:val="Standard"/>
        <w:numPr>
          <w:ilvl w:val="2"/>
          <w:numId w:val="2"/>
        </w:numPr>
        <w:spacing w:line="360" w:lineRule="auto"/>
        <w:ind w:firstLine="708"/>
        <w:jc w:val="both"/>
        <w:rPr>
          <w:rFonts w:ascii="Arial" w:hAnsi="Arial" w:cs="Calibri"/>
          <w:color w:val="000000"/>
        </w:rPr>
      </w:pPr>
      <w:proofErr w:type="gramStart"/>
      <w:r>
        <w:rPr>
          <w:rFonts w:ascii="Arial" w:hAnsi="Arial" w:cs="Calibri"/>
          <w:color w:val="000000"/>
        </w:rPr>
        <w:lastRenderedPageBreak/>
        <w:t>ocorrer</w:t>
      </w:r>
      <w:proofErr w:type="gramEnd"/>
      <w:r>
        <w:rPr>
          <w:rFonts w:ascii="Arial" w:hAnsi="Arial" w:cs="Calibri"/>
          <w:color w:val="000000"/>
        </w:rPr>
        <w:t xml:space="preserve"> inadimplemento de cláusula contratual;</w:t>
      </w:r>
    </w:p>
    <w:p w:rsidR="00AB16D0" w:rsidRDefault="00AB16D0" w:rsidP="00AB16D0">
      <w:pPr>
        <w:pStyle w:val="Standard"/>
        <w:numPr>
          <w:ilvl w:val="2"/>
          <w:numId w:val="2"/>
        </w:numPr>
        <w:spacing w:line="360" w:lineRule="auto"/>
        <w:ind w:firstLine="708"/>
        <w:jc w:val="both"/>
        <w:rPr>
          <w:rFonts w:ascii="Arial" w:hAnsi="Arial" w:cs="Calibri"/>
          <w:color w:val="000000"/>
        </w:rPr>
      </w:pPr>
      <w:r>
        <w:rPr>
          <w:rFonts w:ascii="Arial" w:hAnsi="Arial" w:cs="Calibri"/>
          <w:color w:val="000000"/>
        </w:rPr>
        <w:t xml:space="preserve">A inexecução total ou parcial do contrato enseja a sua rescisão, com as </w:t>
      </w:r>
      <w:proofErr w:type="spellStart"/>
      <w:r>
        <w:rPr>
          <w:rFonts w:ascii="Arial" w:hAnsi="Arial" w:cs="Calibri"/>
          <w:color w:val="000000"/>
        </w:rPr>
        <w:t>conseqüências</w:t>
      </w:r>
      <w:proofErr w:type="spellEnd"/>
      <w:r>
        <w:rPr>
          <w:rFonts w:ascii="Arial" w:hAnsi="Arial" w:cs="Calibri"/>
          <w:color w:val="000000"/>
        </w:rPr>
        <w:t xml:space="preserve"> contratuais e as previstas em lei ou regulamento, conforme Art. 77 da Lei 8.666/1993.</w:t>
      </w:r>
    </w:p>
    <w:p w:rsidR="00AB16D0" w:rsidRDefault="00AB16D0" w:rsidP="00AB16D0">
      <w:pPr>
        <w:pStyle w:val="Standard"/>
        <w:spacing w:line="360" w:lineRule="auto"/>
        <w:jc w:val="both"/>
        <w:rPr>
          <w:rFonts w:ascii="Arial" w:eastAsia="Calibri" w:hAnsi="Arial" w:cs="Calibri"/>
          <w:b/>
          <w:color w:val="000000"/>
        </w:rPr>
      </w:pPr>
      <w:r>
        <w:rPr>
          <w:rFonts w:ascii="Arial" w:eastAsia="Calibri" w:hAnsi="Arial" w:cs="Calibri"/>
          <w:b/>
          <w:color w:val="000000"/>
        </w:rPr>
        <w:t xml:space="preserve"> </w:t>
      </w:r>
    </w:p>
    <w:p w:rsidR="00AB16D0" w:rsidRDefault="00AB16D0" w:rsidP="00AB16D0">
      <w:pPr>
        <w:pStyle w:val="Standard"/>
        <w:spacing w:line="360" w:lineRule="auto"/>
        <w:jc w:val="both"/>
        <w:rPr>
          <w:rFonts w:ascii="Arial" w:eastAsia="Calibri" w:hAnsi="Arial" w:cs="Calibri"/>
          <w:b/>
          <w:color w:val="000000"/>
        </w:rPr>
      </w:pPr>
      <w:r>
        <w:rPr>
          <w:rFonts w:ascii="Arial" w:eastAsia="Calibri" w:hAnsi="Arial" w:cs="Calibri"/>
          <w:b/>
          <w:color w:val="000000"/>
        </w:rPr>
        <w:t>CLÁUSULA DÉCIMA QUARTA – DOS CASOS OMISSOS</w:t>
      </w:r>
    </w:p>
    <w:p w:rsidR="00AB16D0" w:rsidRDefault="00AB16D0" w:rsidP="00AB16D0">
      <w:pPr>
        <w:pStyle w:val="Standard"/>
        <w:spacing w:line="360" w:lineRule="auto"/>
        <w:jc w:val="both"/>
        <w:rPr>
          <w:rFonts w:ascii="Arial" w:eastAsia="Calibri" w:hAnsi="Arial" w:cs="Calibri"/>
          <w:b/>
          <w:color w:val="000000"/>
        </w:rPr>
      </w:pPr>
    </w:p>
    <w:p w:rsidR="00AB16D0" w:rsidRDefault="00AB16D0" w:rsidP="00AB16D0">
      <w:pPr>
        <w:pStyle w:val="Standard"/>
        <w:tabs>
          <w:tab w:val="left" w:pos="1418"/>
        </w:tabs>
        <w:spacing w:line="360" w:lineRule="auto"/>
        <w:jc w:val="both"/>
        <w:rPr>
          <w:rFonts w:ascii="Arial" w:eastAsia="Calibri" w:hAnsi="Arial" w:cs="Calibri"/>
          <w:b/>
          <w:color w:val="000000"/>
        </w:rPr>
      </w:pPr>
      <w:r>
        <w:rPr>
          <w:rFonts w:ascii="Arial" w:eastAsia="Calibri" w:hAnsi="Arial" w:cs="Calibri"/>
          <w:b/>
          <w:color w:val="000000"/>
        </w:rPr>
        <w:t xml:space="preserve">14.1. </w:t>
      </w:r>
      <w:r>
        <w:rPr>
          <w:rFonts w:ascii="Arial" w:eastAsia="Calibri" w:hAnsi="Arial" w:cs="Calibri"/>
          <w:color w:val="000000"/>
        </w:rPr>
        <w:t>Os casos omissos serão decididos pela CONTRATANTE, segundo as disposições contidas na Lei 8.666, de 1993 e demais normas federais de licitações e contratos administrativos e, subsidiariamente, as disposições contidas no Código de Defesa do Consumidor, Código Civil e demais normas e princípios gerais dos contratos.</w:t>
      </w:r>
    </w:p>
    <w:p w:rsidR="00AB16D0" w:rsidRDefault="00AB16D0" w:rsidP="00AB16D0">
      <w:pPr>
        <w:pStyle w:val="Standard"/>
        <w:spacing w:line="360" w:lineRule="auto"/>
        <w:jc w:val="both"/>
        <w:rPr>
          <w:rFonts w:ascii="Arial" w:eastAsia="Calibri" w:hAnsi="Arial" w:cs="Calibri"/>
          <w:b/>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CLÁUSULA DÉCIMA QUINTA – DA PUBLICAÇÃO</w:t>
      </w:r>
    </w:p>
    <w:p w:rsidR="00AB16D0" w:rsidRDefault="00AB16D0" w:rsidP="00AB16D0">
      <w:pPr>
        <w:pStyle w:val="Standard"/>
        <w:tabs>
          <w:tab w:val="left" w:pos="1418"/>
        </w:tabs>
        <w:spacing w:line="360" w:lineRule="auto"/>
        <w:jc w:val="both"/>
        <w:rPr>
          <w:rFonts w:ascii="Arial" w:hAnsi="Arial" w:cs="Calibri"/>
          <w:b/>
          <w:color w:val="000000"/>
        </w:rPr>
      </w:pPr>
    </w:p>
    <w:p w:rsidR="00AB16D0" w:rsidRDefault="00AB16D0" w:rsidP="00AB16D0">
      <w:pPr>
        <w:pStyle w:val="Standard"/>
        <w:tabs>
          <w:tab w:val="left" w:pos="1418"/>
        </w:tabs>
        <w:spacing w:line="360" w:lineRule="auto"/>
        <w:jc w:val="both"/>
        <w:rPr>
          <w:rFonts w:ascii="Arial" w:hAnsi="Arial"/>
        </w:rPr>
      </w:pPr>
      <w:r>
        <w:rPr>
          <w:rFonts w:ascii="Arial" w:hAnsi="Arial" w:cs="Calibri"/>
          <w:b/>
          <w:color w:val="000000"/>
        </w:rPr>
        <w:t xml:space="preserve">15.1. </w:t>
      </w:r>
      <w:r>
        <w:rPr>
          <w:rFonts w:ascii="Arial" w:hAnsi="Arial" w:cs="Calibri"/>
          <w:color w:val="000000"/>
        </w:rPr>
        <w:t xml:space="preserve">Será providenciada, pela </w:t>
      </w:r>
      <w:r>
        <w:rPr>
          <w:rFonts w:ascii="Arial" w:hAnsi="Arial" w:cs="Calibri"/>
          <w:b/>
          <w:color w:val="000000"/>
        </w:rPr>
        <w:t>CONCEDENTE,</w:t>
      </w:r>
      <w:r>
        <w:rPr>
          <w:rFonts w:ascii="Arial" w:hAnsi="Arial" w:cs="Calibri"/>
          <w:color w:val="000000"/>
        </w:rPr>
        <w:t xml:space="preserve"> a publicação, resumida, deste instrumento de contrato, no Diário Oficial da União, no prazo de 20 (vinte) dias, contado do quinto dia útil do mês seguinte ao da sua assinatura, correndo as despesas por conta daquela. </w:t>
      </w:r>
      <w:r>
        <w:rPr>
          <w:rFonts w:ascii="Arial" w:hAnsi="Arial" w:cs="Calibri"/>
          <w:b/>
          <w:color w:val="000000"/>
        </w:rPr>
        <w:tab/>
      </w:r>
    </w:p>
    <w:p w:rsidR="00AB16D0" w:rsidRDefault="00AB16D0" w:rsidP="00AB16D0">
      <w:pPr>
        <w:pStyle w:val="Standard"/>
        <w:tabs>
          <w:tab w:val="left" w:pos="1418"/>
        </w:tabs>
        <w:spacing w:line="360" w:lineRule="auto"/>
        <w:jc w:val="both"/>
        <w:rPr>
          <w:rFonts w:ascii="Arial" w:hAnsi="Arial" w:cs="Calibri"/>
          <w:b/>
          <w:color w:val="000000"/>
        </w:rPr>
      </w:pP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CLÁUSULA DÉCIMA SEXTA - DA GARANTIA</w:t>
      </w:r>
    </w:p>
    <w:p w:rsidR="00AB16D0" w:rsidRDefault="00AB16D0" w:rsidP="00AB16D0">
      <w:pPr>
        <w:pStyle w:val="Standard"/>
        <w:spacing w:line="360" w:lineRule="auto"/>
        <w:jc w:val="both"/>
        <w:rPr>
          <w:rFonts w:ascii="Arial" w:hAnsi="Arial" w:cs="Calibri"/>
          <w:b/>
          <w:color w:val="000000"/>
          <w:u w:val="single"/>
        </w:rPr>
      </w:pPr>
    </w:p>
    <w:p w:rsidR="00AB16D0" w:rsidRDefault="00AB16D0" w:rsidP="00AB16D0">
      <w:pPr>
        <w:pStyle w:val="Standard"/>
        <w:spacing w:line="360" w:lineRule="auto"/>
        <w:jc w:val="both"/>
        <w:rPr>
          <w:rFonts w:ascii="Arial" w:hAnsi="Arial"/>
        </w:rPr>
      </w:pPr>
      <w:r>
        <w:rPr>
          <w:rFonts w:ascii="Arial" w:hAnsi="Arial" w:cs="Calibri"/>
          <w:b/>
        </w:rPr>
        <w:t>16.1.</w:t>
      </w:r>
      <w:r>
        <w:rPr>
          <w:rFonts w:ascii="Arial" w:hAnsi="Arial" w:cs="Calibri"/>
        </w:rPr>
        <w:t xml:space="preserve"> Será exigida a prestação de garantia pela Adjudicatária, como condição para a celebração do contrato, no percentual de 5%</w:t>
      </w:r>
      <w:r>
        <w:rPr>
          <w:rFonts w:ascii="Arial" w:hAnsi="Arial" w:cs="Calibri"/>
          <w:b/>
          <w:bCs/>
          <w:color w:val="FF0000"/>
        </w:rPr>
        <w:t xml:space="preserve"> </w:t>
      </w:r>
      <w:r>
        <w:rPr>
          <w:rFonts w:ascii="Arial" w:hAnsi="Arial" w:cs="Calibri"/>
          <w:bCs/>
        </w:rPr>
        <w:t>(cinco por cento)</w:t>
      </w:r>
      <w:r>
        <w:rPr>
          <w:rFonts w:ascii="Arial" w:hAnsi="Arial" w:cs="Calibri"/>
        </w:rPr>
        <w:t xml:space="preserve"> do valor do Contrato, optando por uma das seguintes modalidades:</w:t>
      </w:r>
    </w:p>
    <w:p w:rsidR="00AB16D0" w:rsidRDefault="00AB16D0" w:rsidP="00AB16D0">
      <w:pPr>
        <w:pStyle w:val="Standard"/>
        <w:spacing w:line="360" w:lineRule="auto"/>
        <w:ind w:firstLine="709"/>
        <w:jc w:val="both"/>
        <w:rPr>
          <w:rFonts w:ascii="Arial" w:hAnsi="Arial"/>
        </w:rPr>
      </w:pPr>
      <w:r>
        <w:rPr>
          <w:rFonts w:ascii="Arial" w:hAnsi="Arial" w:cs="Calibri"/>
          <w:b/>
        </w:rPr>
        <w:t>16.1.1.</w:t>
      </w:r>
      <w:r>
        <w:rPr>
          <w:rFonts w:ascii="Arial" w:hAnsi="Arial" w:cs="Calibri"/>
        </w:rPr>
        <w:t xml:space="preserve"> </w:t>
      </w:r>
      <w:proofErr w:type="gramStart"/>
      <w:r>
        <w:rPr>
          <w:rFonts w:ascii="Arial" w:hAnsi="Arial" w:cs="Calibri"/>
        </w:rPr>
        <w:t>caução</w:t>
      </w:r>
      <w:proofErr w:type="gramEnd"/>
      <w:r>
        <w:rPr>
          <w:rFonts w:ascii="Arial" w:hAnsi="Arial" w:cs="Calibri"/>
        </w:rPr>
        <w:t xml:space="preserve"> em dinheiro ou títulos da dívida pública;</w:t>
      </w:r>
    </w:p>
    <w:p w:rsidR="00AB16D0" w:rsidRDefault="00AB16D0" w:rsidP="00AB16D0">
      <w:pPr>
        <w:pStyle w:val="Standard"/>
        <w:spacing w:line="360" w:lineRule="auto"/>
        <w:ind w:firstLine="709"/>
        <w:jc w:val="both"/>
        <w:rPr>
          <w:rFonts w:ascii="Arial" w:hAnsi="Arial"/>
        </w:rPr>
      </w:pPr>
      <w:r>
        <w:rPr>
          <w:rFonts w:ascii="Arial" w:hAnsi="Arial" w:cs="Calibri"/>
          <w:b/>
        </w:rPr>
        <w:t>16.1.2.</w:t>
      </w:r>
      <w:r>
        <w:rPr>
          <w:rFonts w:ascii="Arial" w:hAnsi="Arial" w:cs="Calibri"/>
        </w:rPr>
        <w:t xml:space="preserve"> </w:t>
      </w:r>
      <w:proofErr w:type="gramStart"/>
      <w:r>
        <w:rPr>
          <w:rFonts w:ascii="Arial" w:hAnsi="Arial" w:cs="Calibri"/>
        </w:rPr>
        <w:t>seguro</w:t>
      </w:r>
      <w:proofErr w:type="gramEnd"/>
      <w:r>
        <w:rPr>
          <w:rFonts w:ascii="Arial" w:hAnsi="Arial" w:cs="Calibri"/>
        </w:rPr>
        <w:t>-garantia; ou</w:t>
      </w:r>
    </w:p>
    <w:p w:rsidR="00AB16D0" w:rsidRDefault="00AB16D0" w:rsidP="00AB16D0">
      <w:pPr>
        <w:pStyle w:val="Standard"/>
        <w:spacing w:line="360" w:lineRule="auto"/>
        <w:ind w:firstLine="709"/>
        <w:jc w:val="both"/>
        <w:rPr>
          <w:rFonts w:ascii="Arial" w:hAnsi="Arial"/>
        </w:rPr>
      </w:pPr>
      <w:r>
        <w:rPr>
          <w:rFonts w:ascii="Arial" w:hAnsi="Arial" w:cs="Calibri"/>
          <w:b/>
        </w:rPr>
        <w:t>16.1.3.</w:t>
      </w:r>
      <w:r>
        <w:rPr>
          <w:rFonts w:ascii="Arial" w:hAnsi="Arial" w:cs="Calibri"/>
        </w:rPr>
        <w:t xml:space="preserve"> </w:t>
      </w:r>
      <w:proofErr w:type="gramStart"/>
      <w:r>
        <w:rPr>
          <w:rFonts w:ascii="Arial" w:hAnsi="Arial" w:cs="Calibri"/>
        </w:rPr>
        <w:t>fiança</w:t>
      </w:r>
      <w:proofErr w:type="gramEnd"/>
      <w:r>
        <w:rPr>
          <w:rFonts w:ascii="Arial" w:hAnsi="Arial" w:cs="Calibri"/>
        </w:rPr>
        <w:t xml:space="preserve"> bancária.</w:t>
      </w:r>
    </w:p>
    <w:p w:rsidR="00AB16D0" w:rsidRDefault="00AB16D0" w:rsidP="00AB16D0">
      <w:pPr>
        <w:pStyle w:val="Standard"/>
        <w:spacing w:line="360" w:lineRule="auto"/>
        <w:jc w:val="both"/>
        <w:rPr>
          <w:rFonts w:ascii="Arial" w:hAnsi="Arial"/>
        </w:rPr>
      </w:pPr>
      <w:r>
        <w:rPr>
          <w:rFonts w:ascii="Arial" w:hAnsi="Arial" w:cs="Calibri"/>
          <w:b/>
        </w:rPr>
        <w:t>16.2</w:t>
      </w:r>
      <w:r>
        <w:rPr>
          <w:rFonts w:ascii="Arial" w:hAnsi="Arial" w:cs="Calibri"/>
        </w:rPr>
        <w:t>. Não será aceita a prestação de garantia que não cubra todos os riscos ou prejuízos eventualmente decorrentes da execução do contrato, tais como a responsabilidade por multas e obrigações trabalhistas, previdenciárias ou sociais.</w:t>
      </w:r>
    </w:p>
    <w:p w:rsidR="00AB16D0" w:rsidRDefault="00AB16D0" w:rsidP="00AB16D0">
      <w:pPr>
        <w:pStyle w:val="Standard"/>
        <w:spacing w:line="360" w:lineRule="auto"/>
        <w:jc w:val="both"/>
        <w:rPr>
          <w:rFonts w:ascii="Arial" w:hAnsi="Arial"/>
        </w:rPr>
      </w:pPr>
      <w:r>
        <w:rPr>
          <w:rFonts w:ascii="Arial" w:hAnsi="Arial" w:cs="Calibri"/>
          <w:b/>
        </w:rPr>
        <w:lastRenderedPageBreak/>
        <w:t>16.3.</w:t>
      </w:r>
      <w:r>
        <w:rPr>
          <w:rFonts w:ascii="Arial" w:hAnsi="Arial" w:cs="Calibri"/>
        </w:rPr>
        <w:t xml:space="preserve"> No caso de caução em dinheiro, o depósito deverá ser efetuado na Caixa Econômica Federal, sendo que a conta será aberta pela contratada.</w:t>
      </w:r>
    </w:p>
    <w:p w:rsidR="00AB16D0" w:rsidRDefault="00AB16D0" w:rsidP="00AB16D0">
      <w:pPr>
        <w:pStyle w:val="Standard"/>
        <w:spacing w:line="360" w:lineRule="auto"/>
        <w:jc w:val="both"/>
        <w:rPr>
          <w:rFonts w:ascii="Arial" w:hAnsi="Arial"/>
        </w:rPr>
      </w:pPr>
      <w:r>
        <w:rPr>
          <w:rFonts w:ascii="Arial" w:hAnsi="Arial" w:cs="Calibri"/>
          <w:b/>
        </w:rPr>
        <w:t>16.4</w:t>
      </w:r>
      <w:r>
        <w:rPr>
          <w:rFonts w:ascii="Arial" w:hAnsi="Arial" w:cs="Calibri"/>
        </w:rPr>
        <w:t>. 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AB16D0" w:rsidRDefault="00AB16D0" w:rsidP="00AB16D0">
      <w:pPr>
        <w:pStyle w:val="Standard"/>
        <w:spacing w:line="360" w:lineRule="auto"/>
        <w:jc w:val="both"/>
        <w:rPr>
          <w:rFonts w:ascii="Arial" w:hAnsi="Arial"/>
        </w:rPr>
      </w:pPr>
      <w:r>
        <w:rPr>
          <w:rFonts w:ascii="Arial" w:hAnsi="Arial" w:cs="Calibri"/>
          <w:b/>
        </w:rPr>
        <w:t>16.5</w:t>
      </w:r>
      <w:r>
        <w:rPr>
          <w:rFonts w:ascii="Arial" w:hAnsi="Arial" w:cs="Calibri"/>
        </w:rPr>
        <w:t>. A garantia deverá ter validade durante toda a vigência do Contrato.</w:t>
      </w:r>
    </w:p>
    <w:p w:rsidR="00AB16D0" w:rsidRDefault="00AB16D0" w:rsidP="00AB16D0">
      <w:pPr>
        <w:pStyle w:val="Standard"/>
        <w:spacing w:line="360" w:lineRule="auto"/>
        <w:jc w:val="both"/>
        <w:rPr>
          <w:rFonts w:ascii="Arial" w:hAnsi="Arial"/>
        </w:rPr>
      </w:pPr>
      <w:r>
        <w:rPr>
          <w:rFonts w:ascii="Arial" w:hAnsi="Arial" w:cs="Calibri"/>
          <w:b/>
        </w:rPr>
        <w:t>16.6.</w:t>
      </w:r>
      <w:r>
        <w:rPr>
          <w:rFonts w:ascii="Arial" w:hAnsi="Arial" w:cs="Calibri"/>
        </w:rPr>
        <w:t xml:space="preserve"> No caso de garantia na modalidade de fiança bancária, deverá constar expressa renúncia do fiador aos benefícios do artigo 827 do Código Civil.</w:t>
      </w:r>
    </w:p>
    <w:p w:rsidR="00AB16D0" w:rsidRDefault="00AB16D0" w:rsidP="00AB16D0">
      <w:pPr>
        <w:pStyle w:val="Standard"/>
        <w:spacing w:line="360" w:lineRule="auto"/>
        <w:jc w:val="both"/>
        <w:rPr>
          <w:rFonts w:ascii="Arial" w:hAnsi="Arial"/>
        </w:rPr>
      </w:pPr>
      <w:r>
        <w:rPr>
          <w:rFonts w:ascii="Arial" w:hAnsi="Arial" w:cs="Calibri"/>
          <w:b/>
        </w:rPr>
        <w:t xml:space="preserve">16.7. </w:t>
      </w:r>
      <w:r>
        <w:rPr>
          <w:rFonts w:ascii="Arial" w:hAnsi="Arial" w:cs="Calibri"/>
        </w:rPr>
        <w:t>No caso de alteração do valor do contrato, ou prorrogação de sua vigência, a garantia deverá ser readequada ou renovada nas mesmas condições.</w:t>
      </w:r>
    </w:p>
    <w:p w:rsidR="00AB16D0" w:rsidRDefault="00AB16D0" w:rsidP="00AB16D0">
      <w:pPr>
        <w:pStyle w:val="Standard"/>
        <w:spacing w:line="360" w:lineRule="auto"/>
        <w:jc w:val="both"/>
        <w:rPr>
          <w:rFonts w:ascii="Arial" w:hAnsi="Arial"/>
        </w:rPr>
      </w:pPr>
      <w:r>
        <w:rPr>
          <w:rFonts w:ascii="Arial" w:hAnsi="Arial" w:cs="Calibri"/>
          <w:b/>
        </w:rPr>
        <w:t>16.8.</w:t>
      </w:r>
      <w:r>
        <w:rPr>
          <w:rFonts w:ascii="Arial" w:hAnsi="Arial" w:cs="Calibri"/>
        </w:rPr>
        <w:t xml:space="preserve"> Se o valor da garantia for utilizado, total ou parcialmente, pela CONCEDENTE, para compensação de prejuízo causado no decorrer da execução contratual por conduta da CONCESSIONÁRIA, esta deverá proceder à respectiva reposição no prazo de 10 (dez)</w:t>
      </w:r>
      <w:r>
        <w:rPr>
          <w:rFonts w:ascii="Arial" w:hAnsi="Arial" w:cs="Calibri"/>
          <w:b/>
          <w:bCs/>
          <w:color w:val="FF0000"/>
        </w:rPr>
        <w:t xml:space="preserve"> </w:t>
      </w:r>
      <w:r>
        <w:rPr>
          <w:rFonts w:ascii="Arial" w:hAnsi="Arial" w:cs="Calibri"/>
          <w:bCs/>
        </w:rPr>
        <w:t>dias úteis</w:t>
      </w:r>
      <w:r>
        <w:rPr>
          <w:rFonts w:ascii="Arial" w:hAnsi="Arial" w:cs="Calibri"/>
        </w:rPr>
        <w:t>, contado da data em que houver sido notificada.</w:t>
      </w:r>
    </w:p>
    <w:p w:rsidR="00AB16D0" w:rsidRDefault="00AB16D0" w:rsidP="00AB16D0">
      <w:pPr>
        <w:pStyle w:val="Standard"/>
        <w:spacing w:line="360" w:lineRule="auto"/>
        <w:jc w:val="both"/>
        <w:rPr>
          <w:rFonts w:ascii="Arial" w:hAnsi="Arial"/>
        </w:rPr>
      </w:pPr>
      <w:r>
        <w:rPr>
          <w:rFonts w:ascii="Arial" w:hAnsi="Arial" w:cs="Calibri"/>
          <w:b/>
        </w:rPr>
        <w:t>16.9.</w:t>
      </w:r>
      <w:r>
        <w:rPr>
          <w:rFonts w:ascii="Arial" w:hAnsi="Arial" w:cs="Calibri"/>
        </w:rPr>
        <w:t xml:space="preserve"> Após a execução do Contrato, constatado o regular cumprimento de todas as obrigações a cargo da CONCESSIONÁRIA, a garantia por ela prestada será liberada ou restituída e, quando em dinheiro, atualizada monetariamente, deduzidos eventuais valores devidos à Contratante.</w:t>
      </w:r>
    </w:p>
    <w:p w:rsidR="00AB16D0" w:rsidRDefault="00AB16D0" w:rsidP="00AB16D0">
      <w:pPr>
        <w:pStyle w:val="Standard"/>
        <w:tabs>
          <w:tab w:val="left" w:pos="1418"/>
        </w:tabs>
        <w:spacing w:line="360" w:lineRule="auto"/>
        <w:jc w:val="both"/>
        <w:rPr>
          <w:rFonts w:ascii="Arial" w:hAnsi="Arial" w:cs="Calibri"/>
          <w:b/>
          <w:color w:val="000000"/>
          <w:u w:val="single"/>
        </w:rPr>
      </w:pPr>
    </w:p>
    <w:p w:rsidR="00AB16D0" w:rsidRDefault="00AB16D0" w:rsidP="00AB16D0">
      <w:pPr>
        <w:pStyle w:val="Standard"/>
        <w:tabs>
          <w:tab w:val="left" w:pos="1418"/>
        </w:tabs>
        <w:spacing w:line="360" w:lineRule="auto"/>
        <w:jc w:val="both"/>
        <w:rPr>
          <w:rFonts w:ascii="Arial" w:hAnsi="Arial" w:cs="Calibri"/>
          <w:b/>
          <w:color w:val="000000"/>
        </w:rPr>
      </w:pPr>
      <w:r>
        <w:rPr>
          <w:rFonts w:ascii="Arial" w:hAnsi="Arial" w:cs="Calibri"/>
          <w:b/>
          <w:color w:val="000000"/>
        </w:rPr>
        <w:t>CLÁUSULA DÉCIMA SÉTIMA – DO FORO</w:t>
      </w:r>
    </w:p>
    <w:p w:rsidR="00AB16D0" w:rsidRDefault="00AB16D0" w:rsidP="00AB16D0">
      <w:pPr>
        <w:pStyle w:val="Standard"/>
        <w:tabs>
          <w:tab w:val="left" w:pos="1418"/>
        </w:tabs>
        <w:spacing w:line="360" w:lineRule="auto"/>
        <w:jc w:val="both"/>
        <w:rPr>
          <w:rFonts w:ascii="Arial" w:hAnsi="Arial" w:cs="Calibri"/>
          <w:b/>
          <w:color w:val="000000"/>
        </w:rPr>
      </w:pPr>
    </w:p>
    <w:p w:rsidR="00AB16D0" w:rsidRDefault="00AB16D0" w:rsidP="00AB16D0">
      <w:pPr>
        <w:pStyle w:val="Standard"/>
        <w:tabs>
          <w:tab w:val="left" w:pos="1418"/>
        </w:tabs>
        <w:spacing w:line="360" w:lineRule="auto"/>
        <w:jc w:val="both"/>
        <w:rPr>
          <w:rFonts w:ascii="Arial" w:hAnsi="Arial"/>
        </w:rPr>
      </w:pPr>
      <w:r>
        <w:rPr>
          <w:rFonts w:ascii="Arial" w:hAnsi="Arial" w:cs="Calibri"/>
          <w:b/>
        </w:rPr>
        <w:t>17.1.</w:t>
      </w:r>
      <w:r>
        <w:rPr>
          <w:rFonts w:ascii="Arial" w:hAnsi="Arial" w:cs="Calibri"/>
        </w:rPr>
        <w:t xml:space="preserve"> O foro para dirimir questões relativas ao presente Contrato será o da Justiça Federal de Santa Maria.</w:t>
      </w:r>
    </w:p>
    <w:p w:rsidR="00AB16D0" w:rsidRDefault="00AB16D0" w:rsidP="00AB16D0">
      <w:pPr>
        <w:pStyle w:val="Standard"/>
        <w:tabs>
          <w:tab w:val="left" w:pos="709"/>
        </w:tabs>
        <w:suppressAutoHyphens w:val="0"/>
        <w:spacing w:line="360" w:lineRule="auto"/>
        <w:jc w:val="both"/>
        <w:rPr>
          <w:rFonts w:ascii="Arial" w:hAnsi="Arial" w:cs="Calibri"/>
        </w:rPr>
      </w:pPr>
    </w:p>
    <w:p w:rsidR="00AB16D0" w:rsidRDefault="00AB16D0" w:rsidP="00AB16D0">
      <w:pPr>
        <w:pStyle w:val="Standard"/>
        <w:tabs>
          <w:tab w:val="left" w:pos="709"/>
        </w:tabs>
        <w:suppressAutoHyphens w:val="0"/>
        <w:spacing w:line="360" w:lineRule="auto"/>
        <w:jc w:val="both"/>
        <w:rPr>
          <w:rFonts w:ascii="Arial" w:hAnsi="Arial"/>
        </w:rPr>
      </w:pPr>
      <w:r>
        <w:rPr>
          <w:rFonts w:ascii="Arial" w:hAnsi="Arial" w:cs="Calibri"/>
        </w:rPr>
        <w:tab/>
      </w:r>
      <w:r>
        <w:rPr>
          <w:rFonts w:ascii="Arial" w:hAnsi="Arial" w:cs="Calibri"/>
        </w:rPr>
        <w:tab/>
        <w:t xml:space="preserve">E assim, por estarem de acordo, ajustadas e contratadas, </w:t>
      </w:r>
      <w:proofErr w:type="gramStart"/>
      <w:r>
        <w:rPr>
          <w:rFonts w:ascii="Arial" w:hAnsi="Arial" w:cs="Calibri"/>
        </w:rPr>
        <w:t>após</w:t>
      </w:r>
      <w:proofErr w:type="gramEnd"/>
      <w:r>
        <w:rPr>
          <w:rFonts w:ascii="Arial" w:hAnsi="Arial" w:cs="Calibri"/>
        </w:rPr>
        <w:t xml:space="preserve"> lido e achado conforme, as partes a seguir firmam o presente Contrato, em </w:t>
      </w:r>
      <w:r>
        <w:rPr>
          <w:rFonts w:ascii="Arial" w:hAnsi="Arial" w:cs="Calibri"/>
          <w:b/>
        </w:rPr>
        <w:t>XXXX</w:t>
      </w:r>
      <w:r>
        <w:rPr>
          <w:rFonts w:ascii="Arial" w:hAnsi="Arial" w:cs="Calibri"/>
        </w:rPr>
        <w:t xml:space="preserve"> (quantidade, em algarismos e por extenso) vias, de igual teor e forma, para um só efeito, na presença de 2 (duas) testemunhas, abaixo identificadas e assinadas;</w:t>
      </w:r>
    </w:p>
    <w:p w:rsidR="00AB16D0" w:rsidRDefault="00AB16D0" w:rsidP="00AB16D0">
      <w:pPr>
        <w:pStyle w:val="Standard"/>
        <w:tabs>
          <w:tab w:val="left" w:pos="709"/>
        </w:tabs>
        <w:suppressAutoHyphens w:val="0"/>
        <w:spacing w:line="360" w:lineRule="auto"/>
        <w:jc w:val="both"/>
        <w:rPr>
          <w:rFonts w:ascii="Arial" w:hAnsi="Arial" w:cs="Calibri"/>
        </w:rPr>
      </w:pPr>
    </w:p>
    <w:p w:rsidR="00AB16D0" w:rsidRDefault="00AB16D0" w:rsidP="00AB16D0">
      <w:pPr>
        <w:pStyle w:val="Standard"/>
        <w:tabs>
          <w:tab w:val="left" w:pos="709"/>
        </w:tabs>
        <w:suppressAutoHyphens w:val="0"/>
        <w:spacing w:line="360" w:lineRule="auto"/>
        <w:jc w:val="both"/>
        <w:rPr>
          <w:rFonts w:ascii="Arial" w:hAnsi="Arial"/>
        </w:rPr>
      </w:pPr>
      <w:r>
        <w:rPr>
          <w:rFonts w:ascii="Arial" w:hAnsi="Arial" w:cs="Calibri"/>
        </w:rPr>
        <w:tab/>
      </w:r>
      <w:r>
        <w:rPr>
          <w:rFonts w:ascii="Arial" w:hAnsi="Arial" w:cs="Calibri"/>
        </w:rPr>
        <w:tab/>
      </w:r>
      <w:r>
        <w:rPr>
          <w:rFonts w:ascii="Arial" w:hAnsi="Arial" w:cs="Calibri"/>
        </w:rPr>
        <w:tab/>
      </w:r>
      <w:r>
        <w:rPr>
          <w:rFonts w:ascii="Arial" w:hAnsi="Arial" w:cs="Calibri"/>
        </w:rPr>
        <w:tab/>
      </w:r>
      <w:r>
        <w:rPr>
          <w:rFonts w:ascii="Arial" w:hAnsi="Arial" w:cs="Calibri"/>
          <w:b/>
        </w:rPr>
        <w:t>XXXX</w:t>
      </w:r>
      <w:r>
        <w:rPr>
          <w:rFonts w:ascii="Arial" w:hAnsi="Arial" w:cs="Calibri"/>
        </w:rPr>
        <w:t xml:space="preserve">, </w:t>
      </w:r>
      <w:r>
        <w:rPr>
          <w:rFonts w:ascii="Arial" w:hAnsi="Arial" w:cs="Calibri"/>
          <w:b/>
        </w:rPr>
        <w:t>XXXX</w:t>
      </w:r>
      <w:r>
        <w:rPr>
          <w:rFonts w:ascii="Arial" w:hAnsi="Arial" w:cs="Calibri"/>
        </w:rPr>
        <w:t xml:space="preserve"> de </w:t>
      </w:r>
      <w:r>
        <w:rPr>
          <w:rFonts w:ascii="Arial" w:hAnsi="Arial" w:cs="Calibri"/>
          <w:b/>
        </w:rPr>
        <w:t>XXXX</w:t>
      </w:r>
      <w:r>
        <w:rPr>
          <w:rFonts w:ascii="Arial" w:hAnsi="Arial" w:cs="Calibri"/>
        </w:rPr>
        <w:t xml:space="preserve"> de </w:t>
      </w:r>
      <w:r>
        <w:rPr>
          <w:rFonts w:ascii="Arial" w:hAnsi="Arial" w:cs="Calibri"/>
          <w:b/>
        </w:rPr>
        <w:t xml:space="preserve">XXXX </w:t>
      </w:r>
      <w:r>
        <w:rPr>
          <w:rFonts w:ascii="Arial" w:hAnsi="Arial" w:cs="Calibri"/>
        </w:rPr>
        <w:t xml:space="preserve">(Município/UF e data) </w:t>
      </w:r>
      <w:proofErr w:type="gramStart"/>
      <w:r>
        <w:rPr>
          <w:rFonts w:ascii="Arial" w:hAnsi="Arial" w:cs="Calibri"/>
        </w:rPr>
        <w:tab/>
      </w:r>
      <w:proofErr w:type="gramEnd"/>
    </w:p>
    <w:p w:rsidR="00AB16D0" w:rsidRDefault="00AB16D0" w:rsidP="00AB16D0">
      <w:pPr>
        <w:pStyle w:val="Standard"/>
        <w:tabs>
          <w:tab w:val="left" w:pos="709"/>
        </w:tabs>
        <w:suppressAutoHyphens w:val="0"/>
        <w:spacing w:line="360" w:lineRule="auto"/>
        <w:jc w:val="both"/>
        <w:rPr>
          <w:rFonts w:ascii="Arial" w:hAnsi="Arial" w:cs="Calibri"/>
        </w:rPr>
      </w:pPr>
    </w:p>
    <w:p w:rsidR="00AB16D0" w:rsidRDefault="005F512C" w:rsidP="00AB16D0">
      <w:pPr>
        <w:pStyle w:val="Standard"/>
        <w:tabs>
          <w:tab w:val="left" w:pos="709"/>
        </w:tabs>
        <w:suppressAutoHyphens w:val="0"/>
        <w:spacing w:line="360" w:lineRule="auto"/>
        <w:jc w:val="both"/>
        <w:rPr>
          <w:rFonts w:ascii="Arial" w:hAnsi="Arial" w:cs="Calibri"/>
        </w:rPr>
      </w:pPr>
      <w:r>
        <w:rPr>
          <w:rFonts w:ascii="Arial" w:hAnsi="Arial" w:cs="Calibri"/>
        </w:rPr>
        <w:t>_____________________________</w:t>
      </w:r>
      <w:r w:rsidR="00AB16D0">
        <w:rPr>
          <w:rFonts w:ascii="Arial" w:hAnsi="Arial" w:cs="Calibri"/>
        </w:rPr>
        <w:t xml:space="preserve">          </w:t>
      </w:r>
      <w:r>
        <w:rPr>
          <w:rFonts w:ascii="Arial" w:hAnsi="Arial" w:cs="Calibri"/>
        </w:rPr>
        <w:t xml:space="preserve"> __________________________</w:t>
      </w:r>
    </w:p>
    <w:p w:rsidR="00AB16D0" w:rsidRDefault="00AB16D0" w:rsidP="005F512C">
      <w:pPr>
        <w:pStyle w:val="Standard"/>
        <w:tabs>
          <w:tab w:val="left" w:pos="1418"/>
        </w:tabs>
        <w:spacing w:line="360" w:lineRule="auto"/>
        <w:rPr>
          <w:rFonts w:ascii="Arial" w:hAnsi="Arial" w:cs="Calibri"/>
          <w:color w:val="000000"/>
        </w:rPr>
      </w:pPr>
      <w:r>
        <w:rPr>
          <w:rFonts w:ascii="Arial" w:hAnsi="Arial" w:cs="Calibri"/>
          <w:color w:val="000000"/>
        </w:rPr>
        <w:t>Represe</w:t>
      </w:r>
      <w:r w:rsidR="005F512C">
        <w:rPr>
          <w:rFonts w:ascii="Arial" w:hAnsi="Arial" w:cs="Calibri"/>
          <w:color w:val="000000"/>
        </w:rPr>
        <w:t xml:space="preserve">ntante da CONCEDENTE                Representante </w:t>
      </w:r>
      <w:proofErr w:type="gramStart"/>
      <w:r>
        <w:rPr>
          <w:rFonts w:ascii="Arial" w:hAnsi="Arial" w:cs="Calibri"/>
          <w:color w:val="000000"/>
        </w:rPr>
        <w:t>da(</w:t>
      </w:r>
      <w:proofErr w:type="gramEnd"/>
      <w:r>
        <w:rPr>
          <w:rFonts w:ascii="Arial" w:hAnsi="Arial" w:cs="Calibri"/>
          <w:color w:val="000000"/>
        </w:rPr>
        <w:t>o) CONCESSIONÁRIA(O)</w:t>
      </w:r>
    </w:p>
    <w:p w:rsidR="00AB16D0" w:rsidRDefault="00AB16D0" w:rsidP="00AB16D0">
      <w:pPr>
        <w:pStyle w:val="Standard"/>
        <w:tabs>
          <w:tab w:val="left" w:pos="1418"/>
        </w:tabs>
        <w:spacing w:line="360" w:lineRule="auto"/>
        <w:ind w:firstLine="708"/>
        <w:jc w:val="both"/>
        <w:rPr>
          <w:rFonts w:ascii="Arial" w:hAnsi="Arial" w:cs="Calibri"/>
          <w:color w:val="000000"/>
        </w:rPr>
      </w:pPr>
      <w:r>
        <w:rPr>
          <w:rFonts w:ascii="Arial" w:hAnsi="Arial" w:cs="Calibri"/>
          <w:color w:val="000000"/>
        </w:rPr>
        <w:tab/>
      </w:r>
      <w:r>
        <w:rPr>
          <w:rFonts w:ascii="Arial" w:hAnsi="Arial" w:cs="Calibri"/>
          <w:color w:val="000000"/>
        </w:rPr>
        <w:tab/>
      </w:r>
    </w:p>
    <w:p w:rsidR="00AB16D0" w:rsidRDefault="00AB16D0" w:rsidP="00AB16D0">
      <w:pPr>
        <w:pStyle w:val="Standard"/>
        <w:spacing w:line="360" w:lineRule="auto"/>
        <w:jc w:val="both"/>
        <w:rPr>
          <w:rFonts w:ascii="Arial" w:eastAsia="Calibri" w:hAnsi="Arial" w:cs="Calibri"/>
          <w:b/>
          <w:color w:val="000000"/>
        </w:rPr>
      </w:pPr>
      <w:r>
        <w:rPr>
          <w:rFonts w:ascii="Arial" w:eastAsia="Calibri" w:hAnsi="Arial" w:cs="Calibri"/>
          <w:b/>
          <w:color w:val="000000"/>
        </w:rPr>
        <w:t xml:space="preserve">           </w:t>
      </w:r>
    </w:p>
    <w:p w:rsidR="00AB16D0" w:rsidRDefault="00AB16D0" w:rsidP="00AB16D0">
      <w:pPr>
        <w:pStyle w:val="Standard"/>
        <w:spacing w:line="360" w:lineRule="auto"/>
        <w:jc w:val="both"/>
        <w:rPr>
          <w:rFonts w:ascii="Arial" w:hAnsi="Arial" w:cs="Calibri"/>
          <w:b/>
          <w:color w:val="000000"/>
        </w:rPr>
      </w:pPr>
      <w:r>
        <w:rPr>
          <w:rFonts w:ascii="Arial" w:hAnsi="Arial" w:cs="Calibri"/>
          <w:b/>
          <w:color w:val="000000"/>
        </w:rPr>
        <w:t>__</w:t>
      </w:r>
      <w:r w:rsidR="005F512C">
        <w:rPr>
          <w:rFonts w:ascii="Arial" w:hAnsi="Arial" w:cs="Calibri"/>
          <w:b/>
          <w:color w:val="000000"/>
        </w:rPr>
        <w:t xml:space="preserve">_______________________                  </w:t>
      </w:r>
      <w:r>
        <w:rPr>
          <w:rFonts w:ascii="Arial" w:hAnsi="Arial" w:cs="Calibri"/>
          <w:b/>
          <w:color w:val="000000"/>
        </w:rPr>
        <w:t>____________________________</w:t>
      </w:r>
    </w:p>
    <w:p w:rsidR="00AB16D0" w:rsidRDefault="00AB16D0" w:rsidP="00AB16D0">
      <w:pPr>
        <w:pStyle w:val="Standard"/>
        <w:spacing w:line="360" w:lineRule="auto"/>
        <w:jc w:val="both"/>
        <w:rPr>
          <w:rFonts w:ascii="Arial" w:hAnsi="Arial" w:cs="Calibri"/>
          <w:color w:val="000000"/>
        </w:rPr>
      </w:pPr>
      <w:r>
        <w:rPr>
          <w:rFonts w:ascii="Arial" w:hAnsi="Arial" w:cs="Calibri"/>
          <w:color w:val="000000"/>
        </w:rPr>
        <w:t xml:space="preserve">Testemunha                                               </w:t>
      </w:r>
      <w:r>
        <w:rPr>
          <w:rFonts w:ascii="Arial" w:hAnsi="Arial" w:cs="Calibri"/>
          <w:color w:val="000000"/>
        </w:rPr>
        <w:tab/>
      </w:r>
      <w:r>
        <w:rPr>
          <w:rFonts w:ascii="Arial" w:hAnsi="Arial" w:cs="Calibri"/>
          <w:color w:val="000000"/>
        </w:rPr>
        <w:tab/>
      </w:r>
      <w:proofErr w:type="spellStart"/>
      <w:r>
        <w:rPr>
          <w:rFonts w:ascii="Arial" w:hAnsi="Arial" w:cs="Calibri"/>
          <w:color w:val="000000"/>
        </w:rPr>
        <w:t>Testemunha</w:t>
      </w:r>
      <w:proofErr w:type="spellEnd"/>
    </w:p>
    <w:p w:rsidR="00AB16D0" w:rsidRDefault="00AB16D0" w:rsidP="00AB16D0">
      <w:pPr>
        <w:pStyle w:val="Standard"/>
        <w:spacing w:line="360" w:lineRule="auto"/>
        <w:jc w:val="both"/>
        <w:rPr>
          <w:rFonts w:ascii="Arial" w:hAnsi="Arial" w:cs="Calibri"/>
          <w:color w:val="000000"/>
        </w:rPr>
      </w:pPr>
      <w:r>
        <w:rPr>
          <w:rFonts w:ascii="Arial" w:hAnsi="Arial" w:cs="Calibri"/>
          <w:color w:val="000000"/>
        </w:rPr>
        <w:t xml:space="preserve">Nome:                                                        </w:t>
      </w:r>
      <w:r>
        <w:rPr>
          <w:rFonts w:ascii="Arial" w:hAnsi="Arial" w:cs="Calibri"/>
          <w:color w:val="000000"/>
        </w:rPr>
        <w:tab/>
      </w:r>
      <w:r>
        <w:rPr>
          <w:rFonts w:ascii="Arial" w:hAnsi="Arial" w:cs="Calibri"/>
          <w:color w:val="000000"/>
        </w:rPr>
        <w:tab/>
        <w:t>Nome:</w:t>
      </w:r>
    </w:p>
    <w:p w:rsidR="00AB16D0" w:rsidRDefault="00AB16D0" w:rsidP="00AB16D0">
      <w:pPr>
        <w:pStyle w:val="Standard"/>
        <w:spacing w:line="360" w:lineRule="auto"/>
        <w:jc w:val="both"/>
        <w:rPr>
          <w:rFonts w:ascii="Arial" w:hAnsi="Arial" w:cs="Calibri"/>
          <w:color w:val="000000"/>
        </w:rPr>
      </w:pPr>
      <w:r>
        <w:rPr>
          <w:rFonts w:ascii="Arial" w:hAnsi="Arial" w:cs="Calibri"/>
          <w:color w:val="000000"/>
        </w:rPr>
        <w:t xml:space="preserve">Identidade nº                                               </w:t>
      </w:r>
      <w:r>
        <w:rPr>
          <w:rFonts w:ascii="Arial" w:hAnsi="Arial" w:cs="Calibri"/>
          <w:color w:val="000000"/>
        </w:rPr>
        <w:tab/>
      </w:r>
      <w:r>
        <w:rPr>
          <w:rFonts w:ascii="Arial" w:hAnsi="Arial" w:cs="Calibri"/>
          <w:color w:val="000000"/>
        </w:rPr>
        <w:tab/>
        <w:t>Identidade</w:t>
      </w:r>
    </w:p>
    <w:p w:rsidR="00AB16D0" w:rsidRDefault="00AB16D0" w:rsidP="00AB16D0">
      <w:pPr>
        <w:pStyle w:val="Standard"/>
        <w:spacing w:line="360" w:lineRule="auto"/>
        <w:rPr>
          <w:rFonts w:ascii="Arial" w:eastAsia="Arial Unicode MS" w:hAnsi="Arial" w:cs="Calibri"/>
          <w:b/>
          <w:bCs/>
          <w:color w:val="000000"/>
        </w:rPr>
      </w:pPr>
      <w:r>
        <w:rPr>
          <w:rFonts w:ascii="Arial" w:eastAsia="Arial Unicode MS" w:hAnsi="Arial" w:cs="Calibri"/>
          <w:b/>
          <w:bCs/>
          <w:color w:val="000000"/>
        </w:rPr>
        <w:t>CPF</w:t>
      </w:r>
      <w:r>
        <w:rPr>
          <w:rFonts w:ascii="Arial" w:eastAsia="Arial Unicode MS" w:hAnsi="Arial" w:cs="Calibri"/>
          <w:b/>
          <w:bCs/>
          <w:color w:val="000000"/>
        </w:rPr>
        <w:tab/>
        <w:t xml:space="preserve"> nº            </w:t>
      </w:r>
      <w:r>
        <w:rPr>
          <w:rFonts w:ascii="Arial" w:eastAsia="Arial Unicode MS" w:hAnsi="Arial" w:cs="Calibri"/>
          <w:b/>
          <w:bCs/>
          <w:color w:val="000000"/>
        </w:rPr>
        <w:tab/>
      </w:r>
      <w:r>
        <w:rPr>
          <w:rFonts w:ascii="Arial" w:eastAsia="Arial Unicode MS" w:hAnsi="Arial" w:cs="Calibri"/>
          <w:b/>
          <w:bCs/>
          <w:color w:val="000000"/>
        </w:rPr>
        <w:tab/>
      </w:r>
      <w:r>
        <w:rPr>
          <w:rFonts w:ascii="Arial" w:eastAsia="Arial Unicode MS" w:hAnsi="Arial" w:cs="Calibri"/>
          <w:b/>
          <w:bCs/>
          <w:color w:val="000000"/>
        </w:rPr>
        <w:tab/>
      </w:r>
      <w:r>
        <w:rPr>
          <w:rFonts w:ascii="Arial" w:eastAsia="Arial Unicode MS" w:hAnsi="Arial" w:cs="Calibri"/>
          <w:b/>
          <w:bCs/>
          <w:color w:val="000000"/>
        </w:rPr>
        <w:tab/>
      </w:r>
      <w:r>
        <w:rPr>
          <w:rFonts w:ascii="Arial" w:eastAsia="Arial Unicode MS" w:hAnsi="Arial" w:cs="Calibri"/>
          <w:b/>
          <w:bCs/>
          <w:color w:val="000000"/>
        </w:rPr>
        <w:tab/>
        <w:t>CPF</w:t>
      </w:r>
      <w:r>
        <w:rPr>
          <w:rFonts w:ascii="Arial" w:eastAsia="Arial Unicode MS" w:hAnsi="Arial" w:cs="Calibri"/>
          <w:b/>
          <w:bCs/>
          <w:color w:val="000000"/>
        </w:rPr>
        <w:tab/>
        <w:t xml:space="preserve"> nº            </w:t>
      </w:r>
    </w:p>
    <w:p w:rsidR="00664FE7" w:rsidRDefault="00664FE7"/>
    <w:sectPr w:rsidR="00664FE7">
      <w:headerReference w:type="default" r:id="rId8"/>
      <w:footerReference w:type="default" r:id="rId9"/>
      <w:pgSz w:w="11906" w:h="16838"/>
      <w:pgMar w:top="1134" w:right="1701" w:bottom="1134" w:left="1701"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16D0" w:rsidRDefault="00AB16D0" w:rsidP="00AB16D0">
      <w:r>
        <w:separator/>
      </w:r>
    </w:p>
  </w:endnote>
  <w:endnote w:type="continuationSeparator" w:id="0">
    <w:p w:rsidR="00AB16D0" w:rsidRDefault="00AB16D0" w:rsidP="00AB16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294E" w:rsidRDefault="00F85205">
    <w:pPr>
      <w:pStyle w:val="Standard"/>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16D0" w:rsidRDefault="00AB16D0" w:rsidP="00AB16D0">
      <w:r>
        <w:separator/>
      </w:r>
    </w:p>
  </w:footnote>
  <w:footnote w:type="continuationSeparator" w:id="0">
    <w:p w:rsidR="00AB16D0" w:rsidRDefault="00AB16D0" w:rsidP="00AB16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B16D0" w:rsidRPr="00AB16D0" w:rsidRDefault="00AB16D0" w:rsidP="00AB16D0">
    <w:pPr>
      <w:pageBreakBefore/>
      <w:widowControl/>
      <w:tabs>
        <w:tab w:val="left" w:pos="30"/>
      </w:tabs>
      <w:rPr>
        <w:rFonts w:ascii="Verdana" w:eastAsia="Times New Roman" w:hAnsi="Verdana" w:cs="Verdana"/>
        <w:sz w:val="18"/>
        <w:szCs w:val="18"/>
        <w:lang w:bidi="ar-SA"/>
      </w:rPr>
    </w:pPr>
    <w:r w:rsidRPr="00AB16D0">
      <w:rPr>
        <w:rFonts w:ascii="Verdana" w:eastAsia="Times New Roman" w:hAnsi="Verdana" w:cs="Verdana"/>
        <w:sz w:val="18"/>
        <w:szCs w:val="18"/>
        <w:lang w:bidi="ar-SA"/>
      </w:rPr>
      <w:t xml:space="preserve">                       Instituto Federal de Educação, Ciência e Tecnologia </w:t>
    </w:r>
    <w:proofErr w:type="gramStart"/>
    <w:r w:rsidRPr="00AB16D0">
      <w:rPr>
        <w:rFonts w:ascii="Verdana" w:eastAsia="Times New Roman" w:hAnsi="Verdana" w:cs="Verdana"/>
        <w:sz w:val="18"/>
        <w:szCs w:val="18"/>
        <w:lang w:bidi="ar-SA"/>
      </w:rPr>
      <w:t>Farroupilha</w:t>
    </w:r>
    <w:proofErr w:type="gramEnd"/>
  </w:p>
  <w:p w:rsidR="00AB16D0" w:rsidRPr="00AB16D0" w:rsidRDefault="00AB16D0" w:rsidP="00AB16D0">
    <w:pPr>
      <w:widowControl/>
      <w:tabs>
        <w:tab w:val="left" w:pos="30"/>
      </w:tabs>
      <w:jc w:val="center"/>
      <w:rPr>
        <w:rFonts w:ascii="Verdana" w:eastAsia="Times New Roman" w:hAnsi="Verdana" w:cs="Verdana"/>
        <w:i/>
        <w:iCs/>
        <w:sz w:val="16"/>
        <w:lang w:bidi="ar-SA"/>
      </w:rPr>
    </w:pPr>
    <w:r w:rsidRPr="00AB16D0">
      <w:rPr>
        <w:rFonts w:ascii="Verdana" w:eastAsia="Times New Roman" w:hAnsi="Verdana" w:cs="Verdana"/>
        <w:i/>
        <w:iCs/>
        <w:sz w:val="16"/>
        <w:lang w:bidi="ar-SA"/>
      </w:rPr>
      <w:t>Campus Júlio de Castilhos</w:t>
    </w:r>
  </w:p>
  <w:p w:rsidR="00AB16D0" w:rsidRPr="00AB16D0" w:rsidRDefault="00AB16D0" w:rsidP="00AB16D0">
    <w:pPr>
      <w:widowControl/>
      <w:tabs>
        <w:tab w:val="left" w:pos="709"/>
      </w:tabs>
      <w:jc w:val="center"/>
      <w:rPr>
        <w:rFonts w:ascii="Verdana" w:eastAsia="Times New Roman" w:hAnsi="Verdana" w:cs="Verdana"/>
        <w:sz w:val="16"/>
        <w:lang w:bidi="ar-SA"/>
      </w:rPr>
    </w:pPr>
    <w:r w:rsidRPr="00AB16D0">
      <w:rPr>
        <w:rFonts w:ascii="Verdana" w:eastAsia="Times New Roman" w:hAnsi="Verdana" w:cs="Verdana"/>
        <w:sz w:val="16"/>
        <w:lang w:bidi="ar-SA"/>
      </w:rPr>
      <w:t>RS 527, Distrito São João do Barro Preto, Interior – 98.130-</w:t>
    </w:r>
    <w:proofErr w:type="gramStart"/>
    <w:r w:rsidRPr="00AB16D0">
      <w:rPr>
        <w:rFonts w:ascii="Verdana" w:eastAsia="Times New Roman" w:hAnsi="Verdana" w:cs="Verdana"/>
        <w:sz w:val="16"/>
        <w:lang w:bidi="ar-SA"/>
      </w:rPr>
      <w:t>000</w:t>
    </w:r>
    <w:proofErr w:type="gramEnd"/>
  </w:p>
  <w:p w:rsidR="00AB16D0" w:rsidRPr="00AB16D0" w:rsidRDefault="00AB16D0" w:rsidP="00AB16D0">
    <w:pPr>
      <w:widowControl/>
      <w:tabs>
        <w:tab w:val="left" w:pos="709"/>
      </w:tabs>
      <w:jc w:val="center"/>
      <w:rPr>
        <w:rFonts w:ascii="Verdana" w:eastAsia="Times New Roman" w:hAnsi="Verdana" w:cs="Verdana"/>
        <w:sz w:val="16"/>
        <w:lang w:bidi="ar-SA"/>
      </w:rPr>
    </w:pPr>
    <w:r w:rsidRPr="00AB16D0">
      <w:rPr>
        <w:rFonts w:ascii="Verdana" w:eastAsia="Times New Roman" w:hAnsi="Verdana" w:cs="Verdana"/>
        <w:sz w:val="16"/>
        <w:lang w:bidi="ar-SA"/>
      </w:rPr>
      <w:t>Júlio de Castilhos – RS</w:t>
    </w:r>
  </w:p>
  <w:p w:rsidR="00AB16D0" w:rsidRPr="00AB16D0" w:rsidRDefault="00AB16D0" w:rsidP="00AB16D0">
    <w:pPr>
      <w:widowControl/>
      <w:tabs>
        <w:tab w:val="left" w:pos="709"/>
      </w:tabs>
      <w:jc w:val="center"/>
      <w:rPr>
        <w:rFonts w:ascii="Verdana" w:eastAsia="Times New Roman" w:hAnsi="Verdana" w:cs="Verdana"/>
        <w:sz w:val="16"/>
        <w:lang w:bidi="ar-SA"/>
      </w:rPr>
    </w:pPr>
    <w:r w:rsidRPr="00AB16D0">
      <w:rPr>
        <w:rFonts w:eastAsia="Times New Roman" w:cs="Times New Roman"/>
        <w:szCs w:val="14"/>
        <w:lang w:eastAsia="pt-BR" w:bidi="ar-SA"/>
      </w:rPr>
      <w:t>Fone (55) 3271-9505</w:t>
    </w:r>
    <w:proofErr w:type="gramStart"/>
    <w:r w:rsidRPr="00AB16D0">
      <w:rPr>
        <w:rFonts w:eastAsia="Times New Roman" w:cs="Times New Roman"/>
        <w:szCs w:val="14"/>
        <w:lang w:eastAsia="pt-BR" w:bidi="ar-SA"/>
      </w:rPr>
      <w:t xml:space="preserve">    </w:t>
    </w:r>
    <w:proofErr w:type="gramEnd"/>
    <w:r w:rsidRPr="00AB16D0">
      <w:rPr>
        <w:rFonts w:eastAsia="Times New Roman" w:cs="Times New Roman"/>
        <w:szCs w:val="14"/>
        <w:lang w:eastAsia="pt-BR" w:bidi="ar-SA"/>
      </w:rPr>
      <w:t>E-mail: licitacoes.jc@iffarroupilha.edu.br</w:t>
    </w:r>
  </w:p>
  <w:p w:rsidR="001E294E" w:rsidRDefault="00FB5901">
    <w:pPr>
      <w:pStyle w:val="Standar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A35C23"/>
    <w:multiLevelType w:val="multilevel"/>
    <w:tmpl w:val="D18EBDA0"/>
    <w:lvl w:ilvl="0">
      <w:start w:val="13"/>
      <w:numFmt w:val="decimal"/>
      <w:lvlText w:val="%1."/>
      <w:lvlJc w:val="left"/>
      <w:rPr>
        <w:b/>
        <w:bCs/>
      </w:rPr>
    </w:lvl>
    <w:lvl w:ilvl="1">
      <w:start w:val="1"/>
      <w:numFmt w:val="decimal"/>
      <w:lvlText w:val="%1.%2."/>
      <w:lvlJc w:val="left"/>
      <w:rPr>
        <w:b/>
        <w:bCs/>
      </w:rPr>
    </w:lvl>
    <w:lvl w:ilvl="2">
      <w:start w:val="5"/>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48CD1E8C"/>
    <w:multiLevelType w:val="multilevel"/>
    <w:tmpl w:val="527E325C"/>
    <w:styleLink w:val="WW8Num7"/>
    <w:lvl w:ilvl="0">
      <w:start w:val="4"/>
      <w:numFmt w:val="decimal"/>
      <w:lvlText w:val="%1."/>
      <w:lvlJc w:val="left"/>
    </w:lvl>
    <w:lvl w:ilvl="1">
      <w:start w:val="1"/>
      <w:numFmt w:val="decimal"/>
      <w:lvlText w:val="%1.%2."/>
      <w:lvlJc w:val="left"/>
    </w:lvl>
    <w:lvl w:ilvl="2">
      <w:start w:val="8"/>
      <w:numFmt w:val="decimal"/>
      <w:lvlText w:val="%1.%2.%3."/>
      <w:lvlJc w:val="left"/>
      <w:rPr>
        <w:b/>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6D0"/>
    <w:rsid w:val="0025704A"/>
    <w:rsid w:val="005F512C"/>
    <w:rsid w:val="00664FE7"/>
    <w:rsid w:val="0075123F"/>
    <w:rsid w:val="00AB16D0"/>
    <w:rsid w:val="00F85205"/>
    <w:rsid w:val="00FB590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6D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AB16D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PargrafodaLista">
    <w:name w:val="List Paragraph"/>
    <w:basedOn w:val="Standard"/>
    <w:uiPriority w:val="99"/>
    <w:qFormat/>
    <w:rsid w:val="00AB16D0"/>
  </w:style>
  <w:style w:type="numbering" w:customStyle="1" w:styleId="WW8Num7">
    <w:name w:val="WW8Num7"/>
    <w:basedOn w:val="Semlista"/>
    <w:rsid w:val="00AB16D0"/>
    <w:pPr>
      <w:numPr>
        <w:numId w:val="1"/>
      </w:numPr>
    </w:pPr>
  </w:style>
  <w:style w:type="paragraph" w:styleId="Cabealho">
    <w:name w:val="header"/>
    <w:basedOn w:val="Normal"/>
    <w:link w:val="CabealhoChar"/>
    <w:uiPriority w:val="99"/>
    <w:unhideWhenUsed/>
    <w:rsid w:val="00AB16D0"/>
    <w:pPr>
      <w:tabs>
        <w:tab w:val="center" w:pos="4252"/>
        <w:tab w:val="right" w:pos="8504"/>
      </w:tabs>
    </w:pPr>
    <w:rPr>
      <w:szCs w:val="21"/>
    </w:rPr>
  </w:style>
  <w:style w:type="character" w:customStyle="1" w:styleId="CabealhoChar">
    <w:name w:val="Cabeçalho Char"/>
    <w:basedOn w:val="Fontepargpadro"/>
    <w:link w:val="Cabealho"/>
    <w:uiPriority w:val="99"/>
    <w:rsid w:val="00AB16D0"/>
    <w:rPr>
      <w:rFonts w:ascii="Times New Roman" w:eastAsia="SimSun" w:hAnsi="Times New Roman" w:cs="Mangal"/>
      <w:kern w:val="3"/>
      <w:sz w:val="24"/>
      <w:szCs w:val="21"/>
      <w:lang w:eastAsia="zh-CN" w:bidi="hi-IN"/>
    </w:rPr>
  </w:style>
  <w:style w:type="paragraph" w:styleId="Rodap">
    <w:name w:val="footer"/>
    <w:basedOn w:val="Normal"/>
    <w:link w:val="RodapChar"/>
    <w:uiPriority w:val="99"/>
    <w:unhideWhenUsed/>
    <w:rsid w:val="00AB16D0"/>
    <w:pPr>
      <w:tabs>
        <w:tab w:val="center" w:pos="4252"/>
        <w:tab w:val="right" w:pos="8504"/>
      </w:tabs>
    </w:pPr>
    <w:rPr>
      <w:szCs w:val="21"/>
    </w:rPr>
  </w:style>
  <w:style w:type="character" w:customStyle="1" w:styleId="RodapChar">
    <w:name w:val="Rodapé Char"/>
    <w:basedOn w:val="Fontepargpadro"/>
    <w:link w:val="Rodap"/>
    <w:uiPriority w:val="99"/>
    <w:rsid w:val="00AB16D0"/>
    <w:rPr>
      <w:rFonts w:ascii="Times New Roman" w:eastAsia="SimSun" w:hAnsi="Times New Roman" w:cs="Mangal"/>
      <w:kern w:val="3"/>
      <w:sz w:val="24"/>
      <w:szCs w:val="21"/>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6D0"/>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AB16D0"/>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PargrafodaLista">
    <w:name w:val="List Paragraph"/>
    <w:basedOn w:val="Standard"/>
    <w:uiPriority w:val="99"/>
    <w:qFormat/>
    <w:rsid w:val="00AB16D0"/>
  </w:style>
  <w:style w:type="numbering" w:customStyle="1" w:styleId="WW8Num7">
    <w:name w:val="WW8Num7"/>
    <w:basedOn w:val="Semlista"/>
    <w:rsid w:val="00AB16D0"/>
    <w:pPr>
      <w:numPr>
        <w:numId w:val="1"/>
      </w:numPr>
    </w:pPr>
  </w:style>
  <w:style w:type="paragraph" w:styleId="Cabealho">
    <w:name w:val="header"/>
    <w:basedOn w:val="Normal"/>
    <w:link w:val="CabealhoChar"/>
    <w:uiPriority w:val="99"/>
    <w:unhideWhenUsed/>
    <w:rsid w:val="00AB16D0"/>
    <w:pPr>
      <w:tabs>
        <w:tab w:val="center" w:pos="4252"/>
        <w:tab w:val="right" w:pos="8504"/>
      </w:tabs>
    </w:pPr>
    <w:rPr>
      <w:szCs w:val="21"/>
    </w:rPr>
  </w:style>
  <w:style w:type="character" w:customStyle="1" w:styleId="CabealhoChar">
    <w:name w:val="Cabeçalho Char"/>
    <w:basedOn w:val="Fontepargpadro"/>
    <w:link w:val="Cabealho"/>
    <w:uiPriority w:val="99"/>
    <w:rsid w:val="00AB16D0"/>
    <w:rPr>
      <w:rFonts w:ascii="Times New Roman" w:eastAsia="SimSun" w:hAnsi="Times New Roman" w:cs="Mangal"/>
      <w:kern w:val="3"/>
      <w:sz w:val="24"/>
      <w:szCs w:val="21"/>
      <w:lang w:eastAsia="zh-CN" w:bidi="hi-IN"/>
    </w:rPr>
  </w:style>
  <w:style w:type="paragraph" w:styleId="Rodap">
    <w:name w:val="footer"/>
    <w:basedOn w:val="Normal"/>
    <w:link w:val="RodapChar"/>
    <w:uiPriority w:val="99"/>
    <w:unhideWhenUsed/>
    <w:rsid w:val="00AB16D0"/>
    <w:pPr>
      <w:tabs>
        <w:tab w:val="center" w:pos="4252"/>
        <w:tab w:val="right" w:pos="8504"/>
      </w:tabs>
    </w:pPr>
    <w:rPr>
      <w:szCs w:val="21"/>
    </w:rPr>
  </w:style>
  <w:style w:type="character" w:customStyle="1" w:styleId="RodapChar">
    <w:name w:val="Rodapé Char"/>
    <w:basedOn w:val="Fontepargpadro"/>
    <w:link w:val="Rodap"/>
    <w:uiPriority w:val="99"/>
    <w:rsid w:val="00AB16D0"/>
    <w:rPr>
      <w:rFonts w:ascii="Times New Roman" w:eastAsia="SimSun" w:hAnsi="Times New Roman" w:cs="Mangal"/>
      <w:kern w:val="3"/>
      <w:sz w:val="24"/>
      <w:szCs w:val="2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727232">
      <w:bodyDiv w:val="1"/>
      <w:marLeft w:val="0"/>
      <w:marRight w:val="0"/>
      <w:marTop w:val="0"/>
      <w:marBottom w:val="0"/>
      <w:divBdr>
        <w:top w:val="none" w:sz="0" w:space="0" w:color="auto"/>
        <w:left w:val="none" w:sz="0" w:space="0" w:color="auto"/>
        <w:bottom w:val="none" w:sz="0" w:space="0" w:color="auto"/>
        <w:right w:val="none" w:sz="0" w:space="0" w:color="auto"/>
      </w:divBdr>
      <w:divsChild>
        <w:div w:id="518814050">
          <w:marLeft w:val="0"/>
          <w:marRight w:val="0"/>
          <w:marTop w:val="0"/>
          <w:marBottom w:val="0"/>
          <w:divBdr>
            <w:top w:val="none" w:sz="0" w:space="0" w:color="auto"/>
            <w:left w:val="none" w:sz="0" w:space="0" w:color="auto"/>
            <w:bottom w:val="none" w:sz="0" w:space="0" w:color="auto"/>
            <w:right w:val="none" w:sz="0" w:space="0" w:color="auto"/>
          </w:divBdr>
        </w:div>
        <w:div w:id="1424835556">
          <w:marLeft w:val="0"/>
          <w:marRight w:val="0"/>
          <w:marTop w:val="0"/>
          <w:marBottom w:val="0"/>
          <w:divBdr>
            <w:top w:val="none" w:sz="0" w:space="0" w:color="auto"/>
            <w:left w:val="none" w:sz="0" w:space="0" w:color="auto"/>
            <w:bottom w:val="none" w:sz="0" w:space="0" w:color="auto"/>
            <w:right w:val="none" w:sz="0" w:space="0" w:color="auto"/>
          </w:divBdr>
        </w:div>
        <w:div w:id="8029613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11</Pages>
  <Words>2504</Words>
  <Characters>13526</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Daiane de Fátima dos Santos Bueno</dc:creator>
  <cp:lastModifiedBy>Daiane de Fátima dos Santos Bueno</cp:lastModifiedBy>
  <cp:revision>4</cp:revision>
  <dcterms:created xsi:type="dcterms:W3CDTF">2016-06-13T12:27:00Z</dcterms:created>
  <dcterms:modified xsi:type="dcterms:W3CDTF">2016-07-25T12:44:00Z</dcterms:modified>
</cp:coreProperties>
</file>