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Tomada de Preços nº 01/20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20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PROCESSO Nº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23242.000571/2020-31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jc w:val="center"/>
        <w:rPr>
          <w:rFonts w:ascii="Bookman Old Style" w:cs="Bookman Old Style" w:eastAsia="Bookman Old Style" w:hAnsi="Bookman Old Style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ANEXO IX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- MODELO DE PROPOSTA ANÁLITIC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</w:t>
      </w: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-165.0" w:type="dxa"/>
        <w:tblLayout w:type="fixed"/>
        <w:tblLook w:val="0000"/>
      </w:tblPr>
      <w:tblGrid>
        <w:gridCol w:w="825"/>
        <w:gridCol w:w="5940"/>
        <w:gridCol w:w="2610"/>
        <w:tblGridChange w:id="0">
          <w:tblGrid>
            <w:gridCol w:w="825"/>
            <w:gridCol w:w="5940"/>
            <w:gridCol w:w="2610"/>
          </w:tblGrid>
        </w:tblGridChange>
      </w:tblGrid>
      <w:tr>
        <w:trPr>
          <w:trHeight w:val="465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VALOR MENSAL DE LOCAÇÃO 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1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Custos administrativos diretos e indiretos (encomenda dos equipamentos, placas, painéis, mão de obra e demais).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Adequações físicas (preparação do espaço para instalação da câmara, e impermeabilizações do contrapiso, e demais).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Montagem dos painéis (impermeabilizações e vedações) e instalação dos equipamentos.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Testes (verificação do funcionamento dos dispositivos).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Treinamento / Capacitação.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TOTAL - R$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40" w:before="24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 Valor da presente proposta é de R$ XXX,</w:t>
      </w:r>
      <w:r w:rsidDel="00000000" w:rsidR="00000000" w:rsidRPr="00000000">
        <w:rPr>
          <w:rFonts w:ascii="Arial" w:cs="Arial" w:eastAsia="Arial" w:hAnsi="Arial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(valor por extenso).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Validade da Proposta: (mínimo de 60 dias)</w:t>
        <w:tab/>
        <w:tab/>
        <w:tab/>
        <w:tab/>
        <w:tab/>
        <w:tab/>
      </w:r>
    </w:p>
    <w:p w:rsidR="00000000" w:rsidDel="00000000" w:rsidP="00000000" w:rsidRDefault="00000000" w:rsidRPr="00000000" w14:paraId="0000001D">
      <w:pPr>
        <w:spacing w:after="240" w:before="24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Razão Social: _______________________________</w:t>
      </w:r>
    </w:p>
    <w:p w:rsidR="00000000" w:rsidDel="00000000" w:rsidP="00000000" w:rsidRDefault="00000000" w:rsidRPr="00000000" w14:paraId="0000001E">
      <w:pPr>
        <w:spacing w:after="240" w:before="24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CNPJ: __________________________________</w:t>
      </w:r>
    </w:p>
    <w:p w:rsidR="00000000" w:rsidDel="00000000" w:rsidP="00000000" w:rsidRDefault="00000000" w:rsidRPr="00000000" w14:paraId="0000001F">
      <w:pPr>
        <w:spacing w:after="240" w:before="24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Local - UF, _____ de ___________de 2020.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Times New Roman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5200650</wp:posOffset>
          </wp:positionH>
          <wp:positionV relativeFrom="paragraph">
            <wp:posOffset>-47624</wp:posOffset>
          </wp:positionV>
          <wp:extent cx="1047025" cy="614121"/>
          <wp:effectExtent b="0" l="0" r="0" t="0"/>
          <wp:wrapSquare wrapText="bothSides" distB="114300" distT="114300" distL="114300" distR="1143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7025" cy="61412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-361949</wp:posOffset>
          </wp:positionH>
          <wp:positionV relativeFrom="paragraph">
            <wp:posOffset>-47624</wp:posOffset>
          </wp:positionV>
          <wp:extent cx="645315" cy="645315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5315" cy="6453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tabs>
        <w:tab w:val="left" w:pos="30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i w:val="1"/>
        <w:sz w:val="16"/>
        <w:szCs w:val="16"/>
        <w:vertAlign w:val="baseline"/>
        <w:rtl w:val="0"/>
      </w:rPr>
      <w:t xml:space="preserve">Campus </w:t>
    </w: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Santa Rosa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Av. Cel. Bráulio de Oliveira, 1.400, Bairro Central – 98.787-710 -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Fone (55) 2013-0200 ramal 222   E-mail: licitacao@sr.iffarroupilha.edu.br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