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widowControl w:val="1"/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(Processo Administrativo n.° 23243.001905/2021-82)</w:t>
      </w:r>
    </w:p>
    <w:p w:rsidR="00000000" w:rsidDel="00000000" w:rsidP="00000000" w:rsidRDefault="00000000" w:rsidRPr="00000000" w14:paraId="00000003">
      <w:pPr>
        <w:widowControl w:val="1"/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PREGÃO SRP Nº 11/2021 </w:t>
      </w:r>
    </w:p>
    <w:p w:rsidR="00000000" w:rsidDel="00000000" w:rsidP="00000000" w:rsidRDefault="00000000" w:rsidRPr="00000000" w14:paraId="00000004">
      <w:pPr>
        <w:widowControl w:val="1"/>
        <w:spacing w:line="360" w:lineRule="auto"/>
        <w:jc w:val="center"/>
        <w:rPr>
          <w:rFonts w:ascii="Times New Roman" w:cs="Times New Roman" w:eastAsia="Times New Roman" w:hAnsi="Times New Roman"/>
          <w:i w:val="1"/>
          <w:sz w:val="15"/>
          <w:szCs w:val="1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ANEXO II - DESCRIÇÕES E QUANTITATIVOS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1"/>
          <w:sz w:val="15"/>
          <w:szCs w:val="15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10.0" w:type="dxa"/>
        <w:jc w:val="left"/>
        <w:tblInd w:w="132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406"/>
        <w:gridCol w:w="1730"/>
        <w:gridCol w:w="74"/>
        <w:gridCol w:w="910"/>
        <w:gridCol w:w="850"/>
        <w:gridCol w:w="790"/>
        <w:gridCol w:w="800"/>
        <w:gridCol w:w="803"/>
        <w:gridCol w:w="753"/>
        <w:gridCol w:w="753"/>
        <w:gridCol w:w="752"/>
        <w:gridCol w:w="753"/>
        <w:gridCol w:w="754"/>
        <w:gridCol w:w="753"/>
        <w:gridCol w:w="799"/>
        <w:gridCol w:w="910"/>
        <w:gridCol w:w="790"/>
        <w:gridCol w:w="1080"/>
        <w:gridCol w:w="850"/>
        <w:tblGridChange w:id="0">
          <w:tblGrid>
            <w:gridCol w:w="406"/>
            <w:gridCol w:w="1730"/>
            <w:gridCol w:w="74"/>
            <w:gridCol w:w="910"/>
            <w:gridCol w:w="850"/>
            <w:gridCol w:w="790"/>
            <w:gridCol w:w="800"/>
            <w:gridCol w:w="803"/>
            <w:gridCol w:w="753"/>
            <w:gridCol w:w="753"/>
            <w:gridCol w:w="752"/>
            <w:gridCol w:w="753"/>
            <w:gridCol w:w="754"/>
            <w:gridCol w:w="753"/>
            <w:gridCol w:w="799"/>
            <w:gridCol w:w="910"/>
            <w:gridCol w:w="790"/>
            <w:gridCol w:w="1080"/>
            <w:gridCol w:w="850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gridSpan w:val="19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1" w:lineRule="auto"/>
              <w:ind w:left="6377" w:right="6368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1" w:lineRule="auto"/>
              <w:ind w:left="6377" w:right="6368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ANEXO II 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1" w:lineRule="auto"/>
              <w:ind w:left="6377" w:right="6368" w:firstLine="0"/>
              <w:jc w:val="center"/>
              <w:rPr>
                <w:rFonts w:ascii="Times New Roman" w:cs="Times New Roman" w:eastAsia="Times New Roman" w:hAnsi="Times New Roman"/>
                <w:b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1" w:lineRule="auto"/>
              <w:ind w:left="6377" w:right="6368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 Descrições e Quantitativos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3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6" w:line="240" w:lineRule="auto"/>
              <w:ind w:left="16" w:right="16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6" w:line="240" w:lineRule="auto"/>
              <w:ind w:left="46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DESCRIÇÃO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6" w:line="240" w:lineRule="auto"/>
              <w:ind w:left="38" w:right="36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48" w:right="50" w:hanging="101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  <w:rtl w:val="0"/>
              </w:rPr>
              <w:t xml:space="preserve">Quantitativo Panambi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6.99999999999994" w:lineRule="auto"/>
              <w:ind w:left="55" w:right="67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  <w:rtl w:val="0"/>
              </w:rPr>
              <w:t xml:space="preserve">Quantitativo Santo Augusto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89" w:right="59" w:hanging="131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  <w:rtl w:val="0"/>
              </w:rPr>
              <w:t xml:space="preserve">Quantitativo Jaguari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6.99999999999994" w:lineRule="auto"/>
              <w:ind w:left="58" w:right="67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  <w:rtl w:val="0"/>
              </w:rPr>
              <w:t xml:space="preserve">Quantitativo Frederico Westphalen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6.99999999999994" w:lineRule="auto"/>
              <w:ind w:left="140" w:right="58" w:hanging="81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  <w:rtl w:val="0"/>
              </w:rPr>
              <w:t xml:space="preserve">Quantitativo Julio de Castilhos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6.99999999999994" w:lineRule="auto"/>
              <w:ind w:left="58" w:right="64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  <w:rtl w:val="0"/>
              </w:rPr>
              <w:t xml:space="preserve">Quantitativo São Vicente do Sul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72" w:right="56" w:hanging="111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  <w:rtl w:val="0"/>
              </w:rPr>
              <w:t xml:space="preserve">Quantitativo Alegrete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92" w:right="56" w:hanging="30.999999999999996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  <w:rtl w:val="0"/>
              </w:rPr>
              <w:t xml:space="preserve">Quantitativo Santa Rosa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43" w:right="15" w:firstLine="2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  <w:rtl w:val="0"/>
              </w:rPr>
              <w:t xml:space="preserve">Quantitativo Santo Angelo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34" w:right="54" w:hanging="71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  <w:rtl w:val="0"/>
              </w:rPr>
              <w:t xml:space="preserve">Quantitativo São Borja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95" w:right="53" w:hanging="30.999999999999996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  <w:rtl w:val="0"/>
              </w:rPr>
              <w:t xml:space="preserve">Quantitativo Uruguaiana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6" w:right="34" w:hanging="131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Quantitativo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96" w:right="75" w:hanging="34"/>
              <w:jc w:val="center"/>
              <w:rPr>
                <w:rFonts w:ascii="Arial MT" w:cs="Arial MT" w:eastAsia="Arial MT" w:hAnsi="Arial MT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Valor unitário médio estimado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8" w:right="227" w:hanging="60.99999999999998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Valor Total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27" w:right="29" w:hanging="2.0000000000000018"/>
              <w:jc w:val="center"/>
              <w:rPr>
                <w:rFonts w:ascii="Arial MT" w:cs="Arial MT" w:eastAsia="Arial MT" w:hAnsi="Arial MT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3"/>
                <w:szCs w:val="13"/>
                <w:highlight w:val="yellow"/>
                <w:u w:val="none"/>
                <w:vertAlign w:val="baseline"/>
                <w:rtl w:val="0"/>
              </w:rPr>
              <w:t xml:space="preserve">Percentual de desconto mínimo aceitável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6" w:line="240" w:lineRule="auto"/>
              <w:ind w:left="0" w:right="0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37" w:right="298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222222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Livros da área Ciências Exatas e da Terra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6" w:line="240" w:lineRule="auto"/>
              <w:ind w:left="58" w:right="46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6" w:line="240" w:lineRule="auto"/>
              <w:ind w:left="38" w:right="27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6" w:line="240" w:lineRule="auto"/>
              <w:ind w:left="239" w:right="222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547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6" w:line="240" w:lineRule="auto"/>
              <w:ind w:left="58" w:right="40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164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6" w:line="240" w:lineRule="auto"/>
              <w:ind w:left="58" w:right="38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102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6" w:line="240" w:lineRule="auto"/>
              <w:ind w:left="58" w:right="37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218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6" w:line="240" w:lineRule="auto"/>
              <w:ind w:left="341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6" w:line="240" w:lineRule="auto"/>
              <w:ind w:left="58" w:right="34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109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6" w:line="240" w:lineRule="auto"/>
              <w:ind w:left="273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291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6" w:line="240" w:lineRule="auto"/>
              <w:ind w:left="0" w:right="286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6" w:line="240" w:lineRule="auto"/>
              <w:ind w:left="58" w:right="29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608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6" w:line="240" w:lineRule="auto"/>
              <w:ind w:left="305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6" w:line="240" w:lineRule="auto"/>
              <w:ind w:left="58" w:right="39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6" w:line="240" w:lineRule="auto"/>
              <w:ind w:left="27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2095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6" w:line="240" w:lineRule="auto"/>
              <w:ind w:left="0" w:right="6" w:firstLine="0"/>
              <w:jc w:val="center"/>
              <w:rPr>
                <w:rFonts w:ascii="Arial MT" w:cs="Arial MT" w:eastAsia="Arial MT" w:hAnsi="Arial MT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R$ 91,40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6" w:line="240" w:lineRule="auto"/>
              <w:ind w:left="107" w:right="85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R$ 191.483,00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6" w:line="240" w:lineRule="auto"/>
              <w:ind w:left="189" w:right="155" w:firstLine="0"/>
              <w:jc w:val="center"/>
              <w:rPr>
                <w:rFonts w:ascii="Arial MT" w:cs="Arial MT" w:eastAsia="Arial MT" w:hAnsi="Arial MT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highlight w:val="yellow"/>
                <w:u w:val="none"/>
                <w:vertAlign w:val="baseline"/>
                <w:rtl w:val="0"/>
              </w:rPr>
              <w:t xml:space="preserve">22,74%</w:t>
            </w:r>
          </w:p>
        </w:tc>
      </w:tr>
      <w:tr>
        <w:trPr>
          <w:cantSplit w:val="0"/>
          <w:trHeight w:val="326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37" w:right="298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222222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Livros da área Ciências Biológicas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46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38" w:right="27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226" w:right="222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52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42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38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218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16" w:right="0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301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46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52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273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266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0" w:right="286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29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519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345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39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27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1172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0" w:right="6" w:firstLine="0"/>
              <w:jc w:val="center"/>
              <w:rPr>
                <w:rFonts w:ascii="Arial MT" w:cs="Arial MT" w:eastAsia="Arial MT" w:hAnsi="Arial MT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R$ 189,93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107" w:right="85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R$ 222.597,96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189" w:right="155" w:firstLine="0"/>
              <w:jc w:val="center"/>
              <w:rPr>
                <w:rFonts w:ascii="Arial MT" w:cs="Arial MT" w:eastAsia="Arial MT" w:hAnsi="Arial MT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highlight w:val="yellow"/>
                <w:u w:val="none"/>
                <w:vertAlign w:val="baseline"/>
                <w:rtl w:val="0"/>
              </w:rPr>
              <w:t xml:space="preserve">22,49%</w:t>
            </w:r>
          </w:p>
        </w:tc>
      </w:tr>
      <w:tr>
        <w:trPr>
          <w:cantSplit w:val="0"/>
          <w:trHeight w:val="326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0" w:right="0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37" w:right="298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222222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Livros da área Ciências Agrárias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46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38" w:right="27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239" w:right="222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434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40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217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38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344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37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593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341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34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273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361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0" w:right="286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29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602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345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27" w:right="0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27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2730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0" w:right="6" w:firstLine="0"/>
              <w:jc w:val="center"/>
              <w:rPr>
                <w:rFonts w:ascii="Arial MT" w:cs="Arial MT" w:eastAsia="Arial MT" w:hAnsi="Arial MT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R$ 69,11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107" w:right="85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R$ 188.670,30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189" w:right="155" w:firstLine="0"/>
              <w:jc w:val="center"/>
              <w:rPr>
                <w:rFonts w:ascii="Arial MT" w:cs="Arial MT" w:eastAsia="Arial MT" w:hAnsi="Arial MT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highlight w:val="yellow"/>
                <w:u w:val="none"/>
                <w:vertAlign w:val="baseline"/>
                <w:rtl w:val="0"/>
              </w:rPr>
              <w:t xml:space="preserve">19,30%</w:t>
            </w:r>
          </w:p>
        </w:tc>
      </w:tr>
      <w:tr>
        <w:trPr>
          <w:cantSplit w:val="0"/>
          <w:trHeight w:val="326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0" w:right="0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37" w:right="298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222222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Livros da área Ciências Humanas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46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38" w:right="27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239" w:right="222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118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40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356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38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317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37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225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271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331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34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475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273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356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0" w:right="286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47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29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985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305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47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26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104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27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3361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0" w:right="6" w:firstLine="0"/>
              <w:jc w:val="center"/>
              <w:rPr>
                <w:rFonts w:ascii="Arial MT" w:cs="Arial MT" w:eastAsia="Arial MT" w:hAnsi="Arial MT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R$ 42,06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107" w:right="85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R$ 141.363,66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189" w:right="155" w:firstLine="0"/>
              <w:jc w:val="center"/>
              <w:rPr>
                <w:rFonts w:ascii="Arial MT" w:cs="Arial MT" w:eastAsia="Arial MT" w:hAnsi="Arial MT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highlight w:val="yellow"/>
                <w:u w:val="none"/>
                <w:vertAlign w:val="baseline"/>
                <w:rtl w:val="0"/>
              </w:rPr>
              <w:t xml:space="preserve">23,74%</w:t>
            </w:r>
          </w:p>
        </w:tc>
      </w:tr>
      <w:tr>
        <w:trPr>
          <w:cantSplit w:val="0"/>
          <w:trHeight w:val="326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0" w:right="0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37" w:right="139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222222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Livros da área Linguística, Letras e 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46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38" w:right="27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239" w:right="222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146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40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234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38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379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37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199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271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249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34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292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273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292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0" w:right="244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322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29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841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305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43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39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87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27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3084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0" w:right="6" w:firstLine="0"/>
              <w:jc w:val="center"/>
              <w:rPr>
                <w:rFonts w:ascii="Arial MT" w:cs="Arial MT" w:eastAsia="Arial MT" w:hAnsi="Arial MT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R$ 34,14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107" w:right="85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R$ 105.287,76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189" w:right="155" w:firstLine="0"/>
              <w:jc w:val="center"/>
              <w:rPr>
                <w:rFonts w:ascii="Arial MT" w:cs="Arial MT" w:eastAsia="Arial MT" w:hAnsi="Arial MT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highlight w:val="yellow"/>
                <w:u w:val="none"/>
                <w:vertAlign w:val="baseline"/>
                <w:rtl w:val="0"/>
              </w:rPr>
              <w:t xml:space="preserve">19,92%</w:t>
            </w:r>
          </w:p>
        </w:tc>
      </w:tr>
      <w:tr>
        <w:trPr>
          <w:cantSplit w:val="0"/>
          <w:trHeight w:val="326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0" w:right="0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3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222222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Livros da área Engenharias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46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38" w:right="27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239" w:right="222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470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32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38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429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49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341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34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117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303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94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0" w:right="286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94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24" w:right="0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345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27" w:right="0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27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1229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0" w:right="6" w:firstLine="0"/>
              <w:jc w:val="center"/>
              <w:rPr>
                <w:rFonts w:ascii="Arial MT" w:cs="Arial MT" w:eastAsia="Arial MT" w:hAnsi="Arial MT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R$ 85,03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107" w:right="85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R$ 104.501,87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189" w:right="155" w:firstLine="0"/>
              <w:jc w:val="center"/>
              <w:rPr>
                <w:rFonts w:ascii="Arial MT" w:cs="Arial MT" w:eastAsia="Arial MT" w:hAnsi="Arial MT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highlight w:val="yellow"/>
                <w:u w:val="none"/>
                <w:vertAlign w:val="baseline"/>
                <w:rtl w:val="0"/>
              </w:rPr>
              <w:t xml:space="preserve">19,97%</w:t>
            </w:r>
          </w:p>
        </w:tc>
      </w:tr>
      <w:tr>
        <w:trPr>
          <w:cantSplit w:val="0"/>
          <w:trHeight w:val="326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0" w:right="0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3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222222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Livros da área Saúde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46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38" w:right="27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226" w:right="222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53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52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43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15" w:right="0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16" w:right="0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341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19" w:right="0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313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0" w:right="319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29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920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345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27" w:right="0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27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1031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0" w:right="6" w:firstLine="0"/>
              <w:jc w:val="center"/>
              <w:rPr>
                <w:rFonts w:ascii="Arial MT" w:cs="Arial MT" w:eastAsia="Arial MT" w:hAnsi="Arial MT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R$ 185,82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107" w:right="85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R$ 191.580,42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189" w:right="155" w:firstLine="0"/>
              <w:jc w:val="center"/>
              <w:rPr>
                <w:rFonts w:ascii="Arial MT" w:cs="Arial MT" w:eastAsia="Arial MT" w:hAnsi="Arial MT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highlight w:val="yellow"/>
                <w:u w:val="none"/>
                <w:vertAlign w:val="baseline"/>
                <w:rtl w:val="0"/>
              </w:rPr>
              <w:t xml:space="preserve">22,41%</w:t>
            </w:r>
          </w:p>
        </w:tc>
      </w:tr>
      <w:tr>
        <w:trPr>
          <w:cantSplit w:val="0"/>
          <w:trHeight w:val="326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0" w:right="0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37" w:right="298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222222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Livros da área Ciências Sociais Aplicadas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46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38" w:right="27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226" w:right="222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77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40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233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38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401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37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311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341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34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155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303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93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0" w:right="286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77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37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1385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305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39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27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2783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0" w:right="6" w:firstLine="0"/>
              <w:jc w:val="center"/>
              <w:rPr>
                <w:rFonts w:ascii="Arial MT" w:cs="Arial MT" w:eastAsia="Arial MT" w:hAnsi="Arial MT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R$ 64,17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111" w:right="78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R$ 178.585,11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189" w:right="155" w:firstLine="0"/>
              <w:jc w:val="center"/>
              <w:rPr>
                <w:rFonts w:ascii="Arial MT" w:cs="Arial MT" w:eastAsia="Arial MT" w:hAnsi="Arial MT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highlight w:val="yellow"/>
                <w:u w:val="none"/>
                <w:vertAlign w:val="baseline"/>
                <w:rtl w:val="0"/>
              </w:rPr>
              <w:t xml:space="preserve">22,63%</w:t>
            </w:r>
          </w:p>
        </w:tc>
      </w:tr>
      <w:tr>
        <w:trPr>
          <w:cantSplit w:val="0"/>
          <w:trHeight w:val="32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7" w:right="0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3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Material Bibliográfico Estrangeiro/Importado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46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38" w:right="27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12" w:right="0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52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15" w:right="0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58" w:right="49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301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38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19" w:right="0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343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0" w:right="286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24" w:right="0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345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27" w:right="0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30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153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0" w:right="6" w:firstLine="0"/>
              <w:jc w:val="center"/>
              <w:rPr>
                <w:rFonts w:ascii="Arial MT" w:cs="Arial MT" w:eastAsia="Arial MT" w:hAnsi="Arial MT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R$ 100,00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111" w:right="81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R$ 15.300,00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189" w:right="163" w:firstLine="0"/>
              <w:jc w:val="center"/>
              <w:rPr>
                <w:rFonts w:ascii="Arial MT" w:cs="Arial MT" w:eastAsia="Arial MT" w:hAnsi="Arial MT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highlight w:val="yellow"/>
                <w:u w:val="none"/>
                <w:vertAlign w:val="baseline"/>
                <w:rtl w:val="0"/>
              </w:rPr>
              <w:t xml:space="preserve">10,20%</w:t>
            </w:r>
          </w:p>
        </w:tc>
      </w:tr>
      <w:tr>
        <w:trPr>
          <w:cantSplit w:val="0"/>
          <w:trHeight w:val="684.9457397460936" w:hRule="atLeast"/>
          <w:tblHeader w:val="0"/>
        </w:trPr>
        <w:tc>
          <w:tcPr>
            <w:gridSpan w:val="17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145" w:lineRule="auto"/>
              <w:ind w:left="5789" w:right="5777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145" w:lineRule="auto"/>
              <w:ind w:left="5789" w:right="5777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Valor total da contratação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145" w:lineRule="auto"/>
              <w:ind w:left="5789" w:right="5777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145" w:lineRule="auto"/>
              <w:ind w:left="54" w:right="31" w:firstLine="0"/>
              <w:jc w:val="center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R$ 1.339.370,08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F">
      <w:pPr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after="0" w:before="0" w:lineRule="auto"/>
        <w:jc w:val="left"/>
        <w:rPr>
          <w:rFonts w:ascii="Arial" w:cs="Arial" w:eastAsia="Arial" w:hAnsi="Arial"/>
          <w:sz w:val="18"/>
          <w:szCs w:val="18"/>
        </w:rPr>
        <w:sectPr>
          <w:headerReference r:id="rId6" w:type="default"/>
          <w:footerReference r:id="rId7" w:type="default"/>
          <w:pgSz w:h="11906" w:w="16838" w:orient="landscape"/>
          <w:pgMar w:bottom="280" w:top="2076" w:left="600" w:right="800" w:header="0" w:footer="0"/>
          <w:pgNumType w:start="1"/>
        </w:sect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*O percentual máximo de desconto é de 50% para todos os itens.</w:t>
      </w:r>
    </w:p>
    <w:p w:rsidR="00000000" w:rsidDel="00000000" w:rsidP="00000000" w:rsidRDefault="00000000" w:rsidRPr="00000000" w14:paraId="000001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sectPr>
      <w:type w:val="continuous"/>
      <w:pgSz w:h="11906" w:w="16838" w:orient="landscape"/>
      <w:pgMar w:bottom="280" w:top="2076" w:left="600" w:right="800" w:header="110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Arial M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3">
    <w:pPr>
      <w:widowControl w:val="1"/>
      <w:tabs>
        <w:tab w:val="center" w:pos="4252"/>
        <w:tab w:val="right" w:pos="8504"/>
      </w:tabs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___________________________________________________________________________</w:t>
    </w:r>
  </w:p>
  <w:p w:rsidR="00000000" w:rsidDel="00000000" w:rsidP="00000000" w:rsidRDefault="00000000" w:rsidRPr="00000000" w14:paraId="00000104">
    <w:pPr>
      <w:widowControl w:val="1"/>
      <w:tabs>
        <w:tab w:val="center" w:pos="4252"/>
        <w:tab w:val="right" w:pos="8504"/>
      </w:tabs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Edital de Pregão Eletrônico 11/2021 – Aquisição de Material Bibliográfico (Anexo II)</w:t>
    </w:r>
  </w:p>
  <w:p w:rsidR="00000000" w:rsidDel="00000000" w:rsidP="00000000" w:rsidRDefault="00000000" w:rsidRPr="00000000" w14:paraId="00000105">
    <w:pPr>
      <w:widowControl w:val="1"/>
      <w:tabs>
        <w:tab w:val="center" w:pos="4252"/>
        <w:tab w:val="right" w:pos="8504"/>
      </w:tabs>
      <w:jc w:val="right"/>
      <w:rPr/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Lauda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2">
    <w:pPr>
      <w:widowControl w:val="1"/>
      <w:tabs>
        <w:tab w:val="left" w:pos="709"/>
      </w:tabs>
      <w:jc w:val="center"/>
      <w:rPr>
        <w:rFonts w:ascii="Times New Roman" w:cs="Times New Roman" w:eastAsia="Times New Roman" w:hAnsi="Times New Roman"/>
        <w:b w:val="0"/>
        <w:i w:val="0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</w:rPr>
      <w:drawing>
        <wp:inline distB="114300" distT="114300" distL="114300" distR="114300">
          <wp:extent cx="5759775" cy="9017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9017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 MT" w:cs="Arial MT" w:eastAsia="Arial MT" w:hAnsi="Arial MT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0" w:before="94" w:lineRule="auto"/>
      <w:ind w:left="1734" w:right="0" w:firstLine="0"/>
    </w:pPr>
    <w:rPr>
      <w:rFonts w:ascii="Times New Roman" w:cs="Times New Roman" w:eastAsia="Times New Roman" w:hAnsi="Times New Roman"/>
      <w:b w:val="1"/>
      <w:sz w:val="19"/>
      <w:szCs w:val="19"/>
    </w:rPr>
  </w:style>
  <w:style w:type="paragraph" w:styleId="Heading2">
    <w:name w:val="heading 2"/>
    <w:basedOn w:val="Normal"/>
    <w:next w:val="Normal"/>
    <w:pPr>
      <w:spacing w:line="217" w:lineRule="auto"/>
      <w:ind w:left="580" w:right="25" w:firstLine="0"/>
      <w:jc w:val="center"/>
    </w:pPr>
    <w:rPr>
      <w:rFonts w:ascii="Times New Roman" w:cs="Times New Roman" w:eastAsia="Times New Roman" w:hAnsi="Times New Roman"/>
      <w:b w:val="1"/>
      <w:i w:val="1"/>
      <w:sz w:val="19"/>
      <w:szCs w:val="19"/>
    </w:rPr>
  </w:style>
  <w:style w:type="paragraph" w:styleId="Heading3">
    <w:name w:val="heading 3"/>
    <w:basedOn w:val="Normal"/>
    <w:next w:val="Normal"/>
    <w:pPr>
      <w:spacing w:line="217" w:lineRule="auto"/>
      <w:ind w:left="628" w:right="25" w:firstLine="0"/>
      <w:jc w:val="center"/>
    </w:pPr>
    <w:rPr>
      <w:rFonts w:ascii="Times New Roman" w:cs="Times New Roman" w:eastAsia="Times New Roman" w:hAnsi="Times New Roman"/>
      <w:sz w:val="19"/>
      <w:szCs w:val="19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