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="276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3">
      <w:pPr>
        <w:spacing w:after="120" w:before="120" w:line="276" w:lineRule="auto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PREGÃO ELETRÔNICO SRP Nº 08/2021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before="240" w:line="276" w:lineRule="auto"/>
        <w:ind w:right="-15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(Processo Administrativo n.°23243.000272/2021-95)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b w:val="1"/>
          <w:u w:val="single"/>
        </w:rPr>
      </w:pPr>
      <w:r w:rsidDel="00000000" w:rsidR="00000000" w:rsidRPr="00000000">
        <w:rPr>
          <w:b w:val="1"/>
          <w:u w:val="single"/>
          <w:rtl w:val="0"/>
        </w:rPr>
        <w:t xml:space="preserve">ANEXO VII – MODELO DE PROPOSTA</w:t>
      </w:r>
    </w:p>
    <w:p w:rsidR="00000000" w:rsidDel="00000000" w:rsidP="00000000" w:rsidRDefault="00000000" w:rsidRPr="00000000" w14:paraId="00000007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9">
      <w:pPr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  <w:rtl w:val="0"/>
        </w:rPr>
        <w:t xml:space="preserve">PREGÃO SRP Nº 08/2021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76" w:lineRule="auto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22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9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ab/>
              <w:tab/>
              <w:t xml:space="preserve">Banco (cod.):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Agência (cód.):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2C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highlight w:val="yellow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highlight w:val="yellow"/>
          <w:rtl w:val="0"/>
        </w:rPr>
        <w:t xml:space="preserve">(INSERINDO AS INFORMAÇÕES REFERENTE AO GRUPO PERTINENTE, EXEMPLO ABAIXO GRUPO 1)</w:t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70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25"/>
        <w:gridCol w:w="4245"/>
        <w:gridCol w:w="705"/>
        <w:gridCol w:w="1035"/>
        <w:gridCol w:w="105"/>
        <w:gridCol w:w="1815"/>
        <w:gridCol w:w="1275"/>
        <w:tblGridChange w:id="0">
          <w:tblGrid>
            <w:gridCol w:w="525"/>
            <w:gridCol w:w="4245"/>
            <w:gridCol w:w="705"/>
            <w:gridCol w:w="1035"/>
            <w:gridCol w:w="105"/>
            <w:gridCol w:w="1815"/>
            <w:gridCol w:w="1275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0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Grupo 1 - IFFar - Campus Alegrete</w:t>
            </w:r>
          </w:p>
        </w:tc>
      </w:tr>
      <w:tr>
        <w:trPr>
          <w:cantSplit w:val="0"/>
          <w:trHeight w:val="67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Quant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Valor Unitário Médio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Total </w:t>
            </w:r>
          </w:p>
        </w:tc>
      </w:tr>
      <w:tr>
        <w:trPr>
          <w:cantSplit w:val="0"/>
          <w:trHeight w:val="561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spacing w:after="140" w:before="0" w:line="276" w:lineRule="auto"/>
              <w:jc w:val="both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Contratação de empresa especializada para conservação, manutenção e assistência técnica, relativos a manutenção preventiva, corretiva e de emergência em 01 (um ) elevador de uso restrito e exclusivo a acessibilidade, marca Thyssenkrupp, de cabine Unilateral, com capacidade de 225kg, 04 paradas, velocidade de 15m/min, botoeira soft press, Nobreak de emergência, motor com potência de eixo 0,75kW, tensão de 220V. Instalado no Prédio de Salas de Aula do Instituto Federal Farroupilha Campus Alegrete. Endereço: RS-377 - Km 27 - Passo Novo - CEP 97555-000 - Alegrete/RS. Em caso de necessidade de troca de peças, estas serão fornecidas pela CONTRATADA (salvo casos específicos) E DEVERÃO SER ORIGINAIS . Contrato de validade de 20 (vinte) meses. A empresa deverá prestar a assistência em até 24(vinte e quatro) horas a contar do chamado, realizar revisão periódica dos elevadores e manutenção preventiva programada mensal.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0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Posto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1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20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R$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R$</w:t>
            </w:r>
          </w:p>
        </w:tc>
      </w:tr>
      <w:tr>
        <w:trPr>
          <w:cantSplit w:val="0"/>
          <w:trHeight w:val="226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6">
            <w:pPr>
              <w:spacing w:after="140" w:before="0" w:line="276" w:lineRule="auto"/>
              <w:jc w:val="both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Aquisição de peças originais para manutenção de Elevador descrito no ITEM 01. A empresa fica obrigada a entregar 3 pesquisas de preços para comprovar que o preço está dentro do mercado. OBS: Estas aquisições serão pagas apenas quando autorizadas à sua aquisição, após elaboração de laudo, por profissional técnico da empresa contratada, e aprovação pelo fiscal do contrato. Deve constar no laudo a descrição das peças e seu quantitativo. A contratada fica obrigada a entregar 3 pesquisas de preços de fornecedores da marca/modelo ou similar e desde que compatível, para comparar que o preço está dentro do mercado.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Valor estimado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8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40000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R$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B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R$</w:t>
            </w:r>
          </w:p>
        </w:tc>
      </w:tr>
      <w:tr>
        <w:trPr>
          <w:cantSplit w:val="0"/>
          <w:trHeight w:val="324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spacing w:after="140" w:before="0" w:line="276" w:lineRule="auto"/>
              <w:jc w:val="both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Contratação de empresa especializada para conservação, manutenção e assistência técnica, relativos a manutenção preventiva, corretiva e de emergência em 01 (uma) Plataforma elevatória com caixa enclausurada, capacidade 250kg, velocidade de 6m/min, cabine unilateral, botoeira soft press, Nobreak de emergência, motor elétrico. Instalado no Prédio da Biblioteca do Instituto Federal Farroupilha Campus Alegrete. Endereço: RS-377 - Km 27 - Passo Novo - CEP 97555-000 - Alegrete/RS. Em caso de necessidade de troca de peças, estas serão fornecidas pela CONTRATADA (salvo casos específicos) E DEVERÃO SER ORIGINAIS . Contrato de validade de 20 (vinte) meses. A empresa deverá prestar a assistência em até 24(vinte e quatro) horas a contar do chamado, realizar revisão periódica dos elevadores e manutenção preventiva programada mensal.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Serviço Mensal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20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R$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R$ </w:t>
            </w:r>
          </w:p>
        </w:tc>
      </w:tr>
      <w:tr>
        <w:trPr>
          <w:cantSplit w:val="0"/>
          <w:trHeight w:val="24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4">
            <w:pPr>
              <w:spacing w:after="140" w:before="0" w:line="276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Aquisição de peças originais para manutenção de Plataforma Elevatória descrita no ITEM 03. A empresa fica obrigada a entregar 3 pesquisas de preços para comprovar que o preço está dentro do mercado. OBS: Estas aquisições serão pagas apenas quando autorizadas à sua aquisição, após elaboração de laudo, por profissional técnico da empresa contratada, e aprovação pelo fiscal do contrato. Deve constar no laudo a descrição das peças e seu quantitativo. A contratada fica obrigada a entregar 3 pesquisas de preços de fornecedores da marca/modelo ou similar e desde que compatível, para comparar que o preço está dentro do mercado.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5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Valor estimado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6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40000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7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R$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9">
            <w:pPr>
              <w:spacing w:after="140" w:before="0"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R$</w:t>
            </w:r>
          </w:p>
        </w:tc>
      </w:tr>
    </w:tbl>
    <w:p w:rsidR="00000000" w:rsidDel="00000000" w:rsidP="00000000" w:rsidRDefault="00000000" w:rsidRPr="00000000" w14:paraId="0000005A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Carimbo padronizado do CNPJ:</w:t>
      </w:r>
    </w:p>
    <w:p w:rsidR="00000000" w:rsidDel="00000000" w:rsidP="00000000" w:rsidRDefault="00000000" w:rsidRPr="00000000" w14:paraId="0000005C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Observações:</w:t>
      </w:r>
    </w:p>
    <w:p w:rsidR="00000000" w:rsidDel="00000000" w:rsidP="00000000" w:rsidRDefault="00000000" w:rsidRPr="00000000" w14:paraId="00000061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a"/>
          <w:sz w:val="24"/>
          <w:szCs w:val="24"/>
          <w:rtl w:val="0"/>
        </w:rPr>
        <w:t xml:space="preserve">fretes, seguros, etc.)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, tributos incidentes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a"/>
          <w:sz w:val="24"/>
          <w:szCs w:val="24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…………..,     DE ……….DE 2021.</w:t>
      </w:r>
    </w:p>
    <w:p w:rsidR="00000000" w:rsidDel="00000000" w:rsidP="00000000" w:rsidRDefault="00000000" w:rsidRPr="00000000" w14:paraId="00000065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______________________________</w:t>
      </w:r>
    </w:p>
    <w:p w:rsidR="00000000" w:rsidDel="00000000" w:rsidP="00000000" w:rsidRDefault="00000000" w:rsidRPr="00000000" w14:paraId="00000067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Assinatura do responsável pela empresa 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700.7874015748032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9">
    <w:pPr>
      <w:tabs>
        <w:tab w:val="center" w:pos="4252"/>
        <w:tab w:val="right" w:pos="8504"/>
      </w:tabs>
      <w:jc w:val="both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___________________________________________________________________________</w:t>
    </w:r>
  </w:p>
  <w:p w:rsidR="00000000" w:rsidDel="00000000" w:rsidP="00000000" w:rsidRDefault="00000000" w:rsidRPr="00000000" w14:paraId="0000006A">
    <w:pPr>
      <w:tabs>
        <w:tab w:val="center" w:pos="4252"/>
        <w:tab w:val="right" w:pos="8504"/>
      </w:tabs>
      <w:jc w:val="both"/>
      <w:rPr>
        <w:rFonts w:ascii="Times New Roman" w:cs="Times New Roman" w:eastAsia="Times New Roman" w:hAnsi="Times New Roman"/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0"/>
        <w:szCs w:val="20"/>
        <w:rtl w:val="0"/>
      </w:rPr>
      <w:t xml:space="preserve">Edital de Pregão Eletrônico 08/2021 – Serviço de Manutenção de Elevadores (Anexo VII)</w:t>
    </w:r>
  </w:p>
  <w:p w:rsidR="00000000" w:rsidDel="00000000" w:rsidP="00000000" w:rsidRDefault="00000000" w:rsidRPr="00000000" w14:paraId="0000006B">
    <w:pPr>
      <w:tabs>
        <w:tab w:val="center" w:pos="4252"/>
        <w:tab w:val="right" w:pos="8504"/>
      </w:tabs>
      <w:jc w:val="right"/>
      <w:rPr/>
    </w:pPr>
    <w:r w:rsidDel="00000000" w:rsidR="00000000" w:rsidRPr="00000000">
      <w:rPr>
        <w:rFonts w:ascii="Times New Roman" w:cs="Times New Roman" w:eastAsia="Times New Roman" w:hAnsi="Times New Roman"/>
        <w:sz w:val="20"/>
        <w:szCs w:val="20"/>
        <w:rtl w:val="0"/>
      </w:rPr>
      <w:t xml:space="preserve">Lauda </w:t>
    </w:r>
    <w:r w:rsidDel="00000000" w:rsidR="00000000" w:rsidRPr="00000000">
      <w:rPr>
        <w:rFonts w:ascii="Times New Roman" w:cs="Times New Roman" w:eastAsia="Times New Roman" w:hAnsi="Times New Roman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sz w:val="20"/>
        <w:szCs w:val="20"/>
        <w:rtl w:val="0"/>
      </w:rPr>
      <w:t xml:space="preserve"> de </w:t>
    </w:r>
    <w:r w:rsidDel="00000000" w:rsidR="00000000" w:rsidRPr="00000000">
      <w:rPr>
        <w:rFonts w:ascii="Times New Roman" w:cs="Times New Roman" w:eastAsia="Times New Roman" w:hAnsi="Times New Roman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8">
    <w:pPr>
      <w:tabs>
        <w:tab w:val="left" w:pos="30"/>
      </w:tabs>
      <w:spacing w:line="276" w:lineRule="auto"/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drawing>
        <wp:inline distB="114300" distT="114300" distL="114300" distR="114300">
          <wp:extent cx="5399730" cy="8128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730" cy="812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