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ANEXO VIII – MODELO DE PROPOSTA</w:t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6">
      <w:pPr>
        <w:tabs>
          <w:tab w:val="center" w:pos="4535"/>
          <w:tab w:val="left" w:pos="7175"/>
        </w:tabs>
        <w:spacing w:after="170" w:before="227" w:lineRule="auto"/>
        <w:jc w:val="center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(Processo Administrativo 23243.002553/2021-82 – PE 18/2021)</w:t>
      </w:r>
    </w:p>
    <w:p w:rsidR="00000000" w:rsidDel="00000000" w:rsidP="00000000" w:rsidRDefault="00000000" w:rsidRPr="00000000" w14:paraId="00000007">
      <w:pPr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3946.999999999998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6943"/>
        <w:tblGridChange w:id="0">
          <w:tblGrid>
            <w:gridCol w:w="5895"/>
            <w:gridCol w:w="1109"/>
            <w:gridCol w:w="6943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D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3947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4721"/>
        <w:gridCol w:w="6467"/>
        <w:tblGridChange w:id="0">
          <w:tblGrid>
            <w:gridCol w:w="2759"/>
            <w:gridCol w:w="4721"/>
            <w:gridCol w:w="6467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ab/>
              <w:tab/>
              <w:t xml:space="preserve">Banco (cod.):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Agência (cód.):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a"/>
                <w:sz w:val="24"/>
                <w:szCs w:val="24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7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highlight w:val="yellow"/>
          <w:rtl w:val="0"/>
        </w:rPr>
        <w:t xml:space="preserve">(INSERINDO AS INFORMAÇÕES REFERENTE AO GRUPO PERTINENTE, EXEMPLO ABAIXO GRUPO 1)</w:t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14577.0" w:type="dxa"/>
        <w:jc w:val="left"/>
        <w:tblInd w:w="-288.0" w:type="dxa"/>
        <w:tblBorders>
          <w:top w:color="000000" w:space="0" w:sz="12" w:val="single"/>
          <w:left w:color="000000" w:space="0" w:sz="12" w:val="single"/>
          <w:bottom w:color="000000" w:space="0" w:sz="6" w:val="single"/>
          <w:right w:color="000000" w:space="0" w:sz="12" w:val="single"/>
          <w:insideH w:color="000000" w:space="0" w:sz="6" w:val="single"/>
          <w:insideV w:color="000000" w:space="0" w:sz="12" w:val="single"/>
        </w:tblBorders>
        <w:tblLayout w:type="fixed"/>
        <w:tblLook w:val="0000"/>
      </w:tblPr>
      <w:tblGrid>
        <w:gridCol w:w="456"/>
        <w:gridCol w:w="2676"/>
        <w:gridCol w:w="96"/>
        <w:gridCol w:w="1308"/>
        <w:gridCol w:w="1248"/>
        <w:gridCol w:w="1080"/>
        <w:gridCol w:w="732"/>
        <w:gridCol w:w="828"/>
        <w:gridCol w:w="948"/>
        <w:gridCol w:w="1140"/>
        <w:gridCol w:w="1332"/>
        <w:gridCol w:w="2733"/>
        <w:tblGridChange w:id="0">
          <w:tblGrid>
            <w:gridCol w:w="456"/>
            <w:gridCol w:w="2676"/>
            <w:gridCol w:w="96"/>
            <w:gridCol w:w="1308"/>
            <w:gridCol w:w="1248"/>
            <w:gridCol w:w="1080"/>
            <w:gridCol w:w="732"/>
            <w:gridCol w:w="828"/>
            <w:gridCol w:w="948"/>
            <w:gridCol w:w="1140"/>
            <w:gridCol w:w="1332"/>
            <w:gridCol w:w="2733"/>
          </w:tblGrid>
        </w:tblGridChange>
      </w:tblGrid>
      <w:tr>
        <w:trPr>
          <w:cantSplit w:val="0"/>
          <w:trHeight w:val="375" w:hRule="atLeast"/>
          <w:tblHeader w:val="0"/>
        </w:trPr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Grupo 1 - IFFar Campus Alegrete</w:t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tcBorders>
              <w:top w:color="cccccc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Qtde Equipamentos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Métrica ou unidade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Qtde. por equipamento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Qtde. mensal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Qtde. total  48 meses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Valor unitário máximo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Valor por equipamento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Valor mensal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12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Valor Total Máximo </w:t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48 meses</w:t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tcBorders>
              <w:top w:color="cccccc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Outsourcing de impressão, Páginas A4, monocromática, dentro da franquia, sem papel - Equipamento Tipo 1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19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Páginas/mês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950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18050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866400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R$ 161,50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highlight w:val="yellow"/>
                <w:u w:val="none"/>
                <w:vertAlign w:val="baseline"/>
                <w:rtl w:val="0"/>
              </w:rPr>
              <w:t xml:space="preserve">(fixo)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</w:t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tcBorders>
              <w:top w:color="cccccc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Outsourcing de impressão, Páginas A4, monocromática, excedente a franquia, sem papel - Equipamento Tipo 1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N/A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Páginas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N/A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18050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866400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</w:t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tcBorders>
              <w:top w:color="cccccc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Outsourcing de impressão, Páginas A4, policromátíca, dentro da franquia, sem papel - Equipamento Tipo 2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Páginas/mês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7200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R$ 219,00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highlight w:val="yellow"/>
                <w:u w:val="none"/>
                <w:vertAlign w:val="baseline"/>
                <w:rtl w:val="0"/>
              </w:rPr>
              <w:t xml:space="preserve">(fixo)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</w:t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tcBorders>
              <w:top w:color="cccccc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Outsourcing de impressão, Páginas A4, policromática, excedente a franquia, sem papel - Equipamento Tipo 2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N/A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Páginas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N/A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150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7200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6" w:val="single"/>
              <w:right w:color="000000" w:space="0" w:sz="12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</w:t>
            </w:r>
          </w:p>
        </w:tc>
      </w:tr>
      <w:tr>
        <w:trPr>
          <w:cantSplit w:val="0"/>
          <w:trHeight w:val="375" w:hRule="atLeast"/>
          <w:tblHeader w:val="0"/>
        </w:trPr>
        <w:tc>
          <w:tcPr>
            <w:gridSpan w:val="11"/>
            <w:tcBorders>
              <w:top w:color="cccccc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Valor Total - Grupo 1 - IFFar Campus Alegrete</w:t>
            </w:r>
          </w:p>
        </w:tc>
        <w:tc>
          <w:tcPr>
            <w:tcBorders>
              <w:top w:color="cccccc" w:space="0" w:sz="6" w:val="single"/>
              <w:left w:color="cccccc" w:space="0" w:sz="6" w:val="single"/>
              <w:bottom w:color="000000" w:space="0" w:sz="12" w:val="single"/>
              <w:right w:color="000000" w:space="0" w:sz="12" w:val="single"/>
            </w:tcBorders>
            <w:shd w:fill="d9d9d9" w:val="clear"/>
            <w:vAlign w:val="bottom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R$ </w:t>
            </w:r>
          </w:p>
        </w:tc>
      </w:tr>
    </w:tbl>
    <w:p w:rsidR="00000000" w:rsidDel="00000000" w:rsidP="00000000" w:rsidRDefault="00000000" w:rsidRPr="00000000" w14:paraId="00000081">
      <w:pPr>
        <w:jc w:val="both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4891.0" w:type="dxa"/>
        <w:jc w:val="left"/>
        <w:tblInd w:w="-321.0" w:type="dxa"/>
        <w:tblBorders>
          <w:top w:color="000000" w:space="0" w:sz="2" w:val="single"/>
          <w:left w:color="000000" w:space="0" w:sz="2" w:val="single"/>
          <w:bottom w:color="000000" w:space="0" w:sz="2" w:val="single"/>
          <w:right w:color="000000" w:space="0" w:sz="2" w:val="single"/>
          <w:insideH w:color="000000" w:space="0" w:sz="2" w:val="single"/>
          <w:insideV w:color="000000" w:space="0" w:sz="2" w:val="single"/>
        </w:tblBorders>
        <w:tblLayout w:type="fixed"/>
        <w:tblLook w:val="0000"/>
      </w:tblPr>
      <w:tblGrid>
        <w:gridCol w:w="14891"/>
        <w:tblGridChange w:id="0">
          <w:tblGrid>
            <w:gridCol w:w="1489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MARCA/MODELO E BREVE DESCRIÇÃO DAS IMPRESSORAS MULTIFUNCIONAIS DISPONIBILIZADAS PARA A PRESTAÇÃO DO SERVIÇO:</w:t>
            </w:r>
          </w:p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(CRITÉRIOS ESPECIFICADOS NO TR ANEXO I)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7">
      <w:pPr>
        <w:jc w:val="both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jc w:val="both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jc w:val="both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Observações: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Os preços contidos na proposta incluem todos os custos e despesas, tais como: custos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diretos e indiretos 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  <w:rtl w:val="0"/>
        </w:rPr>
        <w:t xml:space="preserve">fretes, seguros, etc.)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, tributos incidentes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jc w:val="center"/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a"/>
          <w:sz w:val="24"/>
          <w:szCs w:val="24"/>
          <w:rtl w:val="0"/>
        </w:rPr>
        <w:t xml:space="preserve">…………..,     DE ……….DE 2021.</w:t>
      </w:r>
    </w:p>
    <w:p w:rsidR="00000000" w:rsidDel="00000000" w:rsidP="00000000" w:rsidRDefault="00000000" w:rsidRPr="00000000" w14:paraId="0000008E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jc w:val="center"/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a"/>
          <w:sz w:val="24"/>
          <w:szCs w:val="24"/>
          <w:rtl w:val="0"/>
        </w:rPr>
        <w:t xml:space="preserve">Assinatura (e carimbo) do responsável pela empresa </w:t>
      </w:r>
    </w:p>
    <w:sectPr>
      <w:headerReference r:id="rId6" w:type="default"/>
      <w:pgSz w:h="11906" w:w="16838" w:orient="landscape"/>
      <w:pgMar w:bottom="1134" w:top="2176" w:left="1134" w:right="1134" w:header="113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30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Instituto Federal de Educação, Ciência e Tecnologia Farroupilha </w:t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168910</wp:posOffset>
          </wp:positionH>
          <wp:positionV relativeFrom="paragraph">
            <wp:posOffset>-113664</wp:posOffset>
          </wp:positionV>
          <wp:extent cx="924560" cy="782955"/>
          <wp:effectExtent b="0" l="0" r="0" t="0"/>
          <wp:wrapTopAndBottom distB="0" distT="0"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24560" cy="78295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114935" hidden="0" layoutInCell="1" locked="0" relativeHeight="0" simplePos="0">
          <wp:simplePos x="0" y="0"/>
          <wp:positionH relativeFrom="column">
            <wp:posOffset>8006715</wp:posOffset>
          </wp:positionH>
          <wp:positionV relativeFrom="paragraph">
            <wp:posOffset>-92074</wp:posOffset>
          </wp:positionV>
          <wp:extent cx="1185545" cy="719455"/>
          <wp:effectExtent b="0" l="0" r="0" t="0"/>
          <wp:wrapSquare wrapText="bothSides" distB="0" distT="0" distL="0" distR="114935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85545" cy="71945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91">
    <w:pPr>
      <w:tabs>
        <w:tab w:val="left" w:pos="30"/>
      </w:tabs>
      <w:jc w:val="center"/>
      <w:rPr>
        <w:rFonts w:ascii="Times New Roman" w:cs="Times New Roman" w:eastAsia="Times New Roman" w:hAnsi="Times New Roman"/>
        <w:b w:val="0"/>
        <w:i w:val="0"/>
        <w:color w:val="000000"/>
        <w:sz w:val="22"/>
        <w:szCs w:val="22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2">
    <w:pPr>
      <w:tabs>
        <w:tab w:val="left" w:pos="30"/>
      </w:tabs>
      <w:jc w:val="center"/>
      <w:rPr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color w:val="000000"/>
        <w:sz w:val="22"/>
        <w:szCs w:val="22"/>
        <w:rtl w:val="0"/>
      </w:rPr>
      <w:t xml:space="preserve">Reitoria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25.0" w:type="dxa"/>
        <w:bottom w:w="0.0" w:type="dxa"/>
        <w:right w:w="4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55.0" w:type="dxa"/>
        <w:left w:w="54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