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38DACC97" w14:textId="23FF8A55" w:rsidR="00506D79" w:rsidRDefault="00506D79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bookmarkStart w:id="0" w:name="_GoBack"/>
      <w:bookmarkEnd w:id="0"/>
      <w:r>
        <w:rPr>
          <w:rFonts w:cs="Arial"/>
          <w:b/>
          <w:sz w:val="24"/>
        </w:rPr>
        <w:t>PROCESSO SELETIVO SIMPLIFICADO 2022 – TÉCNICOS INTEGRADOS</w:t>
      </w:r>
    </w:p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</w:t>
            </w:r>
            <w:proofErr w:type="gramStart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máximo 10</w:t>
            </w:r>
            <w:proofErr w:type="gramEnd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 xml:space="preserve">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</w:t>
            </w:r>
            <w:proofErr w:type="gramStart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máximo 04</w:t>
            </w:r>
            <w:proofErr w:type="gramEnd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 xml:space="preserve">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2602AEC1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0F27C9">
        <w:rPr>
          <w:rFonts w:ascii="Arial" w:hAnsi="Arial" w:cs="Arial"/>
          <w:sz w:val="22"/>
          <w:szCs w:val="22"/>
        </w:rPr>
        <w:t>proseletivo</w:t>
      </w:r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9"/>
      <w:footerReference w:type="default" r:id="rId10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62EC2D" w14:textId="77777777" w:rsidR="00B953FA" w:rsidRDefault="00B953FA">
      <w:r>
        <w:separator/>
      </w:r>
    </w:p>
  </w:endnote>
  <w:endnote w:type="continuationSeparator" w:id="0">
    <w:p w14:paraId="269DDC1E" w14:textId="77777777" w:rsidR="00B953FA" w:rsidRDefault="00B953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7B72F6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6967E2A" w14:textId="77777777" w:rsidR="00B953FA" w:rsidRDefault="00B953FA">
      <w:r>
        <w:separator/>
      </w:r>
    </w:p>
  </w:footnote>
  <w:footnote w:type="continuationSeparator" w:id="0">
    <w:p w14:paraId="054CA63F" w14:textId="77777777" w:rsidR="00B953FA" w:rsidRDefault="00B953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0D2D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5532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06D79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B72F6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0191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53FA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117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9293AA-7C41-4D04-ACAE-814FB20818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625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</cp:lastModifiedBy>
  <cp:revision>2</cp:revision>
  <cp:lastPrinted>2021-01-06T04:45:00Z</cp:lastPrinted>
  <dcterms:created xsi:type="dcterms:W3CDTF">2022-02-07T12:51:00Z</dcterms:created>
  <dcterms:modified xsi:type="dcterms:W3CDTF">2022-02-07T12:51:00Z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