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(SRP) Nº 36/2022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(Processo Administrativo n.° 23243.000874/2022-23)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 - MODELO DE TERMO DE VISTORIA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2022.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0E">
      <w:pPr>
        <w:spacing w:line="240" w:lineRule="auto"/>
        <w:ind w:hanging="15"/>
        <w:rPr/>
      </w:pPr>
      <w:r w:rsidDel="00000000" w:rsidR="00000000" w:rsidRPr="00000000">
        <w:rPr>
          <w:rtl w:val="0"/>
        </w:rPr>
        <w:t xml:space="preserve">Portaria Eletrônica 768/2022</w:t>
      </w:r>
    </w:p>
    <w:p w:rsidR="00000000" w:rsidDel="00000000" w:rsidP="00000000" w:rsidRDefault="00000000" w:rsidRPr="00000000" w14:paraId="0000000F">
      <w:pPr>
        <w:spacing w:line="240" w:lineRule="auto"/>
        <w:ind w:hanging="15"/>
        <w:rPr/>
      </w:pPr>
      <w:r w:rsidDel="00000000" w:rsidR="00000000" w:rsidRPr="00000000">
        <w:rPr>
          <w:rtl w:val="0"/>
        </w:rPr>
        <w:t xml:space="preserve">Representante da Equipe de Planejamento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252"/>
        <w:tab w:val="right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2">
    <w:pPr>
      <w:tabs>
        <w:tab w:val="center" w:pos="4252"/>
        <w:tab w:val="right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3">
    <w:pPr>
      <w:tabs>
        <w:tab w:val="center" w:pos="4252"/>
        <w:tab w:val="right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36/2022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tabs>
        <w:tab w:val="center" w:pos="4252"/>
        <w:tab w:val="right" w:pos="8504"/>
        <w:tab w:val="left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