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(SRP) Nº 36/2022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  <w:t xml:space="preserve">(Processo Administrativo n.° 23243.000874/2022-23)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 - MODELO DE TERMO DE VISTORIA</w:t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2022.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0E">
      <w:pPr>
        <w:spacing w:line="240" w:lineRule="auto"/>
        <w:ind w:hanging="15"/>
        <w:rPr/>
      </w:pPr>
      <w:r w:rsidDel="00000000" w:rsidR="00000000" w:rsidRPr="00000000">
        <w:rPr>
          <w:rtl w:val="0"/>
        </w:rPr>
        <w:t xml:space="preserve">Portaria Eletrônica 768/2022</w:t>
      </w:r>
    </w:p>
    <w:p w:rsidR="00000000" w:rsidDel="00000000" w:rsidP="00000000" w:rsidRDefault="00000000" w:rsidRPr="00000000" w14:paraId="0000000F">
      <w:pPr>
        <w:spacing w:line="240" w:lineRule="auto"/>
        <w:ind w:hanging="15"/>
        <w:rPr/>
      </w:pPr>
      <w:r w:rsidDel="00000000" w:rsidR="00000000" w:rsidRPr="00000000">
        <w:rPr>
          <w:rtl w:val="0"/>
        </w:rPr>
        <w:t xml:space="preserve">Representante da Equipe de Planejamento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252"/>
        <w:tab w:val="right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2">
    <w:pPr>
      <w:tabs>
        <w:tab w:val="center" w:pos="4252"/>
        <w:tab w:val="right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3">
    <w:pPr>
      <w:tabs>
        <w:tab w:val="center" w:pos="4252"/>
        <w:tab w:val="right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36/2022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tabs>
        <w:tab w:val="center" w:pos="4252"/>
        <w:tab w:val="right" w:pos="8504"/>
        <w:tab w:val="left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