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Lines w:val="0"/>
        <w:widowControl w:val="0"/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43ky6rz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705100" cy="5496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496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2iq8gz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b1pwzwksywvb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Requisitos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Software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Backlog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do Produto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xvir7l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Escopo</w:t>
      </w:r>
    </w:p>
    <w:p w:rsidR="00000000" w:rsidDel="00000000" w:rsidP="00000000" w:rsidRDefault="00000000" w:rsidRPr="00000000" w14:paraId="00000007">
      <w:pPr>
        <w:widowControl w:val="0"/>
        <w:spacing w:after="120" w:line="240" w:lineRule="auto"/>
        <w:rPr>
          <w:rFonts w:ascii="Times New Roman" w:cs="Times New Roman" w:eastAsia="Times New Roman" w:hAnsi="Times New Roman"/>
          <w:i w:val="1"/>
          <w:color w:val="548dd4"/>
          <w:sz w:val="20"/>
          <w:szCs w:val="20"/>
        </w:rPr>
      </w:pPr>
      <w:bookmarkStart w:colFirst="0" w:colLast="0" w:name="_3hv69ve" w:id="4"/>
      <w:bookmarkEnd w:id="4"/>
      <w:r w:rsidDel="00000000" w:rsidR="00000000" w:rsidRPr="00000000">
        <w:rPr>
          <w:rFonts w:ascii="Times New Roman" w:cs="Times New Roman" w:eastAsia="Times New Roman" w:hAnsi="Times New Roman"/>
          <w:i w:val="1"/>
          <w:color w:val="548dd4"/>
          <w:sz w:val="20"/>
          <w:szCs w:val="20"/>
          <w:rtl w:val="0"/>
        </w:rPr>
        <w:t xml:space="preserve">[Breve descrição do software ao qual se aplica esta especificação de requisitos.]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1x0gk37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Requisitos Funcionais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[Representam as funções do sistema (condição ou capacidade) que o sistema precisa atender ou ter, sob o ponto de vista do usuário.]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4.774133083412" w:type="dxa"/>
        <w:jc w:val="center"/>
        <w:tblLayout w:type="fixed"/>
        <w:tblLook w:val="0000"/>
      </w:tblPr>
      <w:tblGrid>
        <w:gridCol w:w="994.7741330834115"/>
        <w:gridCol w:w="5070"/>
        <w:gridCol w:w="1260"/>
        <w:gridCol w:w="1140"/>
        <w:gridCol w:w="900"/>
        <w:tblGridChange w:id="0">
          <w:tblGrid>
            <w:gridCol w:w="994.7741330834115"/>
            <w:gridCol w:w="5070"/>
            <w:gridCol w:w="1260"/>
            <w:gridCol w:w="1140"/>
            <w:gridCol w:w="900"/>
          </w:tblGrid>
        </w:tblGridChange>
      </w:tblGrid>
      <w:tr>
        <w:trPr>
          <w:cantSplit w:val="1"/>
          <w:trHeight w:val="33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Prioridade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RQF-n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4h042r0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Requisitos Não Funcionais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[Descreve como o sistema deve realizar as funcionalidades dos requisitos funcionais.]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9.743601850978" w:type="dxa"/>
        <w:jc w:val="center"/>
        <w:tblLayout w:type="fixed"/>
        <w:tblLook w:val="0000"/>
      </w:tblPr>
      <w:tblGrid>
        <w:gridCol w:w="1334.7436018509775"/>
        <w:gridCol w:w="4755"/>
        <w:gridCol w:w="1200"/>
        <w:gridCol w:w="1185"/>
        <w:gridCol w:w="885"/>
        <w:tblGridChange w:id="0">
          <w:tblGrid>
            <w:gridCol w:w="1334.7436018509775"/>
            <w:gridCol w:w="4755"/>
            <w:gridCol w:w="1200"/>
            <w:gridCol w:w="1185"/>
            <w:gridCol w:w="885"/>
          </w:tblGrid>
        </w:tblGridChange>
      </w:tblGrid>
      <w:tr>
        <w:trPr>
          <w:cantSplit w:val="1"/>
          <w:trHeight w:val="33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Prioridade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Estimativa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RQNF-01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RQNF-02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RQNF-03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RQNF-n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widowControl w:val="0"/>
        <w:numPr>
          <w:ilvl w:val="0"/>
          <w:numId w:val="2"/>
        </w:numPr>
        <w:tabs>
          <w:tab w:val="left" w:leader="none" w:pos="587"/>
        </w:tabs>
        <w:spacing w:after="120" w:line="240" w:lineRule="auto"/>
        <w:ind w:left="587" w:hanging="227.00000000000003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ID – Informar um número para ordenar o requisito, que será utilizado como identificador único do mesmo ao longo do projeto.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2"/>
        </w:numPr>
        <w:tabs>
          <w:tab w:val="left" w:leader="none" w:pos="587"/>
        </w:tabs>
        <w:spacing w:after="120" w:line="240" w:lineRule="auto"/>
        <w:ind w:left="587" w:hanging="227.00000000000003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Descrição – Descrever o requisito em detalhes suficientes para que o mesmo possa ser devidamente implementado. Se existirem, incluir referências a documentos e outras fontes externas de informação.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2"/>
        </w:numPr>
        <w:spacing w:after="120" w:line="240" w:lineRule="auto"/>
        <w:ind w:left="587" w:hanging="227.00000000000003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Prioridade - MoSCoW (Deve ter/ Deveria ter/ Poderia ter/ Não terá).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2"/>
        </w:numPr>
        <w:spacing w:after="120" w:line="240" w:lineRule="auto"/>
        <w:ind w:left="587" w:hanging="227.00000000000003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Estimativa – Atribuir uma estimativa, em horas ou dias, considerando os recursos existentes e a produtividade da equipe, para concluir um ou mais requisitos. 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2"/>
        </w:numPr>
        <w:spacing w:after="120" w:line="240" w:lineRule="auto"/>
        <w:ind w:left="587" w:hanging="227.00000000000003"/>
        <w:jc w:val="both"/>
        <w:rPr>
          <w:rFonts w:ascii="Times New Roman" w:cs="Times New Roman" w:eastAsia="Times New Roman" w:hAnsi="Times New Roman"/>
          <w:color w:val="548dd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548dd4"/>
          <w:sz w:val="20"/>
          <w:szCs w:val="20"/>
          <w:rtl w:val="0"/>
        </w:rPr>
        <w:t xml:space="preserve">Valor – Atribuir um valor, de 0 (zero) a 100 (cem), de modo que os itens de alto valor devem aparecer no topo da lista e os itens de menor valor devem aparecer ao final da lista.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87" w:hanging="227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−"/>
      <w:lvlJc w:val="left"/>
      <w:pPr>
        <w:ind w:left="814" w:hanging="227"/>
      </w:pPr>
      <w:rPr>
        <w:rFonts w:ascii="Tahoma" w:cs="Tahoma" w:eastAsia="Tahoma" w:hAnsi="Tahoma"/>
      </w:rPr>
    </w:lvl>
    <w:lvl w:ilvl="2">
      <w:start w:val="1"/>
      <w:numFmt w:val="bullet"/>
      <w:lvlText w:val="●"/>
      <w:lvlJc w:val="left"/>
      <w:pPr>
        <w:ind w:left="1040" w:hanging="227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267" w:hanging="227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1494" w:hanging="227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1721" w:hanging="227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1947" w:hanging="227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2174" w:hanging="226.99999999999977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2401" w:hanging="227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