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EDITAL DE PREGÃO ELETRÔNICO (SRP) Nº 42/2023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(Processo Administrativo n° 23243.</w:t>
      </w:r>
      <w:hyperlink r:id="rId7">
        <w:r w:rsidDel="00000000" w:rsidR="00000000" w:rsidRPr="00000000">
          <w:rPr>
            <w:rFonts w:ascii="Arial" w:cs="Arial" w:eastAsia="Arial" w:hAnsi="Arial"/>
            <w:rtl w:val="0"/>
          </w:rPr>
          <w:t xml:space="preserve">004051/2023-58</w:t>
        </w:r>
      </w:hyperlink>
      <w:r w:rsidDel="00000000" w:rsidR="00000000" w:rsidRPr="00000000">
        <w:rPr>
          <w:rFonts w:ascii="Arial" w:cs="Arial" w:eastAsia="Arial" w:hAnsi="Arial"/>
          <w:rtl w:val="0"/>
        </w:rPr>
        <w:t xml:space="preserve">)</w:t>
      </w:r>
    </w:p>
    <w:p w:rsidR="00000000" w:rsidDel="00000000" w:rsidP="00000000" w:rsidRDefault="00000000" w:rsidRPr="00000000" w14:paraId="00000004">
      <w:pPr>
        <w:spacing w:after="120" w:before="120" w:line="276" w:lineRule="auto"/>
        <w:ind w:left="570" w:right="-15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IV -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76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-9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-9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ab/>
              <w:tab/>
              <w:t xml:space="preserve">Banco (cod.):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Agência (cód.):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</w:tc>
      </w:tr>
    </w:tbl>
    <w:p w:rsidR="00000000" w:rsidDel="00000000" w:rsidP="00000000" w:rsidRDefault="00000000" w:rsidRPr="00000000" w14:paraId="00000025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rFonts w:ascii="Arial" w:cs="Arial" w:eastAsia="Arial" w:hAnsi="Arial"/>
          <w:b w:val="1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highlight w:val="yellow"/>
          <w:rtl w:val="0"/>
        </w:rPr>
        <w:t xml:space="preserve">(INSERINDO AS INFORMAÇÕES REFERENTE AOS ITENS PERTINENTES, EXEMPLO ABAIXO ITEM 1)</w:t>
      </w:r>
    </w:p>
    <w:p w:rsidR="00000000" w:rsidDel="00000000" w:rsidP="00000000" w:rsidRDefault="00000000" w:rsidRPr="00000000" w14:paraId="00000027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8.0" w:type="dxa"/>
        <w:jc w:val="left"/>
        <w:tblInd w:w="-100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506"/>
        <w:gridCol w:w="3667"/>
        <w:gridCol w:w="1008"/>
        <w:gridCol w:w="1008"/>
        <w:gridCol w:w="1265"/>
        <w:gridCol w:w="859"/>
        <w:gridCol w:w="1325"/>
        <w:tblGridChange w:id="0">
          <w:tblGrid>
            <w:gridCol w:w="506"/>
            <w:gridCol w:w="3667"/>
            <w:gridCol w:w="1008"/>
            <w:gridCol w:w="1008"/>
            <w:gridCol w:w="1265"/>
            <w:gridCol w:w="859"/>
            <w:gridCol w:w="1325"/>
          </w:tblGrid>
        </w:tblGridChange>
      </w:tblGrid>
      <w:tr>
        <w:trPr>
          <w:cantSplit w:val="0"/>
          <w:trHeight w:val="481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9">
            <w:pPr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u w:val="single"/>
                <w:rtl w:val="0"/>
              </w:rPr>
              <w:t xml:space="preserve">N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º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A">
            <w:pPr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B">
            <w:pPr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UND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C">
            <w:pPr>
              <w:jc w:val="center"/>
              <w:rPr>
                <w:rFonts w:ascii="Arial" w:cs="Arial" w:eastAsia="Arial" w:hAnsi="Arial"/>
                <w:b w:val="1"/>
                <w:color w:val="c9211e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c9211e"/>
                <w:sz w:val="22"/>
                <w:szCs w:val="22"/>
                <w:rtl w:val="0"/>
              </w:rPr>
              <w:t xml:space="preserve">MARCA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D">
            <w:pPr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QUANTIDADE TOTAL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E">
            <w:pPr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R$ Unit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F">
            <w:pPr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R$ Total</w:t>
            </w:r>
          </w:p>
        </w:tc>
      </w:tr>
      <w:tr>
        <w:trPr>
          <w:cantSplit w:val="0"/>
          <w:trHeight w:val="362" w:hRule="atLeast"/>
          <w:tblHeader w:val="0"/>
        </w:trPr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0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1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2">
            <w:pPr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3">
            <w:pPr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4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5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6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2" w:hRule="atLeast"/>
          <w:tblHeader w:val="0"/>
        </w:trPr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7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8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9">
            <w:pPr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A">
            <w:pPr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B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C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D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2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E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F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0">
            <w:pPr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1">
            <w:pPr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2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3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4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5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Validade da proposta: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60 (sessenta) dias.</w:t>
      </w:r>
    </w:p>
    <w:p w:rsidR="00000000" w:rsidDel="00000000" w:rsidP="00000000" w:rsidRDefault="00000000" w:rsidRPr="00000000" w14:paraId="00000047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Observações:</w:t>
      </w:r>
    </w:p>
    <w:p w:rsidR="00000000" w:rsidDel="00000000" w:rsidP="00000000" w:rsidRDefault="00000000" w:rsidRPr="00000000" w14:paraId="0000004A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Os preços contidos na proposta incluem todos os custos e despesas, tais como: custos</w:t>
      </w:r>
    </w:p>
    <w:p w:rsidR="00000000" w:rsidDel="00000000" w:rsidP="00000000" w:rsidRDefault="00000000" w:rsidRPr="00000000" w14:paraId="0000004C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diretos e indiretos (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fretes, seguros, etc.)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, tributos incidentes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jc w:val="center"/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…………..,     DE ……….DE 2023.</w:t>
      </w:r>
    </w:p>
    <w:p w:rsidR="00000000" w:rsidDel="00000000" w:rsidP="00000000" w:rsidRDefault="00000000" w:rsidRPr="00000000" w14:paraId="0000004F">
      <w:pPr>
        <w:jc w:val="center"/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jc w:val="center"/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______________________________</w:t>
      </w:r>
    </w:p>
    <w:p w:rsidR="00000000" w:rsidDel="00000000" w:rsidP="00000000" w:rsidRDefault="00000000" w:rsidRPr="00000000" w14:paraId="00000051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Assinatura do responsável pela empresa </w:t>
      </w: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38" w:w="11906" w:orient="portrait"/>
      <w:pgMar w:bottom="1417.3228346456694" w:top="1417.3228346456694" w:left="1133.8582677165355" w:right="1133.8582677165355" w:header="113.38582677165356" w:footer="170.0787401574803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Arial"/>
  <w:font w:name="Ecofont_Spranq_eco_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3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/>
    </w:pPr>
    <w:r w:rsidDel="00000000" w:rsidR="00000000" w:rsidRPr="00000000">
      <w:rPr>
        <w:rFonts w:ascii="Arial" w:cs="Arial" w:eastAsia="Arial" w:hAnsi="Arial"/>
        <w:b w:val="1"/>
        <w:sz w:val="22"/>
        <w:szCs w:val="22"/>
      </w:rPr>
      <w:drawing>
        <wp:inline distB="114300" distT="114300" distL="114300" distR="114300">
          <wp:extent cx="4641053" cy="971550"/>
          <wp:effectExtent b="0" l="0" r="0" t="0"/>
          <wp:docPr id="1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Ecofont_Spranq_eco_Sans" w:cs="Ecofont_Spranq_eco_Sans" w:eastAsia="Ecofont_Spranq_eco_Sans" w:hAnsi="Ecofont_Spranq_eco_Sans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before="480" w:lineRule="auto"/>
    </w:pPr>
    <w:rPr>
      <w:rFonts w:ascii="Cambria" w:cs="Cambria" w:eastAsia="Cambria" w:hAnsi="Cambria"/>
      <w:b w:val="1"/>
      <w:color w:val="3660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CB46FC"/>
    <w:rPr>
      <w:rFonts w:ascii="Ecofont_Spranq_eco_Sans" w:cs="Tahoma" w:hAnsi="Ecofont_Spranq_eco_Sans"/>
      <w:sz w:val="24"/>
      <w:szCs w:val="24"/>
    </w:rPr>
  </w:style>
  <w:style w:type="paragraph" w:styleId="Ttulo1">
    <w:name w:val="heading 1"/>
    <w:basedOn w:val="Normal"/>
    <w:next w:val="Normal"/>
    <w:link w:val="Ttulo1Char"/>
    <w:qFormat w:val="1"/>
    <w:rsid w:val="006362AE"/>
    <w:pPr>
      <w:keepNext w:val="1"/>
      <w:keepLines w:val="1"/>
      <w:spacing w:before="480"/>
      <w:outlineLvl w:val="0"/>
    </w:pPr>
    <w:rPr>
      <w:rFonts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GradeColorida-nfase11" w:customStyle="1">
    <w:name w:val="Grade Colorida - Ênfase 11"/>
    <w:basedOn w:val="Normal"/>
    <w:next w:val="Normal"/>
    <w:link w:val="GradeColorida-nfase1Char"/>
    <w:qFormat w:val="1"/>
    <w:rsid w:val="00CB46FC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pacing w:before="120"/>
      <w:jc w:val="both"/>
    </w:pPr>
    <w:rPr>
      <w:rFonts w:eastAsia="Calibri"/>
      <w:i w:val="1"/>
      <w:iCs w:val="1"/>
      <w:color w:val="000000"/>
      <w:sz w:val="20"/>
      <w:lang w:eastAsia="en-US"/>
    </w:rPr>
  </w:style>
  <w:style w:type="character" w:styleId="GradeColorida-nfase1Char" w:customStyle="1">
    <w:name w:val="Grade Colorida - Ênfase 1 Char"/>
    <w:link w:val="GradeColorida-nfase11"/>
    <w:rsid w:val="00CB46FC"/>
    <w:rPr>
      <w:rFonts w:ascii="Ecofont_Spranq_eco_Sans" w:cs="Tahoma" w:eastAsia="Calibri" w:hAnsi="Ecofont_Spranq_eco_Sans"/>
      <w:i w:val="1"/>
      <w:iCs w:val="1"/>
      <w:color w:val="000000"/>
      <w:szCs w:val="24"/>
      <w:lang w:bidi="ar-SA" w:eastAsia="en-US" w:val="pt-BR"/>
    </w:rPr>
  </w:style>
  <w:style w:type="paragraph" w:styleId="Corpodetexto">
    <w:name w:val="Body Text"/>
    <w:basedOn w:val="Normal"/>
    <w:link w:val="CorpodetextoChar"/>
    <w:uiPriority w:val="99"/>
    <w:unhideWhenUsed w:val="1"/>
    <w:rsid w:val="002F4C05"/>
    <w:pPr>
      <w:spacing w:after="100" w:afterAutospacing="1" w:before="100" w:beforeAutospacing="1"/>
    </w:pPr>
    <w:rPr>
      <w:rFonts w:ascii="Times New Roman" w:cs="Times New Roman" w:hAnsi="Times New Roman"/>
    </w:rPr>
  </w:style>
  <w:style w:type="character" w:styleId="CorpodetextoChar" w:customStyle="1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 w:val="1"/>
    <w:rsid w:val="00520E7A"/>
    <w:rPr>
      <w:color w:val="0000ff"/>
      <w:u w:val="single"/>
    </w:rPr>
  </w:style>
  <w:style w:type="paragraph" w:styleId="PargrafodaLista">
    <w:name w:val="List Paragraph"/>
    <w:basedOn w:val="Normal"/>
    <w:uiPriority w:val="34"/>
    <w:qFormat w:val="1"/>
    <w:rsid w:val="003F48DF"/>
    <w:pPr>
      <w:ind w:left="720"/>
      <w:contextualSpacing w:val="1"/>
    </w:pPr>
  </w:style>
  <w:style w:type="paragraph" w:styleId="Cabealho">
    <w:name w:val="header"/>
    <w:basedOn w:val="Normal"/>
    <w:link w:val="CabealhoChar"/>
    <w:unhideWhenUsed w:val="1"/>
    <w:rsid w:val="00BB5309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rsid w:val="00BB5309"/>
    <w:rPr>
      <w:rFonts w:ascii="Ecofont_Spranq_eco_Sans" w:cs="Tahoma" w:hAnsi="Ecofont_Spranq_eco_Sans"/>
      <w:sz w:val="24"/>
      <w:szCs w:val="24"/>
    </w:rPr>
  </w:style>
  <w:style w:type="paragraph" w:styleId="Rodap">
    <w:name w:val="footer"/>
    <w:basedOn w:val="Normal"/>
    <w:link w:val="RodapChar"/>
    <w:unhideWhenUsed w:val="1"/>
    <w:rsid w:val="00BB5309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rsid w:val="00BB5309"/>
    <w:rPr>
      <w:rFonts w:ascii="Ecofont_Spranq_eco_Sans" w:cs="Tahoma" w:hAnsi="Ecofont_Spranq_eco_Sans"/>
      <w:sz w:val="24"/>
      <w:szCs w:val="24"/>
    </w:rPr>
  </w:style>
  <w:style w:type="paragraph" w:styleId="citao2" w:customStyle="1">
    <w:name w:val="citação 2"/>
    <w:basedOn w:val="Citao"/>
    <w:link w:val="citao2Char"/>
    <w:qFormat w:val="1"/>
    <w:rsid w:val="002038C8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pacing w:before="120"/>
      <w:jc w:val="both"/>
    </w:pPr>
    <w:rPr>
      <w:rFonts w:eastAsia="Calibri"/>
      <w:color w:val="000000"/>
      <w:lang w:eastAsia="en-US"/>
    </w:rPr>
  </w:style>
  <w:style w:type="character" w:styleId="citao2Char" w:customStyle="1">
    <w:name w:val="citação 2 Char"/>
    <w:basedOn w:val="CitaoChar"/>
    <w:link w:val="citao2"/>
    <w:rsid w:val="002038C8"/>
    <w:rPr>
      <w:rFonts w:ascii="Ecofont_Spranq_eco_Sans" w:cs="Tahoma" w:eastAsia="Calibri" w:hAnsi="Ecofont_Spranq_eco_Sans"/>
      <w:i w:val="1"/>
      <w:iCs w:val="1"/>
      <w:color w:val="000000"/>
      <w:sz w:val="24"/>
      <w:szCs w:val="24"/>
      <w:shd w:color="auto" w:fill="ffffcc" w:val="clear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 w:val="1"/>
    <w:rsid w:val="002038C8"/>
    <w:rPr>
      <w:i w:val="1"/>
      <w:iCs w:val="1"/>
      <w:color w:val="000000" w:themeColor="text1"/>
    </w:rPr>
  </w:style>
  <w:style w:type="character" w:styleId="CitaoChar" w:customStyle="1">
    <w:name w:val="Citação Char"/>
    <w:basedOn w:val="Fontepargpadro"/>
    <w:link w:val="Citao"/>
    <w:uiPriority w:val="29"/>
    <w:rsid w:val="002038C8"/>
    <w:rPr>
      <w:rFonts w:ascii="Ecofont_Spranq_eco_Sans" w:cs="Tahoma" w:hAnsi="Ecofont_Spranq_eco_Sans"/>
      <w:i w:val="1"/>
      <w:iCs w:val="1"/>
      <w:color w:val="000000" w:themeColor="text1"/>
      <w:sz w:val="24"/>
      <w:szCs w:val="24"/>
    </w:rPr>
  </w:style>
  <w:style w:type="paragraph" w:styleId="Nivel1" w:customStyle="1">
    <w:name w:val="Nivel1"/>
    <w:basedOn w:val="Ttulo1"/>
    <w:next w:val="Normal"/>
    <w:link w:val="Nivel1Char"/>
    <w:qFormat w:val="1"/>
    <w:rsid w:val="006362AE"/>
    <w:pPr>
      <w:widowControl w:val="0"/>
      <w:autoSpaceDE w:val="0"/>
      <w:autoSpaceDN w:val="0"/>
      <w:adjustRightInd w:val="0"/>
      <w:spacing w:after="120" w:line="276" w:lineRule="auto"/>
      <w:ind w:left="360" w:hanging="360"/>
      <w:jc w:val="both"/>
    </w:pPr>
    <w:rPr>
      <w:rFonts w:ascii="Arial" w:cs="Arial" w:hAnsi="Arial"/>
      <w:color w:val="auto"/>
      <w:sz w:val="20"/>
      <w:szCs w:val="20"/>
    </w:rPr>
  </w:style>
  <w:style w:type="character" w:styleId="Ttulo1Char" w:customStyle="1">
    <w:name w:val="Título 1 Char"/>
    <w:basedOn w:val="Fontepargpadro"/>
    <w:link w:val="Ttulo1"/>
    <w:rsid w:val="006362AE"/>
    <w:rPr>
      <w:rFonts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character" w:styleId="Nivel1Char" w:customStyle="1">
    <w:name w:val="Nivel1 Char"/>
    <w:basedOn w:val="Ttulo1Char"/>
    <w:link w:val="Nivel1"/>
    <w:rsid w:val="006362AE"/>
    <w:rPr>
      <w:rFonts w:ascii="Arial" w:cs="Arial" w:hAnsi="Arial" w:eastAsiaTheme="majorEastAsia"/>
      <w:b w:val="1"/>
      <w:bCs w:val="1"/>
      <w:color w:val="365f91" w:themeColor="accent1" w:themeShade="0000BF"/>
      <w:sz w:val="28"/>
      <w:szCs w:val="28"/>
    </w:rPr>
  </w:style>
  <w:style w:type="paragraph" w:styleId="Nivel01" w:customStyle="1">
    <w:name w:val="Nivel 01"/>
    <w:basedOn w:val="Ttulo1"/>
    <w:next w:val="Normal"/>
    <w:qFormat w:val="1"/>
    <w:rsid w:val="001F6040"/>
    <w:pPr>
      <w:numPr>
        <w:numId w:val="3"/>
      </w:numPr>
      <w:tabs>
        <w:tab w:val="num" w:pos="360"/>
        <w:tab w:val="left" w:pos="567"/>
      </w:tabs>
      <w:spacing w:before="240"/>
      <w:ind w:left="0" w:firstLine="0"/>
      <w:jc w:val="both"/>
    </w:pPr>
    <w:rPr>
      <w:rFonts w:ascii="Ecofont_Spranq_eco_Sans" w:cs="Times New Roman" w:hAnsi="Ecofont_Spranq_eco_Sans"/>
      <w:color w:val="000000"/>
      <w:sz w:val="20"/>
      <w:szCs w:val="20"/>
    </w:rPr>
  </w:style>
  <w:style w:type="paragraph" w:styleId="LO-normal" w:customStyle="1">
    <w:name w:val="LO-normal"/>
    <w:qFormat w:val="1"/>
    <w:rsid w:val="00920E17"/>
    <w:pPr>
      <w:shd w:color="auto" w:fill="ffffff" w:val="clear"/>
      <w:suppressAutoHyphens w:val="1"/>
      <w:spacing w:after="120" w:before="120" w:line="276" w:lineRule="auto"/>
      <w:ind w:firstLine="990"/>
      <w:jc w:val="both"/>
    </w:pPr>
    <w:rPr>
      <w:rFonts w:ascii="Arial" w:cs="Arial" w:eastAsia="Arial" w:hAnsi="Arial"/>
      <w:sz w:val="24"/>
      <w:szCs w:val="24"/>
      <w:lang w:bidi="hi-IN" w:eastAsia="zh-CN"/>
    </w:rPr>
  </w:style>
  <w:style w:type="table" w:styleId="Tabelacomgrade">
    <w:name w:val="Table Grid"/>
    <w:basedOn w:val="Tabelanormal"/>
    <w:rsid w:val="003F0DA9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sig.iffarroupilha.edu.br/sipac/protocolo/consulta/consulta_processo.jsf" TargetMode="Externa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uiS/J3geKxTSvDHhgUbMoxjf4g==">CgMxLjAyCGguZ2pkZ3hzOAByITExTXZMby1KVmhvaTJaWHFvZExqanZCNGhOOGZma3A4YQ==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2020-01-14T19:28:00Z</dcterms:created>
  <dc:creator>CONJUR-MP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  <property fmtid="{D5CDD505-2E9C-101B-9397-08002B2CF9AE}" pid="3" name="AuthorIds_UIVersion_2048">
    <vt:lpwstr>44</vt:lpwstr>
  </property>
  <property fmtid="{D5CDD505-2E9C-101B-9397-08002B2CF9AE}" pid="4" name="ContentTypeId">
    <vt:lpwstr>0x01010012A2765E7DFD38469B2E626874CD0041</vt:lpwstr>
  </property>
  <property fmtid="{D5CDD505-2E9C-101B-9397-08002B2CF9AE}" pid="5" name="AuthorIds_UIVersion_2048">
    <vt:lpwstr>44</vt:lpwstr>
  </property>
</Properties>
</file>