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687E" w:rsidRDefault="002E666E">
      <w:pPr>
        <w:jc w:val="center"/>
        <w:rPr>
          <w:b/>
        </w:rPr>
      </w:pPr>
      <w:r>
        <w:rPr>
          <w:b/>
        </w:rPr>
        <w:t>EDITAL Nº 160/2024, DE 11 DE SETEMBRO DE 2024.</w:t>
      </w:r>
    </w:p>
    <w:p w:rsidR="0013687E" w:rsidRDefault="0013687E">
      <w:pPr>
        <w:jc w:val="center"/>
        <w:rPr>
          <w:b/>
        </w:rPr>
      </w:pPr>
    </w:p>
    <w:p w:rsidR="0013687E" w:rsidRPr="002E666E" w:rsidRDefault="006D286D" w:rsidP="002E666E">
      <w:pPr>
        <w:jc w:val="center"/>
        <w:rPr>
          <w:b/>
        </w:rPr>
      </w:pPr>
      <w:r>
        <w:rPr>
          <w:b/>
        </w:rPr>
        <w:t>CHAMADA PÚBLICA PARA IDENTIFICAÇÃO DE INTERESSE DE PARTICIPAÇÃO COMO EXPOSITORES EM DIA DE CAMPO DE TECNOLOGIAS PARA OLERICULTURA DO INSTITUTO FEDERAL FARROUPILHA CAMPUS FREDERICO WESTPHALEN</w:t>
      </w:r>
    </w:p>
    <w:p w:rsidR="0013687E" w:rsidRDefault="0013687E" w:rsidP="002E666E">
      <w:pPr>
        <w:rPr>
          <w:b/>
        </w:rPr>
      </w:pPr>
    </w:p>
    <w:p w:rsidR="0013687E" w:rsidRPr="002E666E" w:rsidRDefault="002E666E" w:rsidP="002E666E">
      <w:pPr>
        <w:pStyle w:val="NormalWeb"/>
        <w:shd w:val="clear" w:color="auto" w:fill="FFFFFF"/>
        <w:spacing w:before="280" w:beforeAutospacing="0" w:after="280" w:afterAutospacing="0"/>
        <w:jc w:val="both"/>
        <w:rPr>
          <w:rFonts w:ascii="Arial" w:hAnsi="Arial" w:cs="Arial"/>
          <w:sz w:val="22"/>
          <w:szCs w:val="22"/>
        </w:rPr>
      </w:pPr>
      <w:r w:rsidRPr="002E666E">
        <w:rPr>
          <w:rFonts w:ascii="Arial" w:hAnsi="Arial" w:cs="Arial"/>
          <w:color w:val="000000"/>
          <w:sz w:val="22"/>
          <w:szCs w:val="22"/>
        </w:rPr>
        <w:t xml:space="preserve">A Diretora Geral substituta do Instituto Federal de Educação, Ciência e Tecnologia Farroupilha – </w:t>
      </w:r>
      <w:proofErr w:type="gramStart"/>
      <w:r w:rsidRPr="002E666E">
        <w:rPr>
          <w:rFonts w:ascii="Arial" w:hAnsi="Arial" w:cs="Arial"/>
          <w:i/>
          <w:iCs/>
          <w:color w:val="000000"/>
          <w:sz w:val="22"/>
          <w:szCs w:val="22"/>
        </w:rPr>
        <w:t>Campus</w:t>
      </w:r>
      <w:r w:rsidRPr="002E666E">
        <w:rPr>
          <w:rFonts w:ascii="Arial" w:hAnsi="Arial" w:cs="Arial"/>
          <w:color w:val="000000"/>
          <w:sz w:val="22"/>
          <w:szCs w:val="22"/>
        </w:rPr>
        <w:t xml:space="preserve"> Frederico Westphalen, nomeada</w:t>
      </w:r>
      <w:proofErr w:type="gramEnd"/>
      <w:r w:rsidRPr="002E666E">
        <w:rPr>
          <w:rFonts w:ascii="Arial" w:hAnsi="Arial" w:cs="Arial"/>
          <w:color w:val="000000"/>
          <w:sz w:val="22"/>
          <w:szCs w:val="22"/>
        </w:rPr>
        <w:t xml:space="preserve"> pela Portaria Nº 214, de 29 de janeiro de 2021 e publicada no Diário Oficial da União em 01 de fevereiro de 2021, seção 02, pág. 35, no uso de suas atribuições legais e estatutárias, </w:t>
      </w:r>
      <w:r w:rsidR="006D286D" w:rsidRPr="002E666E">
        <w:rPr>
          <w:rFonts w:ascii="Arial" w:hAnsi="Arial" w:cs="Arial"/>
          <w:sz w:val="22"/>
          <w:szCs w:val="22"/>
        </w:rPr>
        <w:t xml:space="preserve">juntamente com a Direção de Pesquisa, Extensão e Produção (DPEP) e Laboratório de Ensino, Pesquisa, Extensão e Produção (LEPEP) de Olericultura do Instituto Federal de Educação, Ciência e Tecnologia Farroupilha - </w:t>
      </w:r>
      <w:r w:rsidR="006D286D" w:rsidRPr="002E666E">
        <w:rPr>
          <w:rFonts w:ascii="Arial" w:hAnsi="Arial" w:cs="Arial"/>
          <w:i/>
          <w:sz w:val="22"/>
          <w:szCs w:val="22"/>
        </w:rPr>
        <w:t xml:space="preserve">Campus </w:t>
      </w:r>
      <w:r w:rsidR="006D286D" w:rsidRPr="002E666E">
        <w:rPr>
          <w:rFonts w:ascii="Arial" w:hAnsi="Arial" w:cs="Arial"/>
          <w:sz w:val="22"/>
          <w:szCs w:val="22"/>
        </w:rPr>
        <w:t xml:space="preserve">Frederico </w:t>
      </w:r>
      <w:r w:rsidR="005453EA">
        <w:rPr>
          <w:rFonts w:ascii="Arial" w:hAnsi="Arial" w:cs="Arial"/>
          <w:sz w:val="22"/>
          <w:szCs w:val="22"/>
        </w:rPr>
        <w:t xml:space="preserve">Westphalen, no </w:t>
      </w:r>
      <w:r w:rsidR="006D286D" w:rsidRPr="002E666E">
        <w:rPr>
          <w:rFonts w:ascii="Arial" w:hAnsi="Arial" w:cs="Arial"/>
          <w:sz w:val="22"/>
          <w:szCs w:val="22"/>
        </w:rPr>
        <w:t xml:space="preserve">uso de suas atribuições, torna público o chamamento para identificação de interesse de empresas expositoras para realização de Dia de Campo sobre Tecnologias para a Olericultura nos termos das disposições aqui estabelecidas: </w:t>
      </w:r>
    </w:p>
    <w:p w:rsidR="0013687E" w:rsidRDefault="006D286D">
      <w:pPr>
        <w:spacing w:after="200"/>
        <w:jc w:val="both"/>
        <w:rPr>
          <w:b/>
        </w:rPr>
      </w:pPr>
      <w:r>
        <w:rPr>
          <w:b/>
        </w:rPr>
        <w:t xml:space="preserve">1. DO EVENTO: </w:t>
      </w:r>
    </w:p>
    <w:p w:rsidR="0013687E" w:rsidRDefault="006D286D">
      <w:pPr>
        <w:spacing w:after="200"/>
        <w:jc w:val="both"/>
      </w:pPr>
      <w:r>
        <w:rPr>
          <w:b/>
        </w:rPr>
        <w:t>1.1.</w:t>
      </w:r>
      <w:r>
        <w:t xml:space="preserve"> O Dia de Campo de Tecnologias para a Olericultura será realizado junto ao </w:t>
      </w:r>
      <w:r>
        <w:rPr>
          <w:i/>
        </w:rPr>
        <w:t>Campus</w:t>
      </w:r>
      <w:r>
        <w:t xml:space="preserve"> Frederico Westphalen do Instituto Federal Farroupilha e tem como objetivo a difusão de tecnologias ligadas à produção de </w:t>
      </w:r>
      <w:proofErr w:type="spellStart"/>
      <w:r>
        <w:t>olerícolas</w:t>
      </w:r>
      <w:proofErr w:type="spellEnd"/>
      <w:r>
        <w:t>, visando atender a uma demanda regional:</w:t>
      </w:r>
    </w:p>
    <w:p w:rsidR="0013687E" w:rsidRDefault="006D286D">
      <w:pPr>
        <w:spacing w:after="200"/>
        <w:ind w:left="720"/>
        <w:jc w:val="both"/>
      </w:pPr>
      <w:r>
        <w:rPr>
          <w:b/>
        </w:rPr>
        <w:t>1.1.1.</w:t>
      </w:r>
      <w:r>
        <w:t xml:space="preserve"> O Dia de Campo de Tecnologias para a Olericultura representa a consolidação de um Projeto de Extensão, promovido pelo Instituto Federal Farroupilha - </w:t>
      </w:r>
      <w:r>
        <w:rPr>
          <w:i/>
        </w:rPr>
        <w:t>Campus</w:t>
      </w:r>
      <w:r>
        <w:t xml:space="preserve"> Frederico Westphalen, em conjunto com o Escritório Regional da </w:t>
      </w:r>
      <w:proofErr w:type="spellStart"/>
      <w:r>
        <w:t>Emater</w:t>
      </w:r>
      <w:proofErr w:type="spellEnd"/>
      <w:r>
        <w:t xml:space="preserve"> através da Unidade de Cooperativismo (UCP), Cooperativa dos Produtores Rurais da Agricultura Familiar de Frederico Westphalen (COOPRAF), Cooperativa dos Pequenos Agricultores Familiares de Pinheirinho do Vale/RS (COOPERVALE), Sociedade </w:t>
      </w:r>
      <w:proofErr w:type="spellStart"/>
      <w:r>
        <w:t>Frederiquense</w:t>
      </w:r>
      <w:proofErr w:type="spellEnd"/>
      <w:r>
        <w:t xml:space="preserve"> dos Produtores Rurais (Feira do Produtor) e Agência de Desenvolvimento do Médio, Alto Uruguai (ADMAU). O objetivo deste evento é difundir tecnologias apropriadas à produção de </w:t>
      </w:r>
      <w:proofErr w:type="spellStart"/>
      <w:r>
        <w:t>olerícolas</w:t>
      </w:r>
      <w:proofErr w:type="spellEnd"/>
      <w:r>
        <w:t xml:space="preserve">. Ao longo do Dia de Campo, haverá a oportunidade de conhecer, demonstrar e validar tecnologias diversas ligadas à olericultura. O evento será um espaço plural, onde ideias e descobertas ganham destaque, e onde os participantes poderão interagir e trocar experiências, fortalecendo os laços entre as instituições de ensino e fomentando a cooperação. Estima-se que aproximadamente 200 (duzentas) pessoas circularão no dia do evento, oriundas de diferentes municípios da região. </w:t>
      </w:r>
    </w:p>
    <w:p w:rsidR="0013687E" w:rsidRDefault="006D286D">
      <w:pPr>
        <w:spacing w:after="200"/>
        <w:jc w:val="both"/>
        <w:rPr>
          <w:b/>
        </w:rPr>
      </w:pPr>
      <w:r>
        <w:rPr>
          <w:b/>
        </w:rPr>
        <w:t xml:space="preserve">2. OBJETO: </w:t>
      </w:r>
    </w:p>
    <w:p w:rsidR="0013687E" w:rsidRDefault="006D286D">
      <w:pPr>
        <w:spacing w:after="200"/>
        <w:jc w:val="both"/>
      </w:pPr>
      <w:r>
        <w:t xml:space="preserve">2.1. O presente chamamento público tem por objeto o convite aberto a empresas que desejam expor e/ou demonstrar tecnologias de interesse à Olericultura, entre elas, sementes, mudas, insumos, máquinas, equipamentos, estruturas de cultivo. </w:t>
      </w:r>
    </w:p>
    <w:p w:rsidR="0013687E" w:rsidRDefault="006D286D">
      <w:pPr>
        <w:spacing w:after="200"/>
        <w:jc w:val="both"/>
      </w:pPr>
      <w:r>
        <w:lastRenderedPageBreak/>
        <w:t xml:space="preserve">2.2. A proposta permitirá que o Instituto Federal Farroupilha </w:t>
      </w:r>
      <w:r>
        <w:rPr>
          <w:i/>
        </w:rPr>
        <w:t>campus</w:t>
      </w:r>
      <w:r>
        <w:t xml:space="preserve"> Frederico Westphalen </w:t>
      </w:r>
      <w:bookmarkStart w:id="0" w:name="gjdgxs" w:colFirst="0" w:colLast="0"/>
      <w:bookmarkEnd w:id="0"/>
      <w:r>
        <w:t>contribua para a consolidação e fortalecimento dos Sistemas Produtivos Locais, fazendo com que sua comunidade esteja em consonância com a dinâmica produtiva desenvolvida no território, através do:</w:t>
      </w:r>
    </w:p>
    <w:p w:rsidR="0013687E" w:rsidRDefault="006D286D">
      <w:pPr>
        <w:spacing w:before="240" w:after="240"/>
        <w:ind w:left="720"/>
        <w:jc w:val="both"/>
        <w:rPr>
          <w:color w:val="333333"/>
          <w:highlight w:val="white"/>
        </w:rPr>
      </w:pPr>
      <w:r>
        <w:rPr>
          <w:highlight w:val="white"/>
        </w:rPr>
        <w:t xml:space="preserve">2.2.1 Desenvolvimento de projetos focados para atender necessidades </w:t>
      </w:r>
      <w:proofErr w:type="gramStart"/>
      <w:r>
        <w:rPr>
          <w:highlight w:val="white"/>
        </w:rPr>
        <w:t>locais/regionais</w:t>
      </w:r>
      <w:proofErr w:type="gramEnd"/>
      <w:r>
        <w:rPr>
          <w:highlight w:val="white"/>
        </w:rPr>
        <w:t>, em parceria com entidades e/ou comunidade.</w:t>
      </w:r>
    </w:p>
    <w:p w:rsidR="0013687E" w:rsidRDefault="006D286D">
      <w:pPr>
        <w:shd w:val="clear" w:color="auto" w:fill="FFFFFF"/>
        <w:spacing w:after="160"/>
        <w:ind w:left="720"/>
        <w:jc w:val="both"/>
        <w:rPr>
          <w:highlight w:val="white"/>
        </w:rPr>
      </w:pPr>
      <w:r>
        <w:rPr>
          <w:highlight w:val="white"/>
        </w:rPr>
        <w:t>2.2.2 Fortalecimento das parcerias com os setores público e privado, com vistas ao desenvolvimento de ações de pesquisa, extensão, inovação tecnológica, oferta de estágio e emprego.</w:t>
      </w:r>
    </w:p>
    <w:p w:rsidR="0013687E" w:rsidRDefault="006D286D">
      <w:pPr>
        <w:spacing w:before="240" w:after="240"/>
        <w:ind w:left="720"/>
        <w:jc w:val="both"/>
        <w:rPr>
          <w:highlight w:val="white"/>
        </w:rPr>
      </w:pPr>
      <w:r>
        <w:rPr>
          <w:color w:val="333333"/>
          <w:highlight w:val="white"/>
        </w:rPr>
        <w:t>2.2.3</w:t>
      </w:r>
      <w:r>
        <w:rPr>
          <w:highlight w:val="white"/>
        </w:rPr>
        <w:t xml:space="preserve"> Incentivo às parcerias público-privadas, no sentido de promover o desenvolvimento tecnológico, de ensino, pesquisa e extensão, com foco nos arranjos produtivos locais, bem como a captação externa de recursos financeiros.</w:t>
      </w:r>
    </w:p>
    <w:p w:rsidR="0013687E" w:rsidRDefault="006D286D">
      <w:pPr>
        <w:spacing w:before="240" w:after="240"/>
        <w:ind w:left="720"/>
        <w:jc w:val="both"/>
        <w:rPr>
          <w:highlight w:val="white"/>
        </w:rPr>
      </w:pPr>
      <w:r>
        <w:t xml:space="preserve"> </w:t>
      </w:r>
    </w:p>
    <w:p w:rsidR="0013687E" w:rsidRDefault="006D286D">
      <w:pPr>
        <w:spacing w:after="200"/>
        <w:jc w:val="both"/>
        <w:rPr>
          <w:b/>
        </w:rPr>
      </w:pPr>
      <w:r>
        <w:rPr>
          <w:b/>
        </w:rPr>
        <w:t xml:space="preserve">3. DAS CONTRAPARTIDAS: </w:t>
      </w:r>
    </w:p>
    <w:p w:rsidR="0013687E" w:rsidRDefault="006D286D">
      <w:pPr>
        <w:spacing w:after="200"/>
        <w:jc w:val="both"/>
      </w:pPr>
      <w:r>
        <w:rPr>
          <w:b/>
        </w:rPr>
        <w:t>3.1.</w:t>
      </w:r>
      <w:r>
        <w:t xml:space="preserve"> A pessoa jurídica expositora ficará responsável pelo transporte, organização, demonstração e acompanhamento do espaço que será disponibilizado. Fica a cargo do  </w:t>
      </w:r>
      <w:proofErr w:type="spellStart"/>
      <w:proofErr w:type="gramStart"/>
      <w:r>
        <w:t>IFFar</w:t>
      </w:r>
      <w:proofErr w:type="spellEnd"/>
      <w:proofErr w:type="gramEnd"/>
      <w:r>
        <w:t xml:space="preserve">/FW a disponibilização de área para demonstração e espaço coberto para a exposição, se houver necessidade. </w:t>
      </w:r>
    </w:p>
    <w:p w:rsidR="0013687E" w:rsidRDefault="006D286D">
      <w:pPr>
        <w:spacing w:after="200"/>
        <w:jc w:val="both"/>
      </w:pPr>
      <w:r>
        <w:rPr>
          <w:b/>
        </w:rPr>
        <w:t xml:space="preserve">3.2. </w:t>
      </w:r>
      <w:r>
        <w:t xml:space="preserve">Os modos e locais de publicidade a serem explorados pelos patrocinadores poderão ser com a apresentação de banners, stands, placas, vestuários, brindes, palestras, oficinas, no âmbito do </w:t>
      </w:r>
      <w:proofErr w:type="spellStart"/>
      <w:proofErr w:type="gramStart"/>
      <w:r>
        <w:t>IFFar</w:t>
      </w:r>
      <w:proofErr w:type="spellEnd"/>
      <w:proofErr w:type="gramEnd"/>
      <w:r>
        <w:t xml:space="preserve"> </w:t>
      </w:r>
      <w:r>
        <w:rPr>
          <w:i/>
        </w:rPr>
        <w:t>Campus</w:t>
      </w:r>
      <w:r>
        <w:t xml:space="preserve"> Frederico Westphalen, a fim de, fortalecer a marca empresarial, no período da realização do evento, no dia 28 de novembro de 2023.</w:t>
      </w:r>
    </w:p>
    <w:p w:rsidR="0013687E" w:rsidRDefault="006D286D">
      <w:pPr>
        <w:spacing w:after="200"/>
        <w:jc w:val="both"/>
      </w:pPr>
      <w:r>
        <w:rPr>
          <w:b/>
        </w:rPr>
        <w:t>3.4.</w:t>
      </w:r>
      <w:r>
        <w:t xml:space="preserve"> Somente serão permitidas propagandas institucionais, sendo vedada a publicidade de produtos </w:t>
      </w:r>
      <w:proofErr w:type="spellStart"/>
      <w:r>
        <w:t>fumígenos</w:t>
      </w:r>
      <w:proofErr w:type="spellEnd"/>
      <w:r>
        <w:t xml:space="preserve">, bebidas alcoólicas, de natureza religiosa e político-partidária, entre outros. </w:t>
      </w:r>
    </w:p>
    <w:p w:rsidR="0013687E" w:rsidRDefault="006D286D">
      <w:pPr>
        <w:spacing w:after="200"/>
        <w:jc w:val="both"/>
      </w:pPr>
      <w:r>
        <w:rPr>
          <w:b/>
        </w:rPr>
        <w:t>3.5.</w:t>
      </w:r>
      <w:r>
        <w:t xml:space="preserve"> As parcerias serão divulgadas nas redes sociais do </w:t>
      </w:r>
      <w:proofErr w:type="spellStart"/>
      <w:proofErr w:type="gramStart"/>
      <w:r>
        <w:t>IFFar</w:t>
      </w:r>
      <w:proofErr w:type="spellEnd"/>
      <w:proofErr w:type="gramEnd"/>
      <w:r>
        <w:t>/FW.</w:t>
      </w:r>
    </w:p>
    <w:p w:rsidR="0013687E" w:rsidRDefault="006D286D">
      <w:pPr>
        <w:spacing w:after="200"/>
        <w:jc w:val="both"/>
      </w:pPr>
      <w:r>
        <w:rPr>
          <w:b/>
        </w:rPr>
        <w:t>4. DA INSCRIÇÃO, DO REQUERIMENTO E DA DOCUMENTAÇÃO:</w:t>
      </w:r>
      <w:r>
        <w:t xml:space="preserve"> </w:t>
      </w:r>
    </w:p>
    <w:p w:rsidR="0013687E" w:rsidRDefault="006D286D">
      <w:pPr>
        <w:spacing w:after="200"/>
        <w:jc w:val="both"/>
      </w:pPr>
      <w:r>
        <w:rPr>
          <w:b/>
        </w:rPr>
        <w:t>4.1.</w:t>
      </w:r>
      <w:r>
        <w:t xml:space="preserve"> Os interessados deverão preencher e encaminhar o Formulário de Requerimento, conforme modelo (ANEXO I), devidamente datado e assinado digitalmente pelo representante legal da empresa, com identificação legível do(s) signatário(s) e acompanhado da documentação que legitime a representação legal. </w:t>
      </w:r>
    </w:p>
    <w:p w:rsidR="0013687E" w:rsidRDefault="006D286D">
      <w:pPr>
        <w:spacing w:after="200"/>
        <w:jc w:val="both"/>
        <w:rPr>
          <w:highlight w:val="white"/>
        </w:rPr>
      </w:pPr>
      <w:r>
        <w:rPr>
          <w:b/>
          <w:highlight w:val="white"/>
        </w:rPr>
        <w:t>4.2.</w:t>
      </w:r>
      <w:r>
        <w:rPr>
          <w:highlight w:val="white"/>
        </w:rPr>
        <w:t xml:space="preserve"> Serão deferidas as inscrições de empresas que cumpram todas as condições gerais descritas abaixo: </w:t>
      </w:r>
    </w:p>
    <w:p w:rsidR="0013687E" w:rsidRDefault="006D286D">
      <w:pPr>
        <w:spacing w:after="200"/>
        <w:ind w:left="720"/>
        <w:jc w:val="both"/>
        <w:rPr>
          <w:highlight w:val="white"/>
        </w:rPr>
      </w:pPr>
      <w:r>
        <w:rPr>
          <w:b/>
          <w:highlight w:val="white"/>
        </w:rPr>
        <w:lastRenderedPageBreak/>
        <w:t>4.2.1.</w:t>
      </w:r>
      <w:r>
        <w:rPr>
          <w:highlight w:val="white"/>
        </w:rPr>
        <w:t xml:space="preserve"> Condição Geral: pessoas jurídicas em dia com as obrigações tributárias, trabalhistas e demais normas legais a que estejam sujeitas no Item 4.5. </w:t>
      </w:r>
    </w:p>
    <w:p w:rsidR="0013687E" w:rsidRDefault="006D286D">
      <w:pPr>
        <w:spacing w:after="200"/>
        <w:jc w:val="both"/>
      </w:pPr>
      <w:r>
        <w:rPr>
          <w:b/>
        </w:rPr>
        <w:t>4.3.</w:t>
      </w:r>
      <w:r>
        <w:t xml:space="preserve"> Períodos das inscrições: </w:t>
      </w:r>
    </w:p>
    <w:p w:rsidR="0013687E" w:rsidRDefault="006D286D">
      <w:pPr>
        <w:spacing w:after="200"/>
        <w:ind w:left="720"/>
        <w:jc w:val="both"/>
      </w:pPr>
      <w:r>
        <w:rPr>
          <w:b/>
        </w:rPr>
        <w:t xml:space="preserve">4.3.1. </w:t>
      </w:r>
      <w:r>
        <w:t xml:space="preserve">Para participar do evento, as inscrições deverão ser realizadas de 12 de setembro a 15 de outubro de 2024. </w:t>
      </w:r>
    </w:p>
    <w:p w:rsidR="0013687E" w:rsidRDefault="006D286D">
      <w:pPr>
        <w:spacing w:after="200"/>
        <w:jc w:val="both"/>
      </w:pPr>
      <w:r>
        <w:rPr>
          <w:b/>
        </w:rPr>
        <w:t>4.4.</w:t>
      </w:r>
      <w:r>
        <w:t xml:space="preserve"> Os documentos necessários à inscrição são os seguintes: </w:t>
      </w:r>
    </w:p>
    <w:p w:rsidR="0013687E" w:rsidRDefault="006D286D">
      <w:pPr>
        <w:spacing w:after="200"/>
        <w:ind w:left="720"/>
        <w:jc w:val="both"/>
      </w:pPr>
      <w:r>
        <w:rPr>
          <w:b/>
        </w:rPr>
        <w:t>4.4.1.</w:t>
      </w:r>
      <w:r>
        <w:t xml:space="preserve"> Formulário de requerimento preenchido, disponível nesta chamada (Anexo II); </w:t>
      </w:r>
    </w:p>
    <w:p w:rsidR="0013687E" w:rsidRDefault="006D286D">
      <w:pPr>
        <w:spacing w:after="200"/>
        <w:ind w:left="720"/>
        <w:jc w:val="both"/>
      </w:pPr>
      <w:r>
        <w:rPr>
          <w:b/>
        </w:rPr>
        <w:t>4.4.2.</w:t>
      </w:r>
      <w:r>
        <w:t xml:space="preserve"> Cópia da cédula de identidade do responsável; </w:t>
      </w:r>
    </w:p>
    <w:p w:rsidR="0013687E" w:rsidRDefault="006D286D">
      <w:pPr>
        <w:spacing w:after="200"/>
        <w:ind w:left="720"/>
        <w:jc w:val="both"/>
      </w:pPr>
      <w:r>
        <w:rPr>
          <w:b/>
        </w:rPr>
        <w:t>4.4.3.</w:t>
      </w:r>
      <w:r>
        <w:t xml:space="preserve"> Cópia do CPF do responsável; </w:t>
      </w:r>
    </w:p>
    <w:p w:rsidR="0013687E" w:rsidRDefault="006D286D">
      <w:pPr>
        <w:spacing w:after="200"/>
        <w:ind w:left="720"/>
        <w:jc w:val="both"/>
      </w:pPr>
      <w:r>
        <w:rPr>
          <w:b/>
        </w:rPr>
        <w:t xml:space="preserve">4.4.4. </w:t>
      </w:r>
      <w:r>
        <w:t xml:space="preserve">Cópia do CNPJ da empresa; </w:t>
      </w:r>
    </w:p>
    <w:p w:rsidR="0013687E" w:rsidRDefault="006D286D">
      <w:pPr>
        <w:spacing w:after="200"/>
        <w:ind w:left="720"/>
        <w:jc w:val="both"/>
        <w:rPr>
          <w:highlight w:val="white"/>
        </w:rPr>
      </w:pPr>
      <w:r>
        <w:rPr>
          <w:b/>
          <w:highlight w:val="white"/>
        </w:rPr>
        <w:t>4.4.5.</w:t>
      </w:r>
      <w:r>
        <w:rPr>
          <w:highlight w:val="white"/>
        </w:rPr>
        <w:t xml:space="preserve"> Certidão negativa de débitos junto à União, estados e municípios, dentro do prazo de validade; </w:t>
      </w:r>
    </w:p>
    <w:p w:rsidR="0013687E" w:rsidRDefault="006D286D">
      <w:pPr>
        <w:spacing w:after="200"/>
        <w:ind w:left="720"/>
        <w:jc w:val="both"/>
      </w:pPr>
      <w:r>
        <w:rPr>
          <w:b/>
        </w:rPr>
        <w:t xml:space="preserve">4.4.6. </w:t>
      </w:r>
      <w:r>
        <w:t xml:space="preserve">Cópia contrato social ou estatuto da pessoa jurídica. </w:t>
      </w:r>
    </w:p>
    <w:p w:rsidR="0013687E" w:rsidRDefault="006D286D">
      <w:pPr>
        <w:spacing w:after="200"/>
        <w:jc w:val="both"/>
        <w:rPr>
          <w:color w:val="FF0000"/>
        </w:rPr>
      </w:pPr>
      <w:r>
        <w:rPr>
          <w:b/>
        </w:rPr>
        <w:t>4.5.</w:t>
      </w:r>
      <w:r>
        <w:t xml:space="preserve"> </w:t>
      </w:r>
      <w:r>
        <w:rPr>
          <w:highlight w:val="white"/>
        </w:rPr>
        <w:t xml:space="preserve">Os documentos necessários à inscrição deverão ser encaminhados por e-mail para a Direção de Pesquisa, Extensão e Produção do </w:t>
      </w:r>
      <w:r>
        <w:rPr>
          <w:i/>
          <w:highlight w:val="white"/>
        </w:rPr>
        <w:t>campus</w:t>
      </w:r>
      <w:r>
        <w:rPr>
          <w:highlight w:val="white"/>
        </w:rPr>
        <w:t xml:space="preserve"> FW, no seguinte e-mail: </w:t>
      </w:r>
      <w:hyperlink r:id="rId7">
        <w:r>
          <w:rPr>
            <w:color w:val="1155CC"/>
            <w:highlight w:val="white"/>
            <w:u w:val="single"/>
          </w:rPr>
          <w:t>dpep.fw@iffarroupilha.edu.br</w:t>
        </w:r>
      </w:hyperlink>
      <w:r>
        <w:rPr>
          <w:highlight w:val="white"/>
        </w:rPr>
        <w:t xml:space="preserve">; </w:t>
      </w:r>
      <w:r>
        <w:t>contendo co</w:t>
      </w:r>
      <w:r w:rsidRPr="002E666E">
        <w:t>mo assunto: Inscrição CHAMADA PÚBLICA</w:t>
      </w:r>
      <w:r w:rsidR="002E666E" w:rsidRPr="002E666E">
        <w:t xml:space="preserve"> – EDITAL Nº 160</w:t>
      </w:r>
      <w:r w:rsidRPr="002E666E">
        <w:t>/2024.</w:t>
      </w:r>
    </w:p>
    <w:p w:rsidR="0013687E" w:rsidRDefault="006D286D">
      <w:pPr>
        <w:spacing w:after="200"/>
        <w:jc w:val="both"/>
      </w:pPr>
      <w:r>
        <w:rPr>
          <w:b/>
        </w:rPr>
        <w:t>4.6.</w:t>
      </w:r>
      <w:r>
        <w:t xml:space="preserve"> A inscrição tornar-se-á sem efeito quando a pessoa jurídica não disponibilizar os documentos solicitados. </w:t>
      </w:r>
    </w:p>
    <w:p w:rsidR="0013687E" w:rsidRDefault="006D286D">
      <w:pPr>
        <w:spacing w:after="200"/>
        <w:jc w:val="both"/>
        <w:rPr>
          <w:color w:val="000000"/>
        </w:rPr>
      </w:pPr>
      <w:r>
        <w:rPr>
          <w:b/>
          <w:color w:val="000000"/>
        </w:rPr>
        <w:t>5. HOMOLOGAÇÃO DAS INSCRIÇÕES</w:t>
      </w:r>
      <w:r>
        <w:rPr>
          <w:color w:val="000000"/>
        </w:rPr>
        <w:t xml:space="preserve">: </w:t>
      </w:r>
    </w:p>
    <w:p w:rsidR="0013687E" w:rsidRDefault="006D286D">
      <w:pPr>
        <w:spacing w:after="200"/>
        <w:jc w:val="both"/>
        <w:rPr>
          <w:color w:val="000000"/>
        </w:rPr>
      </w:pPr>
      <w:r>
        <w:rPr>
          <w:b/>
          <w:color w:val="000000"/>
        </w:rPr>
        <w:t xml:space="preserve">5.1. </w:t>
      </w:r>
      <w:r>
        <w:rPr>
          <w:color w:val="000000"/>
        </w:rPr>
        <w:t>As inscrições homologadas para participação do evento</w:t>
      </w:r>
      <w:proofErr w:type="gramStart"/>
      <w:r>
        <w:rPr>
          <w:color w:val="000000"/>
        </w:rPr>
        <w:t>, serão</w:t>
      </w:r>
      <w:proofErr w:type="gramEnd"/>
      <w:r>
        <w:rPr>
          <w:color w:val="000000"/>
        </w:rPr>
        <w:t xml:space="preserve"> divulgadas no sítio do Instituto Federal Farroupilha do </w:t>
      </w:r>
      <w:r>
        <w:rPr>
          <w:i/>
          <w:color w:val="000000"/>
        </w:rPr>
        <w:t>Campus</w:t>
      </w:r>
      <w:r>
        <w:rPr>
          <w:color w:val="000000"/>
        </w:rPr>
        <w:t xml:space="preserve"> Frederico Westphalen, dia 2</w:t>
      </w:r>
      <w:r>
        <w:t>1</w:t>
      </w:r>
      <w:r>
        <w:rPr>
          <w:color w:val="000000"/>
        </w:rPr>
        <w:t xml:space="preserve"> de outubro de 202</w:t>
      </w:r>
      <w:r>
        <w:t>4</w:t>
      </w:r>
      <w:r>
        <w:rPr>
          <w:color w:val="000000"/>
        </w:rPr>
        <w:t xml:space="preserve">. </w:t>
      </w:r>
    </w:p>
    <w:p w:rsidR="0013687E" w:rsidRDefault="006D286D">
      <w:pPr>
        <w:spacing w:after="200"/>
        <w:jc w:val="both"/>
        <w:rPr>
          <w:b/>
        </w:rPr>
      </w:pPr>
      <w:r>
        <w:rPr>
          <w:b/>
        </w:rPr>
        <w:t xml:space="preserve">6. DOS CRITÉRIOS DE SELEÇÃO: </w:t>
      </w:r>
    </w:p>
    <w:p w:rsidR="0013687E" w:rsidRDefault="006D286D">
      <w:pPr>
        <w:spacing w:after="200"/>
        <w:jc w:val="both"/>
      </w:pPr>
      <w:r>
        <w:rPr>
          <w:b/>
        </w:rPr>
        <w:t xml:space="preserve">6.1. </w:t>
      </w:r>
      <w:r>
        <w:t xml:space="preserve">Poderão participar desta seleção as empresas públicas e privadas interessadas em associar sua imagem ao evento. </w:t>
      </w:r>
    </w:p>
    <w:p w:rsidR="0013687E" w:rsidRDefault="006D286D">
      <w:pPr>
        <w:spacing w:after="200"/>
        <w:jc w:val="both"/>
      </w:pPr>
      <w:r>
        <w:rPr>
          <w:b/>
        </w:rPr>
        <w:t xml:space="preserve">6.2. </w:t>
      </w:r>
      <w:r>
        <w:t xml:space="preserve">Encontram-se impedidos de participar: </w:t>
      </w:r>
    </w:p>
    <w:p w:rsidR="0013687E" w:rsidRDefault="006D286D">
      <w:pPr>
        <w:spacing w:after="200"/>
        <w:ind w:left="720"/>
        <w:jc w:val="both"/>
      </w:pPr>
      <w:r>
        <w:t xml:space="preserve">I. Interessados que comercializem/atuem e pretendam obter a publicidade de produtos/serviços relacionados no item 3.4 deste edital; </w:t>
      </w:r>
    </w:p>
    <w:p w:rsidR="0013687E" w:rsidRDefault="006D286D">
      <w:pPr>
        <w:spacing w:after="200"/>
        <w:ind w:left="720"/>
        <w:jc w:val="both"/>
      </w:pPr>
      <w:r>
        <w:t xml:space="preserve">II. Interessados que exerçam atividades ilícitas; </w:t>
      </w:r>
    </w:p>
    <w:p w:rsidR="0013687E" w:rsidRDefault="006D286D">
      <w:pPr>
        <w:spacing w:after="200"/>
        <w:ind w:left="720"/>
        <w:jc w:val="both"/>
        <w:rPr>
          <w:highlight w:val="white"/>
        </w:rPr>
      </w:pPr>
      <w:r>
        <w:rPr>
          <w:highlight w:val="white"/>
        </w:rPr>
        <w:lastRenderedPageBreak/>
        <w:t xml:space="preserve">III. Empresas que possuam vínculo contratual com o Instituto Federal Farroupilha; </w:t>
      </w:r>
    </w:p>
    <w:p w:rsidR="0013687E" w:rsidRDefault="006D286D">
      <w:pPr>
        <w:spacing w:after="200"/>
        <w:ind w:left="720"/>
        <w:jc w:val="both"/>
      </w:pPr>
      <w:r>
        <w:t xml:space="preserve">IV. Pessoas jurídicas que descumpriram as obrigações assumidas em editais anteriores, e que se encontrem impedidas de participar de outra seleção pelo prazo estipulado administrativamente; </w:t>
      </w:r>
    </w:p>
    <w:p w:rsidR="0013687E" w:rsidRDefault="006D286D">
      <w:pPr>
        <w:spacing w:after="200"/>
        <w:ind w:left="720"/>
        <w:jc w:val="both"/>
      </w:pPr>
      <w:r>
        <w:t xml:space="preserve">V. Empresas que estejam </w:t>
      </w:r>
      <w:proofErr w:type="gramStart"/>
      <w:r>
        <w:t>sob falência</w:t>
      </w:r>
      <w:proofErr w:type="gramEnd"/>
      <w:r>
        <w:t xml:space="preserve">, em recuperação judicial ou extrajudicial, concurso de credores, concordata ou insolvência, em processo de dissolução ou liquidação. </w:t>
      </w:r>
    </w:p>
    <w:p w:rsidR="0013687E" w:rsidRDefault="006D286D">
      <w:pPr>
        <w:spacing w:after="200"/>
        <w:jc w:val="both"/>
      </w:pPr>
      <w:r>
        <w:rPr>
          <w:b/>
        </w:rPr>
        <w:t>6.3.</w:t>
      </w:r>
      <w:r>
        <w:t xml:space="preserve"> As propostas serão selecionadas com base em avaliação da Comissão de Avaliação Local designada pela Direção de Pesquisa, Extensão e Produção. </w:t>
      </w:r>
    </w:p>
    <w:p w:rsidR="0013687E" w:rsidRDefault="006D286D">
      <w:pPr>
        <w:spacing w:after="200"/>
        <w:jc w:val="both"/>
        <w:rPr>
          <w:color w:val="000000"/>
        </w:rPr>
      </w:pPr>
      <w:r>
        <w:rPr>
          <w:b/>
          <w:color w:val="000000"/>
        </w:rPr>
        <w:t>7. DA DIVULGAÇÃO DOS RESULTADOS</w:t>
      </w:r>
      <w:r>
        <w:rPr>
          <w:color w:val="000000"/>
        </w:rPr>
        <w:t xml:space="preserve"> </w:t>
      </w:r>
    </w:p>
    <w:p w:rsidR="0013687E" w:rsidRDefault="006D286D">
      <w:pPr>
        <w:spacing w:after="200"/>
        <w:jc w:val="both"/>
        <w:rPr>
          <w:color w:val="000000"/>
        </w:rPr>
      </w:pPr>
      <w:r>
        <w:rPr>
          <w:b/>
          <w:color w:val="000000"/>
        </w:rPr>
        <w:t xml:space="preserve">7.1. </w:t>
      </w:r>
      <w:r>
        <w:rPr>
          <w:color w:val="000000"/>
        </w:rPr>
        <w:t xml:space="preserve">Concluída a análise dos requerimentos e documentos, a Comissão de Avaliação Local elaborará a lista final contendo as empresas classificadas, após o qual não caberá desistência por parte dos interessados, salvo por motivo justo decorrente de fato superveniente comprovado. </w:t>
      </w:r>
    </w:p>
    <w:p w:rsidR="0013687E" w:rsidRDefault="006D286D">
      <w:pPr>
        <w:spacing w:after="200"/>
        <w:jc w:val="both"/>
        <w:rPr>
          <w:color w:val="000000"/>
        </w:rPr>
      </w:pPr>
      <w:r>
        <w:rPr>
          <w:b/>
          <w:color w:val="000000"/>
        </w:rPr>
        <w:t>7.2.</w:t>
      </w:r>
      <w:r>
        <w:rPr>
          <w:color w:val="000000"/>
        </w:rPr>
        <w:t xml:space="preserve"> A divulgação dos resultados será </w:t>
      </w:r>
      <w:r w:rsidR="001E6B61">
        <w:rPr>
          <w:color w:val="000000"/>
        </w:rPr>
        <w:t>realizada no sítio do IFFAR – Ca</w:t>
      </w:r>
      <w:bookmarkStart w:id="1" w:name="_GoBack"/>
      <w:bookmarkEnd w:id="1"/>
      <w:r>
        <w:rPr>
          <w:color w:val="000000"/>
        </w:rPr>
        <w:t>mpus Frederico Westphalen e em mural de grande circulação na instituição, dia 2</w:t>
      </w:r>
      <w:r>
        <w:t>1</w:t>
      </w:r>
      <w:r>
        <w:rPr>
          <w:color w:val="000000"/>
        </w:rPr>
        <w:t xml:space="preserve"> de outubro de 202</w:t>
      </w:r>
      <w:r>
        <w:t>4</w:t>
      </w:r>
      <w:r>
        <w:rPr>
          <w:color w:val="000000"/>
        </w:rPr>
        <w:t xml:space="preserve">. </w:t>
      </w:r>
    </w:p>
    <w:p w:rsidR="0013687E" w:rsidRDefault="006D286D">
      <w:pPr>
        <w:spacing w:after="200"/>
        <w:jc w:val="both"/>
        <w:rPr>
          <w:b/>
        </w:rPr>
      </w:pPr>
      <w:r>
        <w:rPr>
          <w:b/>
        </w:rPr>
        <w:t xml:space="preserve">8. DA VALIDADE DA CHAMADA </w:t>
      </w:r>
    </w:p>
    <w:p w:rsidR="0013687E" w:rsidRDefault="006D286D">
      <w:pPr>
        <w:spacing w:after="200"/>
        <w:jc w:val="both"/>
      </w:pPr>
      <w:r>
        <w:rPr>
          <w:b/>
        </w:rPr>
        <w:t xml:space="preserve">8.1. </w:t>
      </w:r>
      <w:r>
        <w:t xml:space="preserve">O resultado da chamada pública será válido pelo prazo definido para a execução da proposta, 12 meses. </w:t>
      </w:r>
    </w:p>
    <w:p w:rsidR="0013687E" w:rsidRDefault="006D286D">
      <w:pPr>
        <w:spacing w:after="200"/>
        <w:jc w:val="both"/>
      </w:pPr>
      <w:r>
        <w:rPr>
          <w:b/>
        </w:rPr>
        <w:t>9. DISPOSIÇÕES GERAIS</w:t>
      </w:r>
      <w:r>
        <w:t xml:space="preserve"> </w:t>
      </w:r>
    </w:p>
    <w:p w:rsidR="0013687E" w:rsidRDefault="006D286D">
      <w:pPr>
        <w:spacing w:after="200"/>
        <w:jc w:val="both"/>
      </w:pPr>
      <w:r>
        <w:rPr>
          <w:b/>
        </w:rPr>
        <w:t xml:space="preserve">9.1. </w:t>
      </w:r>
      <w:r>
        <w:t xml:space="preserve">Eventuais mudanças neste Edital serão realizadas através de edital de retificação. </w:t>
      </w:r>
    </w:p>
    <w:p w:rsidR="0013687E" w:rsidRDefault="006D286D">
      <w:pPr>
        <w:spacing w:after="200"/>
        <w:jc w:val="both"/>
      </w:pPr>
      <w:r>
        <w:rPr>
          <w:b/>
        </w:rPr>
        <w:t xml:space="preserve">9.2. </w:t>
      </w:r>
      <w:r>
        <w:t xml:space="preserve">Não serão aceitas as inscrições que forem encaminhadas fora do prazo e em lugar diferente do especificado neste Edital; </w:t>
      </w:r>
    </w:p>
    <w:p w:rsidR="0013687E" w:rsidRDefault="006D286D">
      <w:pPr>
        <w:spacing w:after="200"/>
        <w:jc w:val="both"/>
        <w:rPr>
          <w:highlight w:val="white"/>
        </w:rPr>
      </w:pPr>
      <w:r>
        <w:rPr>
          <w:b/>
          <w:highlight w:val="white"/>
        </w:rPr>
        <w:t>9.3.</w:t>
      </w:r>
      <w:r>
        <w:rPr>
          <w:highlight w:val="white"/>
        </w:rPr>
        <w:t xml:space="preserve"> As entidades selecionadas na presente chamada poderão firmar Protocolo de Intenções ou Termo de Cooperação Técnica e Científica para desenvolvimento de ações futuras de acordo com interesse do </w:t>
      </w:r>
      <w:proofErr w:type="spellStart"/>
      <w:proofErr w:type="gramStart"/>
      <w:r>
        <w:rPr>
          <w:highlight w:val="white"/>
        </w:rPr>
        <w:t>IFFar</w:t>
      </w:r>
      <w:proofErr w:type="spellEnd"/>
      <w:proofErr w:type="gramEnd"/>
      <w:r>
        <w:rPr>
          <w:highlight w:val="white"/>
        </w:rPr>
        <w:t>.</w:t>
      </w:r>
    </w:p>
    <w:p w:rsidR="002E666E" w:rsidRDefault="006D286D">
      <w:pPr>
        <w:spacing w:after="200"/>
        <w:jc w:val="both"/>
      </w:pPr>
      <w:r>
        <w:rPr>
          <w:b/>
        </w:rPr>
        <w:t>9.4.</w:t>
      </w:r>
      <w:r>
        <w:t xml:space="preserve"> Casos omissos serão julgados pela Comissão Local de Avaliação. </w:t>
      </w:r>
    </w:p>
    <w:p w:rsidR="002E666E" w:rsidRDefault="002E666E">
      <w:pPr>
        <w:spacing w:after="200"/>
        <w:jc w:val="both"/>
      </w:pPr>
    </w:p>
    <w:p w:rsidR="002E666E" w:rsidRDefault="002E666E">
      <w:pPr>
        <w:spacing w:after="200"/>
        <w:jc w:val="both"/>
      </w:pPr>
    </w:p>
    <w:p w:rsidR="002E666E" w:rsidRDefault="002E666E">
      <w:pPr>
        <w:spacing w:after="200"/>
        <w:jc w:val="both"/>
      </w:pPr>
    </w:p>
    <w:p w:rsidR="0013687E" w:rsidRDefault="0013687E">
      <w:pPr>
        <w:jc w:val="center"/>
        <w:rPr>
          <w:b/>
        </w:rPr>
      </w:pPr>
    </w:p>
    <w:p w:rsidR="0013687E" w:rsidRDefault="006D286D">
      <w:pPr>
        <w:rPr>
          <w:b/>
        </w:rPr>
      </w:pPr>
      <w:r>
        <w:rPr>
          <w:b/>
        </w:rPr>
        <w:lastRenderedPageBreak/>
        <w:t>10. DO CRONOGRAMA DA SELEÇÃO</w:t>
      </w:r>
    </w:p>
    <w:p w:rsidR="0013687E" w:rsidRDefault="0013687E">
      <w:pPr>
        <w:rPr>
          <w:b/>
        </w:rPr>
      </w:pPr>
    </w:p>
    <w:tbl>
      <w:tblPr>
        <w:tblStyle w:val="a"/>
        <w:tblW w:w="8939" w:type="dxa"/>
        <w:tblInd w:w="-99" w:type="dxa"/>
        <w:tblLayout w:type="fixed"/>
        <w:tblLook w:val="0600" w:firstRow="0" w:lastRow="0" w:firstColumn="0" w:lastColumn="0" w:noHBand="1" w:noVBand="1"/>
      </w:tblPr>
      <w:tblGrid>
        <w:gridCol w:w="4470"/>
        <w:gridCol w:w="4469"/>
      </w:tblGrid>
      <w:tr w:rsidR="0013687E">
        <w:trPr>
          <w:trHeight w:val="300"/>
        </w:trPr>
        <w:tc>
          <w:tcPr>
            <w:tcW w:w="4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687E" w:rsidRDefault="006D286D">
            <w:pPr>
              <w:jc w:val="center"/>
              <w:rPr>
                <w:b/>
              </w:rPr>
            </w:pPr>
            <w:r>
              <w:rPr>
                <w:b/>
              </w:rPr>
              <w:t>Etapas</w:t>
            </w:r>
          </w:p>
        </w:tc>
        <w:tc>
          <w:tcPr>
            <w:tcW w:w="446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687E" w:rsidRDefault="006D286D">
            <w:pPr>
              <w:jc w:val="center"/>
              <w:rPr>
                <w:b/>
              </w:rPr>
            </w:pPr>
            <w:r>
              <w:rPr>
                <w:b/>
              </w:rPr>
              <w:t>Data</w:t>
            </w:r>
          </w:p>
        </w:tc>
      </w:tr>
      <w:tr w:rsidR="0013687E">
        <w:trPr>
          <w:trHeight w:val="300"/>
        </w:trPr>
        <w:tc>
          <w:tcPr>
            <w:tcW w:w="44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687E" w:rsidRDefault="006D286D">
            <w:pPr>
              <w:jc w:val="center"/>
            </w:pPr>
            <w:r>
              <w:t>Período de Inscrições</w:t>
            </w:r>
          </w:p>
        </w:tc>
        <w:tc>
          <w:tcPr>
            <w:tcW w:w="4469" w:type="dxa"/>
            <w:tcBorders>
              <w:bottom w:val="single" w:sz="6" w:space="0" w:color="000000"/>
              <w:right w:val="single" w:sz="6" w:space="0" w:color="000000"/>
            </w:tcBorders>
          </w:tcPr>
          <w:p w:rsidR="0013687E" w:rsidRDefault="006D286D">
            <w:pPr>
              <w:jc w:val="center"/>
            </w:pPr>
            <w:r>
              <w:t>12/09/24 a 15/10/24</w:t>
            </w:r>
          </w:p>
        </w:tc>
      </w:tr>
      <w:tr w:rsidR="0013687E">
        <w:trPr>
          <w:trHeight w:val="300"/>
        </w:trPr>
        <w:tc>
          <w:tcPr>
            <w:tcW w:w="44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687E" w:rsidRDefault="006D286D">
            <w:pPr>
              <w:jc w:val="center"/>
            </w:pPr>
            <w:r>
              <w:t>Homologação das Inscrições</w:t>
            </w:r>
          </w:p>
        </w:tc>
        <w:tc>
          <w:tcPr>
            <w:tcW w:w="4469" w:type="dxa"/>
            <w:tcBorders>
              <w:bottom w:val="single" w:sz="6" w:space="0" w:color="000000"/>
              <w:right w:val="single" w:sz="6" w:space="0" w:color="000000"/>
            </w:tcBorders>
          </w:tcPr>
          <w:p w:rsidR="0013687E" w:rsidRDefault="006D286D">
            <w:pPr>
              <w:jc w:val="center"/>
            </w:pPr>
            <w:r>
              <w:t>21/10/24</w:t>
            </w:r>
          </w:p>
        </w:tc>
      </w:tr>
      <w:tr w:rsidR="0013687E">
        <w:trPr>
          <w:trHeight w:val="300"/>
        </w:trPr>
        <w:tc>
          <w:tcPr>
            <w:tcW w:w="44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687E" w:rsidRDefault="006D286D">
            <w:pPr>
              <w:jc w:val="center"/>
            </w:pPr>
            <w:r>
              <w:t>Divulgação de Resultados</w:t>
            </w:r>
          </w:p>
        </w:tc>
        <w:tc>
          <w:tcPr>
            <w:tcW w:w="4469" w:type="dxa"/>
            <w:tcBorders>
              <w:bottom w:val="single" w:sz="6" w:space="0" w:color="000000"/>
              <w:right w:val="single" w:sz="6" w:space="0" w:color="000000"/>
            </w:tcBorders>
          </w:tcPr>
          <w:p w:rsidR="0013687E" w:rsidRDefault="006D286D">
            <w:pPr>
              <w:jc w:val="center"/>
            </w:pPr>
            <w:r>
              <w:t>21/10/24</w:t>
            </w:r>
          </w:p>
        </w:tc>
      </w:tr>
    </w:tbl>
    <w:p w:rsidR="002E666E" w:rsidRDefault="002E666E" w:rsidP="002E666E">
      <w:pPr>
        <w:spacing w:after="200"/>
        <w:jc w:val="right"/>
      </w:pPr>
    </w:p>
    <w:p w:rsidR="002E666E" w:rsidRDefault="002E666E" w:rsidP="002E666E">
      <w:pPr>
        <w:spacing w:after="200"/>
        <w:jc w:val="right"/>
      </w:pPr>
    </w:p>
    <w:p w:rsidR="002E666E" w:rsidRPr="002E666E" w:rsidRDefault="002E666E" w:rsidP="002E666E">
      <w:pPr>
        <w:spacing w:after="200"/>
        <w:jc w:val="right"/>
        <w:rPr>
          <w:b/>
        </w:rPr>
      </w:pPr>
      <w:r w:rsidRPr="002E666E">
        <w:t>Frederico Westphalen, 11 de setembro de 2024.</w:t>
      </w: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2E666E" w:rsidRPr="009F5CD4" w:rsidRDefault="002E666E" w:rsidP="002E666E">
      <w:pPr>
        <w:ind w:hanging="2"/>
        <w:jc w:val="center"/>
        <w:rPr>
          <w:noProof/>
        </w:rPr>
      </w:pPr>
      <w:r w:rsidRPr="009F5CD4">
        <w:rPr>
          <w:noProof/>
        </w:rPr>
        <w:drawing>
          <wp:inline distT="0" distB="0" distL="0" distR="0" wp14:anchorId="6C055D31" wp14:editId="24D50D13">
            <wp:extent cx="1790700" cy="338781"/>
            <wp:effectExtent l="0" t="0" r="0" b="444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338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666E" w:rsidRPr="002E666E" w:rsidRDefault="002E666E" w:rsidP="002E666E">
      <w:pPr>
        <w:ind w:hanging="2"/>
        <w:jc w:val="center"/>
        <w:rPr>
          <w:b/>
        </w:rPr>
      </w:pPr>
      <w:r w:rsidRPr="002E666E">
        <w:rPr>
          <w:b/>
        </w:rPr>
        <w:t>Monique da Silva</w:t>
      </w:r>
    </w:p>
    <w:p w:rsidR="002E666E" w:rsidRPr="009F5CD4" w:rsidRDefault="002E666E" w:rsidP="002E666E">
      <w:pPr>
        <w:ind w:hanging="2"/>
        <w:jc w:val="center"/>
      </w:pPr>
      <w:r w:rsidRPr="009F5CD4">
        <w:t>Diretora Geral Substituta – Portaria Nº 214/2021</w:t>
      </w:r>
    </w:p>
    <w:p w:rsidR="002E666E" w:rsidRPr="009F5CD4" w:rsidRDefault="002E666E" w:rsidP="002E666E">
      <w:pPr>
        <w:ind w:hanging="2"/>
        <w:jc w:val="center"/>
      </w:pPr>
      <w:r w:rsidRPr="009F5CD4">
        <w:t xml:space="preserve">Instituto Federal Farroupilha - Campus Frederico Westphalen </w:t>
      </w: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13687E" w:rsidRDefault="0013687E">
      <w:pPr>
        <w:jc w:val="center"/>
        <w:rPr>
          <w:b/>
        </w:rPr>
      </w:pPr>
    </w:p>
    <w:p w:rsidR="0013687E" w:rsidRDefault="006D286D">
      <w:pPr>
        <w:jc w:val="center"/>
        <w:rPr>
          <w:b/>
        </w:rPr>
      </w:pPr>
      <w:r>
        <w:br w:type="page"/>
      </w:r>
    </w:p>
    <w:p w:rsidR="0013687E" w:rsidRDefault="006D286D">
      <w:pPr>
        <w:jc w:val="center"/>
        <w:rPr>
          <w:b/>
        </w:rPr>
      </w:pPr>
      <w:r>
        <w:rPr>
          <w:b/>
        </w:rPr>
        <w:lastRenderedPageBreak/>
        <w:t xml:space="preserve">ANEXO I </w:t>
      </w:r>
    </w:p>
    <w:p w:rsidR="002E666E" w:rsidRDefault="002E666E">
      <w:pPr>
        <w:jc w:val="center"/>
        <w:rPr>
          <w:b/>
        </w:rPr>
      </w:pPr>
    </w:p>
    <w:p w:rsidR="0013687E" w:rsidRDefault="006D286D">
      <w:pPr>
        <w:jc w:val="center"/>
        <w:rPr>
          <w:b/>
        </w:rPr>
      </w:pPr>
      <w:r>
        <w:rPr>
          <w:b/>
        </w:rPr>
        <w:t xml:space="preserve">Ficha de Requerimento </w:t>
      </w:r>
    </w:p>
    <w:p w:rsidR="0013687E" w:rsidRDefault="006D286D">
      <w:pPr>
        <w:jc w:val="center"/>
        <w:rPr>
          <w:b/>
        </w:rPr>
      </w:pPr>
      <w:r>
        <w:rPr>
          <w:b/>
        </w:rPr>
        <w:t>CHAMADA PÚBLICA</w:t>
      </w:r>
      <w:r w:rsidR="002E666E">
        <w:rPr>
          <w:b/>
        </w:rPr>
        <w:t>/EDITAL Nº160/2024</w:t>
      </w:r>
      <w:r>
        <w:rPr>
          <w:b/>
        </w:rPr>
        <w:t xml:space="preserve"> </w:t>
      </w:r>
    </w:p>
    <w:tbl>
      <w:tblPr>
        <w:tblStyle w:val="a0"/>
        <w:tblW w:w="9076" w:type="dxa"/>
        <w:jc w:val="center"/>
        <w:tblInd w:w="0" w:type="dxa"/>
        <w:tblLayout w:type="fixed"/>
        <w:tblLook w:val="0600" w:firstRow="0" w:lastRow="0" w:firstColumn="0" w:lastColumn="0" w:noHBand="1" w:noVBand="1"/>
      </w:tblPr>
      <w:tblGrid>
        <w:gridCol w:w="3025"/>
        <w:gridCol w:w="3025"/>
        <w:gridCol w:w="3026"/>
      </w:tblGrid>
      <w:tr w:rsidR="0013687E">
        <w:trPr>
          <w:trHeight w:val="420"/>
          <w:jc w:val="center"/>
        </w:trPr>
        <w:tc>
          <w:tcPr>
            <w:tcW w:w="90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  <w:rPr>
                <w:b/>
              </w:rPr>
            </w:pPr>
            <w:r>
              <w:rPr>
                <w:b/>
              </w:rPr>
              <w:t>DADOS PESSOAIS (Responsável Legal/Proponente)</w:t>
            </w:r>
          </w:p>
        </w:tc>
      </w:tr>
      <w:tr w:rsidR="0013687E">
        <w:trPr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Nome Completo:</w:t>
            </w:r>
          </w:p>
        </w:tc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Data de Nascimento: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CPF:</w:t>
            </w:r>
          </w:p>
        </w:tc>
      </w:tr>
      <w:tr w:rsidR="0013687E">
        <w:trPr>
          <w:jc w:val="center"/>
        </w:trPr>
        <w:tc>
          <w:tcPr>
            <w:tcW w:w="3025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13687E">
            <w:pPr>
              <w:widowControl w:val="0"/>
            </w:pPr>
          </w:p>
        </w:tc>
        <w:tc>
          <w:tcPr>
            <w:tcW w:w="3025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13687E">
            <w:pPr>
              <w:widowControl w:val="0"/>
            </w:pPr>
          </w:p>
        </w:tc>
        <w:tc>
          <w:tcPr>
            <w:tcW w:w="3026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13687E">
            <w:pPr>
              <w:widowControl w:val="0"/>
            </w:pPr>
          </w:p>
        </w:tc>
      </w:tr>
      <w:tr w:rsidR="0013687E">
        <w:trPr>
          <w:trHeight w:val="400"/>
          <w:jc w:val="center"/>
        </w:trPr>
        <w:tc>
          <w:tcPr>
            <w:tcW w:w="90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Endereço residencial:</w:t>
            </w:r>
          </w:p>
        </w:tc>
      </w:tr>
      <w:tr w:rsidR="0013687E">
        <w:trPr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Bairro:</w:t>
            </w:r>
          </w:p>
        </w:tc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Cidade: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CEP:</w:t>
            </w:r>
          </w:p>
        </w:tc>
      </w:tr>
      <w:tr w:rsidR="0013687E">
        <w:trPr>
          <w:trHeight w:val="400"/>
          <w:jc w:val="center"/>
        </w:trPr>
        <w:tc>
          <w:tcPr>
            <w:tcW w:w="60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Telefone: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proofErr w:type="gramStart"/>
            <w:r>
              <w:t>e-mail</w:t>
            </w:r>
            <w:proofErr w:type="gramEnd"/>
            <w:r>
              <w:t>:</w:t>
            </w:r>
          </w:p>
        </w:tc>
      </w:tr>
    </w:tbl>
    <w:p w:rsidR="0013687E" w:rsidRDefault="0013687E">
      <w:pPr>
        <w:spacing w:after="200" w:line="240" w:lineRule="auto"/>
        <w:rPr>
          <w:b/>
        </w:rPr>
      </w:pPr>
    </w:p>
    <w:tbl>
      <w:tblPr>
        <w:tblStyle w:val="a1"/>
        <w:tblW w:w="9076" w:type="dxa"/>
        <w:jc w:val="center"/>
        <w:tblInd w:w="0" w:type="dxa"/>
        <w:tblLayout w:type="fixed"/>
        <w:tblLook w:val="0600" w:firstRow="0" w:lastRow="0" w:firstColumn="0" w:lastColumn="0" w:noHBand="1" w:noVBand="1"/>
      </w:tblPr>
      <w:tblGrid>
        <w:gridCol w:w="3025"/>
        <w:gridCol w:w="3025"/>
        <w:gridCol w:w="3026"/>
      </w:tblGrid>
      <w:tr w:rsidR="0013687E">
        <w:trPr>
          <w:trHeight w:val="420"/>
          <w:jc w:val="center"/>
        </w:trPr>
        <w:tc>
          <w:tcPr>
            <w:tcW w:w="90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  <w:rPr>
                <w:b/>
              </w:rPr>
            </w:pPr>
            <w:r>
              <w:rPr>
                <w:b/>
              </w:rPr>
              <w:t>Dados jurídicos</w:t>
            </w:r>
          </w:p>
        </w:tc>
      </w:tr>
      <w:tr w:rsidR="0013687E">
        <w:trPr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Razão social</w:t>
            </w:r>
          </w:p>
        </w:tc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Data de fundação: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FFFFFF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CNPJ:</w:t>
            </w:r>
          </w:p>
        </w:tc>
      </w:tr>
      <w:tr w:rsidR="0013687E">
        <w:trPr>
          <w:jc w:val="center"/>
        </w:trPr>
        <w:tc>
          <w:tcPr>
            <w:tcW w:w="3025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13687E">
            <w:pPr>
              <w:widowControl w:val="0"/>
            </w:pPr>
          </w:p>
        </w:tc>
        <w:tc>
          <w:tcPr>
            <w:tcW w:w="3025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13687E">
            <w:pPr>
              <w:widowControl w:val="0"/>
            </w:pPr>
          </w:p>
        </w:tc>
        <w:tc>
          <w:tcPr>
            <w:tcW w:w="3026" w:type="dxa"/>
            <w:tcBorders>
              <w:top w:val="single" w:sz="8" w:space="0" w:color="FFFFFF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13687E">
            <w:pPr>
              <w:widowControl w:val="0"/>
            </w:pPr>
          </w:p>
        </w:tc>
      </w:tr>
      <w:tr w:rsidR="0013687E">
        <w:trPr>
          <w:trHeight w:val="420"/>
          <w:jc w:val="center"/>
        </w:trPr>
        <w:tc>
          <w:tcPr>
            <w:tcW w:w="907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Endereço comercial</w:t>
            </w:r>
          </w:p>
        </w:tc>
      </w:tr>
      <w:tr w:rsidR="0013687E">
        <w:trPr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Bairro:</w:t>
            </w:r>
          </w:p>
        </w:tc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Cidade:</w:t>
            </w:r>
          </w:p>
        </w:tc>
        <w:tc>
          <w:tcPr>
            <w:tcW w:w="30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CEP:</w:t>
            </w:r>
          </w:p>
        </w:tc>
      </w:tr>
      <w:tr w:rsidR="0013687E">
        <w:trPr>
          <w:trHeight w:val="420"/>
          <w:jc w:val="center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Telefone:</w:t>
            </w:r>
          </w:p>
        </w:tc>
        <w:tc>
          <w:tcPr>
            <w:tcW w:w="605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</w:pPr>
            <w:r>
              <w:t>E-mail:</w:t>
            </w:r>
          </w:p>
        </w:tc>
      </w:tr>
    </w:tbl>
    <w:p w:rsidR="0013687E" w:rsidRDefault="0013687E">
      <w:pPr>
        <w:spacing w:after="200" w:line="240" w:lineRule="auto"/>
        <w:rPr>
          <w:b/>
        </w:rPr>
      </w:pPr>
    </w:p>
    <w:tbl>
      <w:tblPr>
        <w:tblStyle w:val="a2"/>
        <w:tblW w:w="9076" w:type="dxa"/>
        <w:jc w:val="center"/>
        <w:tblInd w:w="0" w:type="dxa"/>
        <w:tblLayout w:type="fixed"/>
        <w:tblLook w:val="0600" w:firstRow="0" w:lastRow="0" w:firstColumn="0" w:lastColumn="0" w:noHBand="1" w:noVBand="1"/>
      </w:tblPr>
      <w:tblGrid>
        <w:gridCol w:w="9076"/>
      </w:tblGrid>
      <w:tr w:rsidR="0013687E">
        <w:trPr>
          <w:trHeight w:val="420"/>
          <w:jc w:val="center"/>
        </w:trPr>
        <w:tc>
          <w:tcPr>
            <w:tcW w:w="9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6D286D">
            <w:pPr>
              <w:widowControl w:val="0"/>
              <w:rPr>
                <w:b/>
              </w:rPr>
            </w:pPr>
            <w:r>
              <w:rPr>
                <w:b/>
              </w:rPr>
              <w:t>Descrição da participação da empresa e itens de exposição e/ou demonstração</w:t>
            </w:r>
          </w:p>
        </w:tc>
      </w:tr>
      <w:tr w:rsidR="0013687E">
        <w:trPr>
          <w:trHeight w:val="873"/>
          <w:jc w:val="center"/>
        </w:trPr>
        <w:tc>
          <w:tcPr>
            <w:tcW w:w="90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13687E" w:rsidRDefault="0013687E">
            <w:pPr>
              <w:widowControl w:val="0"/>
              <w:rPr>
                <w:b/>
              </w:rPr>
            </w:pPr>
          </w:p>
        </w:tc>
      </w:tr>
    </w:tbl>
    <w:p w:rsidR="0013687E" w:rsidRDefault="0013687E">
      <w:pPr>
        <w:spacing w:after="200" w:line="240" w:lineRule="auto"/>
      </w:pPr>
    </w:p>
    <w:p w:rsidR="0013687E" w:rsidRDefault="006D286D">
      <w:pPr>
        <w:spacing w:after="200" w:line="240" w:lineRule="auto"/>
      </w:pPr>
      <w:r>
        <w:t xml:space="preserve">                                        _____________________________________</w:t>
      </w:r>
    </w:p>
    <w:p w:rsidR="0013687E" w:rsidRDefault="006D286D">
      <w:pPr>
        <w:spacing w:after="200" w:line="240" w:lineRule="auto"/>
        <w:jc w:val="center"/>
      </w:pPr>
      <w:r>
        <w:rPr>
          <w:b/>
        </w:rPr>
        <w:t>Assinatura (com carimbo)</w:t>
      </w:r>
    </w:p>
    <w:sectPr w:rsidR="0013687E">
      <w:headerReference w:type="default" r:id="rId9"/>
      <w:footerReference w:type="default" r:id="rId10"/>
      <w:pgSz w:w="11906" w:h="16838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CE9" w:rsidRDefault="00104CE9">
      <w:pPr>
        <w:spacing w:line="240" w:lineRule="auto"/>
      </w:pPr>
      <w:r>
        <w:separator/>
      </w:r>
    </w:p>
  </w:endnote>
  <w:endnote w:type="continuationSeparator" w:id="0">
    <w:p w:rsidR="00104CE9" w:rsidRDefault="00104C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87E" w:rsidRDefault="0013687E"/>
  <w:p w:rsidR="0013687E" w:rsidRDefault="006D286D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:rsidR="0013687E" w:rsidRDefault="006D286D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98400-000 – Frederico Westphalen/</w:t>
    </w:r>
    <w:proofErr w:type="gramStart"/>
    <w:r>
      <w:rPr>
        <w:sz w:val="16"/>
        <w:szCs w:val="16"/>
      </w:rPr>
      <w:t>RS</w:t>
    </w:r>
    <w:proofErr w:type="gramEnd"/>
  </w:p>
  <w:p w:rsidR="0013687E" w:rsidRDefault="006D286D">
    <w:pPr>
      <w:jc w:val="center"/>
      <w:rPr>
        <w:sz w:val="16"/>
        <w:szCs w:val="16"/>
      </w:rPr>
    </w:pPr>
    <w:r>
      <w:rPr>
        <w:sz w:val="16"/>
        <w:szCs w:val="16"/>
      </w:rPr>
      <w:t xml:space="preserve">Fone: (55) 3744-8900 / E-mail: </w:t>
    </w:r>
    <w:hyperlink r:id="rId1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CE9" w:rsidRDefault="00104CE9">
      <w:pPr>
        <w:spacing w:line="240" w:lineRule="auto"/>
      </w:pPr>
      <w:r>
        <w:separator/>
      </w:r>
    </w:p>
  </w:footnote>
  <w:footnote w:type="continuationSeparator" w:id="0">
    <w:p w:rsidR="00104CE9" w:rsidRDefault="00104CE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87E" w:rsidRDefault="006D286D">
    <w:pPr>
      <w:jc w:val="center"/>
      <w:rPr>
        <w:b/>
      </w:rPr>
    </w:pPr>
    <w:r>
      <w:rPr>
        <w:noProof/>
      </w:rPr>
      <w:drawing>
        <wp:inline distT="0" distB="0" distL="0" distR="0">
          <wp:extent cx="720090" cy="72009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90" cy="72009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3687E" w:rsidRDefault="006D286D">
    <w:pPr>
      <w:jc w:val="center"/>
      <w:rPr>
        <w:b/>
      </w:rPr>
    </w:pPr>
    <w:r>
      <w:rPr>
        <w:b/>
      </w:rPr>
      <w:t>MINISTÉRIO DA EDUCAÇÃO</w:t>
    </w:r>
  </w:p>
  <w:p w:rsidR="0013687E" w:rsidRDefault="006D286D">
    <w:pPr>
      <w:jc w:val="center"/>
    </w:pPr>
    <w:r>
      <w:t>INSTITUTO FEDERAL FARROUPILHA</w:t>
    </w:r>
  </w:p>
  <w:p w:rsidR="0013687E" w:rsidRDefault="006D286D">
    <w:pPr>
      <w:jc w:val="center"/>
    </w:pPr>
    <w:r>
      <w:rPr>
        <w:i/>
      </w:rPr>
      <w:t xml:space="preserve">Campus </w:t>
    </w:r>
    <w:r>
      <w:t>Frederico Westphalen</w:t>
    </w:r>
  </w:p>
  <w:p w:rsidR="0013687E" w:rsidRDefault="0013687E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3687E"/>
    <w:rsid w:val="00104CE9"/>
    <w:rsid w:val="0013687E"/>
    <w:rsid w:val="001E6B61"/>
    <w:rsid w:val="002E666E"/>
    <w:rsid w:val="005453EA"/>
    <w:rsid w:val="006D286D"/>
    <w:rsid w:val="008C7E7A"/>
    <w:rsid w:val="00F22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after="320" w:line="240" w:lineRule="auto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E666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E666E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2E6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pBdr>
        <w:top w:val="nil"/>
        <w:left w:val="nil"/>
        <w:bottom w:val="nil"/>
        <w:right w:val="nil"/>
        <w:between w:val="nil"/>
      </w:pBdr>
      <w:spacing w:after="320" w:line="240" w:lineRule="auto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2E666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E666E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2E6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260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mailto:dpep.fw@iffarroupilha.edu.br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fw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1442</Words>
  <Characters>7793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4</cp:revision>
  <cp:lastPrinted>2024-09-11T18:40:00Z</cp:lastPrinted>
  <dcterms:created xsi:type="dcterms:W3CDTF">2024-09-11T18:41:00Z</dcterms:created>
  <dcterms:modified xsi:type="dcterms:W3CDTF">2024-09-11T18:41:00Z</dcterms:modified>
</cp:coreProperties>
</file>