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jc w:val="center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</w:rPr>
        <w:drawing>
          <wp:inline distB="0" distT="0" distL="0" distR="0">
            <wp:extent cx="896620" cy="744220"/>
            <wp:effectExtent b="0" l="0" r="0" t="0"/>
            <wp:docPr descr="Diagrama&#10;&#10;Descrição gerada automaticamente" id="11" name="image1.png"/>
            <a:graphic>
              <a:graphicData uri="http://schemas.openxmlformats.org/drawingml/2006/picture">
                <pic:pic>
                  <pic:nvPicPr>
                    <pic:cNvPr descr="Diagrama&#10;&#10;Descrição gerada automaticamente" id="0" name="image1.pn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896620" cy="74422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jc w:val="center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MINISTÉRIO DA EDUCAÇÃO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jc w:val="center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SECRETARIA DE EDUCAÇÃO PROFISSIONAL E TECNOLÓGICA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jc w:val="center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INSTITUTO FEDERAL DE EDUCAÇÃO, CIÊNCIA E TECNOLOGIA FARROUPILHA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jc w:val="center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after="0" w:line="24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after="0" w:line="360" w:lineRule="auto"/>
        <w:ind w:firstLine="851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after="0" w:line="360" w:lineRule="auto"/>
        <w:ind w:left="0" w:firstLine="0"/>
        <w:jc w:val="center"/>
        <w:rPr>
          <w:rFonts w:ascii="Arial" w:cs="Arial" w:eastAsia="Arial" w:hAnsi="Arial"/>
          <w:color w:val="ff0000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ANEXO V</w:t>
        <w:br w:type="textWrapping"/>
      </w: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 DECLARAÇÃO DE INFRAESTRUTURA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pacing w:after="240" w:before="240" w:line="36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after="0" w:line="360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O(A) Senhor(a)__________________________________, leiloeiro(a), na forma do Decreto nº 21.981, de 1932, com registro na Junta Comercial do Rio Grande do Sul sob o nº_______________, identidade civil nº_________________, CPF nº____________________, com endereço profissional na ______________________________________________, considerando o seu credenciamento para atuar nos leilões do  Instituto Federal de Educação, Ciência e Tecnologia Farroupilha - IFFar, doravante designado LEILOEIRO(a), declara para fins de participação no procedimento de credenciamento que possui condições de oferecer, aparelhamento e pessoal técnico adequados à execução contratual, garantindo, no mínimo, a seguinte infraestrutura:</w:t>
        <w:br w:type="textWrapping"/>
        <w:t xml:space="preserve">a) Site que possibilite não só a divulgação, como a realização de leilões pela internet, inclusive com ofertas on-line, bem como possibilite a venda direta e permita a visualização de fotos dos bens ofertados, as características dos bens, editais, contatos, etc.</w:t>
        <w:br w:type="textWrapping"/>
        <w:t xml:space="preserve">b) Possibilidade de recebimento e a inserção na internet das ofertas prévias remetidas via fax, e-mail ou entregues pessoalmente, informando o nome empresarial/nome, endereço, CNPJ/CPF, RG, telefone. </w:t>
      </w:r>
    </w:p>
    <w:p w:rsidR="00000000" w:rsidDel="00000000" w:rsidP="00000000" w:rsidRDefault="00000000" w:rsidRPr="00000000" w14:paraId="0000000B">
      <w:pPr>
        <w:spacing w:after="0" w:line="360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c) Mecanismo que somente permita a apresentação de oferta de valor superior à da última oferta, observado o incremento mínimo fixado para o bem. </w:t>
      </w:r>
    </w:p>
    <w:p w:rsidR="00000000" w:rsidDel="00000000" w:rsidP="00000000" w:rsidRDefault="00000000" w:rsidRPr="00000000" w14:paraId="0000000C">
      <w:pPr>
        <w:spacing w:after="0" w:line="360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spacing w:after="0" w:line="360" w:lineRule="auto"/>
        <w:ind w:right="140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Cidade de</w:t>
      </w:r>
      <w:r w:rsidDel="00000000" w:rsidR="00000000" w:rsidRPr="00000000">
        <w:rPr>
          <w:rFonts w:ascii="Arial" w:cs="Arial" w:eastAsia="Arial" w:hAnsi="Arial"/>
          <w:u w:val="single"/>
          <w:rtl w:val="0"/>
        </w:rPr>
        <w:t xml:space="preserve">                         </w:t>
        <w:tab/>
      </w:r>
      <w:r w:rsidDel="00000000" w:rsidR="00000000" w:rsidRPr="00000000">
        <w:rPr>
          <w:rFonts w:ascii="Arial" w:cs="Arial" w:eastAsia="Arial" w:hAnsi="Arial"/>
          <w:rtl w:val="0"/>
        </w:rPr>
        <w:t xml:space="preserve">, </w:t>
      </w:r>
      <w:r w:rsidDel="00000000" w:rsidR="00000000" w:rsidRPr="00000000">
        <w:rPr>
          <w:rFonts w:ascii="Arial" w:cs="Arial" w:eastAsia="Arial" w:hAnsi="Arial"/>
          <w:u w:val="single"/>
          <w:rtl w:val="0"/>
        </w:rPr>
        <w:t xml:space="preserve">   </w:t>
        <w:tab/>
      </w:r>
      <w:r w:rsidDel="00000000" w:rsidR="00000000" w:rsidRPr="00000000">
        <w:rPr>
          <w:rFonts w:ascii="Arial" w:cs="Arial" w:eastAsia="Arial" w:hAnsi="Arial"/>
          <w:rtl w:val="0"/>
        </w:rPr>
        <w:t xml:space="preserve">de</w:t>
      </w:r>
      <w:r w:rsidDel="00000000" w:rsidR="00000000" w:rsidRPr="00000000">
        <w:rPr>
          <w:rFonts w:ascii="Arial" w:cs="Arial" w:eastAsia="Arial" w:hAnsi="Arial"/>
          <w:u w:val="single"/>
          <w:rtl w:val="0"/>
        </w:rPr>
        <w:t xml:space="preserve">                    </w:t>
        <w:tab/>
      </w:r>
      <w:r w:rsidDel="00000000" w:rsidR="00000000" w:rsidRPr="00000000">
        <w:rPr>
          <w:rFonts w:ascii="Arial" w:cs="Arial" w:eastAsia="Arial" w:hAnsi="Arial"/>
          <w:rtl w:val="0"/>
        </w:rPr>
        <w:t xml:space="preserve">de</w:t>
      </w:r>
      <w:r w:rsidDel="00000000" w:rsidR="00000000" w:rsidRPr="00000000">
        <w:rPr>
          <w:rFonts w:ascii="Arial" w:cs="Arial" w:eastAsia="Arial" w:hAnsi="Arial"/>
          <w:u w:val="single"/>
          <w:rtl w:val="0"/>
        </w:rPr>
        <w:t xml:space="preserve">        </w:t>
        <w:tab/>
      </w:r>
      <w:r w:rsidDel="00000000" w:rsidR="00000000" w:rsidRPr="00000000">
        <w:rPr>
          <w:rFonts w:ascii="Arial" w:cs="Arial" w:eastAsia="Arial" w:hAnsi="Arial"/>
          <w:rtl w:val="0"/>
        </w:rPr>
        <w:t xml:space="preserve">.</w:t>
      </w:r>
    </w:p>
    <w:p w:rsidR="00000000" w:rsidDel="00000000" w:rsidP="00000000" w:rsidRDefault="00000000" w:rsidRPr="00000000" w14:paraId="0000000E">
      <w:pPr>
        <w:spacing w:after="0" w:line="360" w:lineRule="auto"/>
        <w:ind w:right="140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spacing w:after="0" w:line="360" w:lineRule="auto"/>
        <w:ind w:left="1440" w:right="140" w:firstLine="720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Assinatura: ________________________</w:t>
      </w:r>
    </w:p>
    <w:p w:rsidR="00000000" w:rsidDel="00000000" w:rsidP="00000000" w:rsidRDefault="00000000" w:rsidRPr="00000000" w14:paraId="00000010">
      <w:pPr>
        <w:spacing w:after="0" w:line="360" w:lineRule="auto"/>
        <w:ind w:right="140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spacing w:after="0" w:line="360" w:lineRule="auto"/>
        <w:ind w:right="140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Leiloeiro(a):</w:t>
      </w:r>
      <w:r w:rsidDel="00000000" w:rsidR="00000000" w:rsidRPr="00000000">
        <w:rPr>
          <w:rFonts w:ascii="Arial" w:cs="Arial" w:eastAsia="Arial" w:hAnsi="Arial"/>
          <w:u w:val="single"/>
          <w:rtl w:val="0"/>
        </w:rPr>
        <w:t xml:space="preserve">                                       ____       </w:t>
        <w:tab/>
      </w:r>
      <w:r w:rsidDel="00000000" w:rsidR="00000000" w:rsidRPr="00000000">
        <w:rPr>
          <w:rFonts w:ascii="Arial" w:cs="Arial" w:eastAsia="Arial" w:hAnsi="Arial"/>
          <w:rtl w:val="0"/>
        </w:rPr>
        <w:br w:type="textWrapping"/>
      </w:r>
    </w:p>
    <w:p w:rsidR="00000000" w:rsidDel="00000000" w:rsidP="00000000" w:rsidRDefault="00000000" w:rsidRPr="00000000" w14:paraId="00000012">
      <w:pPr>
        <w:spacing w:after="0" w:line="360" w:lineRule="auto"/>
        <w:ind w:right="140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Registro na Junta Comercial nº:</w:t>
      </w:r>
      <w:r w:rsidDel="00000000" w:rsidR="00000000" w:rsidRPr="00000000">
        <w:rPr>
          <w:rFonts w:ascii="Arial" w:cs="Arial" w:eastAsia="Arial" w:hAnsi="Arial"/>
          <w:u w:val="single"/>
          <w:rtl w:val="0"/>
        </w:rPr>
        <w:t xml:space="preserve">  _______________</w:t>
      </w:r>
      <w:r w:rsidDel="00000000" w:rsidR="00000000" w:rsidRPr="00000000">
        <w:rPr>
          <w:rtl w:val="0"/>
        </w:rPr>
      </w:r>
    </w:p>
    <w:sectPr>
      <w:footerReference r:id="rId8" w:type="default"/>
      <w:pgSz w:h="16840" w:w="11910" w:orient="portrait"/>
      <w:pgMar w:bottom="1134" w:top="1134" w:left="1134" w:right="1134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Georgia"/>
  <w:font w:name="Arial"/>
  <w:font w:name="Carlito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3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252"/>
        <w:tab w:val="right" w:leader="none" w:pos="8504"/>
      </w:tabs>
      <w:spacing w:after="0" w:line="240" w:lineRule="auto"/>
      <w:jc w:val="right"/>
      <w:rPr>
        <w:rFonts w:ascii="Carlito" w:cs="Carlito" w:eastAsia="Carlito" w:hAnsi="Carlito"/>
        <w:color w:val="000000"/>
        <w:sz w:val="18"/>
        <w:szCs w:val="18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4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252"/>
        <w:tab w:val="right" w:leader="none" w:pos="8504"/>
      </w:tabs>
      <w:spacing w:after="0" w:line="240" w:lineRule="auto"/>
      <w:jc w:val="right"/>
      <w:rPr>
        <w:rFonts w:ascii="Carlito" w:cs="Carlito" w:eastAsia="Carlito" w:hAnsi="Carlito"/>
        <w:color w:val="000000"/>
        <w:sz w:val="18"/>
        <w:szCs w:val="18"/>
      </w:rPr>
    </w:pPr>
    <w:r w:rsidDel="00000000" w:rsidR="00000000" w:rsidRPr="00000000">
      <w:rPr>
        <w:rFonts w:ascii="Carlito" w:cs="Carlito" w:eastAsia="Carlito" w:hAnsi="Carlito"/>
        <w:color w:val="000000"/>
        <w:sz w:val="18"/>
        <w:szCs w:val="18"/>
        <w:rtl w:val="0"/>
      </w:rPr>
      <w:t xml:space="preserve">Página </w:t>
    </w:r>
    <w:r w:rsidDel="00000000" w:rsidR="00000000" w:rsidRPr="00000000">
      <w:rPr>
        <w:rFonts w:ascii="Carlito" w:cs="Carlito" w:eastAsia="Carlito" w:hAnsi="Carlito"/>
        <w:color w:val="000000"/>
        <w:sz w:val="18"/>
        <w:szCs w:val="18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Carlito" w:cs="Carlito" w:eastAsia="Carlito" w:hAnsi="Carlito"/>
        <w:color w:val="000000"/>
        <w:sz w:val="18"/>
        <w:szCs w:val="18"/>
        <w:rtl w:val="0"/>
      </w:rPr>
      <w:t xml:space="preserve"> | </w:t>
    </w:r>
    <w:r w:rsidDel="00000000" w:rsidR="00000000" w:rsidRPr="00000000">
      <w:rPr>
        <w:rFonts w:ascii="Carlito" w:cs="Carlito" w:eastAsia="Carlito" w:hAnsi="Carlito"/>
        <w:color w:val="000000"/>
        <w:sz w:val="18"/>
        <w:szCs w:val="18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5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252"/>
        <w:tab w:val="right" w:leader="none" w:pos="8504"/>
      </w:tabs>
      <w:spacing w:after="0" w:line="240" w:lineRule="auto"/>
      <w:rPr>
        <w:color w:val="000000"/>
      </w:rPr>
    </w:pPr>
    <w:r w:rsidDel="00000000" w:rsidR="00000000" w:rsidRPr="00000000">
      <w:rPr>
        <w:rtl w:val="0"/>
      </w:rPr>
    </w:r>
  </w:p>
</w:ft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pt_BR"/>
      </w:rPr>
    </w:rPrDefault>
    <w:pPrDefault>
      <w:pPr>
        <w:spacing w:after="160" w:line="259" w:lineRule="auto"/>
      </w:pPr>
    </w:pPrDefault>
  </w:docDefaults>
  <w:style w:type="paragraph" w:styleId="Normal" w:default="1">
    <w:name w:val="normal"/>
  </w:style>
  <w:style w:type="table" w:styleId="TableNormal" w:default="1">
    <w:name w:val="TableNormal"/>
  </w:style>
  <w:style w:type="paragraph" w:styleId="Heading1">
    <w:name w:val="heading 1"/>
    <w:basedOn w:val="Normal"/>
    <w:next w:val="Normal"/>
    <w:pPr>
      <w:keepNext w:val="1"/>
      <w:keepLines w:val="1"/>
      <w:spacing w:after="0" w:before="240" w:lineRule="auto"/>
    </w:pPr>
    <w:rPr>
      <w:color w:val="2f5496"/>
      <w:sz w:val="32"/>
      <w:szCs w:val="32"/>
    </w:rPr>
  </w:style>
  <w:style w:type="paragraph" w:styleId="Heading2">
    <w:name w:val="heading 2"/>
    <w:basedOn w:val="Normal"/>
    <w:next w:val="Normal"/>
    <w:pPr>
      <w:keepNext w:val="1"/>
      <w:keepLines w:val="1"/>
      <w:spacing w:after="0" w:before="40" w:lineRule="auto"/>
    </w:pPr>
    <w:rPr>
      <w:color w:val="2f5496"/>
      <w:sz w:val="26"/>
      <w:szCs w:val="2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spacing w:after="0" w:line="240" w:lineRule="auto"/>
    </w:pPr>
    <w:rPr>
      <w:sz w:val="56"/>
      <w:szCs w:val="56"/>
    </w:rPr>
  </w:style>
  <w:style w:type="paragraph" w:styleId="Normal" w:default="1">
    <w:name w:val="normal"/>
  </w:style>
  <w:style w:type="table" w:styleId="TableNormal" w:default="1">
    <w:name w:val="TableNormal"/>
  </w:style>
  <w:style w:type="paragraph" w:styleId="Normal" w:default="1">
    <w:name w:val="normal"/>
  </w:style>
  <w:style w:type="table" w:styleId="TableNormal" w:default="1">
    <w:name w:val="TableNormal"/>
  </w:style>
  <w:style w:type="paragraph" w:styleId="Normal" w:default="1">
    <w:name w:val="normal"/>
  </w:style>
  <w:style w:type="table" w:styleId="TableNormal" w:default="1">
    <w:name w:val="Table Normal"/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table" w:styleId="TableNormal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Normal0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Normal1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table" w:styleId="a" w:customStyle="1">
    <w:basedOn w:val="TableNormal1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a0" w:customStyle="1">
    <w:basedOn w:val="TableNormal1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Textodebalo">
    <w:name w:val="Balloon Text"/>
    <w:basedOn w:val="Normal"/>
    <w:link w:val="TextodebaloChar"/>
    <w:uiPriority w:val="99"/>
    <w:semiHidden w:val="1"/>
    <w:unhideWhenUsed w:val="1"/>
    <w:rsid w:val="008B553D"/>
    <w:pPr>
      <w:spacing w:after="0" w:line="240" w:lineRule="auto"/>
    </w:pPr>
    <w:rPr>
      <w:rFonts w:ascii="Tahoma" w:cs="Tahoma" w:hAnsi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 w:val="1"/>
    <w:rsid w:val="008B553D"/>
    <w:rPr>
      <w:rFonts w:ascii="Tahoma" w:cs="Tahoma" w:hAnsi="Tahoma"/>
      <w:sz w:val="16"/>
      <w:szCs w:val="16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1.png"/><Relationship Id="rId8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Carlito-regular.ttf"/><Relationship Id="rId2" Type="http://schemas.openxmlformats.org/officeDocument/2006/relationships/font" Target="fonts/Carlito-bold.ttf"/><Relationship Id="rId3" Type="http://schemas.openxmlformats.org/officeDocument/2006/relationships/font" Target="fonts/Carlito-italic.ttf"/><Relationship Id="rId4" Type="http://schemas.openxmlformats.org/officeDocument/2006/relationships/font" Target="fonts/Carlito-boldItalic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7bnmf2ZUEeJr/16bxE1+xVdrAQQ==">CgMxLjA4AHIhMVBKblV0dGtqcHUxb3RQQmJSYWQ4YUM2aGxuR2pUcVky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2024-03-04T16:58:00Z</dcterms:created>
</cp:coreProperties>
</file>