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45F49E" w14:textId="5628473A" w:rsidR="00F5000B" w:rsidRPr="008B0F33" w:rsidRDefault="00F5000B" w:rsidP="00F5000B">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w:t>
      </w:r>
      <w:r>
        <w:rPr>
          <w:rFonts w:ascii="Times New Roman" w:hAnsi="Times New Roman" w:cs="Times New Roman"/>
          <w:i/>
          <w:iCs/>
          <w:color w:val="2F5496" w:themeColor="accent1" w:themeShade="BF"/>
          <w:sz w:val="24"/>
          <w:szCs w:val="24"/>
        </w:rPr>
        <w:t>ão</w:t>
      </w:r>
      <w:r w:rsidRPr="002A33CA">
        <w:rPr>
          <w:rFonts w:ascii="Times New Roman" w:hAnsi="Times New Roman" w:cs="Times New Roman"/>
          <w:i/>
          <w:iCs/>
          <w:color w:val="2F5496" w:themeColor="accent1" w:themeShade="BF"/>
          <w:sz w:val="24"/>
          <w:szCs w:val="24"/>
        </w:rPr>
        <w:t>:</w:t>
      </w:r>
    </w:p>
    <w:p w14:paraId="1AC6404B" w14:textId="77777777" w:rsidR="00F5000B" w:rsidRDefault="00F5000B" w:rsidP="00F5000B">
      <w:pPr>
        <w:pStyle w:val="PargrafodaLista"/>
        <w:numPr>
          <w:ilvl w:val="0"/>
          <w:numId w:val="1"/>
        </w:numPr>
        <w:spacing w:line="240" w:lineRule="auto"/>
        <w:jc w:val="both"/>
        <w:rPr>
          <w:rFonts w:ascii="Times New Roman" w:hAnsi="Times New Roman" w:cs="Times New Roman"/>
          <w:sz w:val="24"/>
          <w:szCs w:val="24"/>
        </w:rPr>
      </w:pPr>
      <w:r w:rsidRPr="003F1BF4">
        <w:rPr>
          <w:rFonts w:ascii="Times New Roman" w:hAnsi="Times New Roman" w:cs="Times New Roman"/>
          <w:sz w:val="24"/>
          <w:szCs w:val="24"/>
        </w:rPr>
        <w:t xml:space="preserve"> Aquisição de Mobiliário em Geral.</w:t>
      </w:r>
    </w:p>
    <w:p w14:paraId="429D507E" w14:textId="77777777" w:rsidR="00F5000B" w:rsidRPr="003F1BF4" w:rsidRDefault="00F5000B" w:rsidP="00F5000B">
      <w:pPr>
        <w:pStyle w:val="PargrafodaLista"/>
        <w:spacing w:line="240" w:lineRule="auto"/>
        <w:jc w:val="both"/>
        <w:rPr>
          <w:rFonts w:ascii="Times New Roman" w:hAnsi="Times New Roman" w:cs="Times New Roman"/>
          <w:sz w:val="24"/>
          <w:szCs w:val="24"/>
        </w:rPr>
      </w:pPr>
    </w:p>
    <w:p w14:paraId="2825C40C" w14:textId="77777777" w:rsidR="00F5000B" w:rsidRPr="003F1BF4" w:rsidRDefault="00F5000B" w:rsidP="00F5000B">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3F1BF4">
        <w:rPr>
          <w:rFonts w:ascii="Times New Roman" w:hAnsi="Times New Roman" w:cs="Times New Roman"/>
          <w:i/>
          <w:iCs/>
          <w:color w:val="2F5496" w:themeColor="accent1" w:themeShade="BF"/>
          <w:sz w:val="24"/>
          <w:szCs w:val="24"/>
        </w:rPr>
        <w:t>Requisitos de sustentabilidade:</w:t>
      </w:r>
    </w:p>
    <w:p w14:paraId="4BDEC4C5" w14:textId="77777777" w:rsidR="00F5000B" w:rsidRPr="00A56C52" w:rsidRDefault="00F5000B" w:rsidP="00F5000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1. 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3C2F8D30" w14:textId="51E19F8E" w:rsidR="00F5000B" w:rsidRPr="00A56C52" w:rsidRDefault="00F5000B" w:rsidP="00F5000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especificar os itens: listar os itens do termo de referência (</w:t>
      </w:r>
      <w:r w:rsidR="00A06151">
        <w:rPr>
          <w:rFonts w:ascii="Times New Roman" w:hAnsi="Times New Roman" w:cs="Times New Roman"/>
          <w:sz w:val="24"/>
          <w:szCs w:val="24"/>
        </w:rPr>
        <w:t>Ver:</w:t>
      </w:r>
      <w:r w:rsidRPr="00A56C52">
        <w:rPr>
          <w:rFonts w:ascii="Times New Roman" w:hAnsi="Times New Roman" w:cs="Times New Roman"/>
          <w:sz w:val="24"/>
          <w:szCs w:val="24"/>
        </w:rPr>
        <w:t xml:space="preserve"> </w:t>
      </w:r>
      <w:r w:rsidRPr="008F388E">
        <w:rPr>
          <w:rFonts w:ascii="Times New Roman" w:hAnsi="Times New Roman" w:cs="Times New Roman"/>
          <w:sz w:val="24"/>
          <w:szCs w:val="24"/>
        </w:rPr>
        <w:t xml:space="preserve">Fichas Técnicas de Enquadramento </w:t>
      </w:r>
      <w:hyperlink r:id="rId5" w:history="1">
        <w:r w:rsidRPr="008F388E">
          <w:rPr>
            <w:rStyle w:val="Hyperlink"/>
            <w:rFonts w:ascii="Times New Roman" w:hAnsi="Times New Roman" w:cs="Times New Roman"/>
            <w:b/>
            <w:bCs/>
            <w:sz w:val="24"/>
            <w:szCs w:val="24"/>
          </w:rPr>
          <w:t>Categoria 7-</w:t>
        </w:r>
        <w:r w:rsidR="008F388E" w:rsidRPr="008F388E">
          <w:rPr>
            <w:rStyle w:val="Hyperlink"/>
            <w:rFonts w:ascii="Times New Roman" w:hAnsi="Times New Roman" w:cs="Times New Roman"/>
            <w:b/>
            <w:bCs/>
            <w:sz w:val="24"/>
            <w:szCs w:val="24"/>
          </w:rPr>
          <w:t>3</w:t>
        </w:r>
      </w:hyperlink>
      <w:r w:rsidR="008F388E">
        <w:rPr>
          <w:rFonts w:ascii="Times New Roman" w:hAnsi="Times New Roman" w:cs="Times New Roman"/>
          <w:b/>
          <w:bCs/>
          <w:sz w:val="24"/>
          <w:szCs w:val="24"/>
        </w:rPr>
        <w:t xml:space="preserve"> </w:t>
      </w:r>
      <w:r w:rsidR="008F388E" w:rsidRPr="00203BE0">
        <w:rPr>
          <w:rFonts w:ascii="Times New Roman" w:hAnsi="Times New Roman" w:cs="Times New Roman"/>
          <w:sz w:val="24"/>
          <w:szCs w:val="24"/>
        </w:rPr>
        <w:t>ou</w:t>
      </w:r>
      <w:r w:rsidR="008F388E">
        <w:rPr>
          <w:rFonts w:ascii="Times New Roman" w:hAnsi="Times New Roman" w:cs="Times New Roman"/>
          <w:b/>
          <w:bCs/>
          <w:sz w:val="24"/>
          <w:szCs w:val="24"/>
        </w:rPr>
        <w:t xml:space="preserve"> </w:t>
      </w:r>
      <w:hyperlink r:id="rId6" w:history="1">
        <w:r w:rsidR="008F388E" w:rsidRPr="008F388E">
          <w:rPr>
            <w:rStyle w:val="Hyperlink"/>
            <w:rFonts w:ascii="Times New Roman" w:hAnsi="Times New Roman" w:cs="Times New Roman"/>
            <w:b/>
            <w:bCs/>
            <w:sz w:val="24"/>
            <w:szCs w:val="24"/>
          </w:rPr>
          <w:t>Categoria 7-4</w:t>
        </w:r>
      </w:hyperlink>
      <w:r w:rsidRPr="00A56C52">
        <w:rPr>
          <w:rFonts w:ascii="Times New Roman" w:hAnsi="Times New Roman" w:cs="Times New Roman"/>
          <w:sz w:val="24"/>
          <w:szCs w:val="24"/>
        </w:rPr>
        <w:t>)</w:t>
      </w:r>
    </w:p>
    <w:p w14:paraId="4FDC8DC3" w14:textId="4922B90B" w:rsidR="001844CC" w:rsidRPr="001844CC" w:rsidRDefault="00523E4C" w:rsidP="001844CC">
      <w:pPr>
        <w:spacing w:line="240" w:lineRule="auto"/>
        <w:jc w:val="both"/>
        <w:rPr>
          <w:rFonts w:ascii="Times New Roman" w:hAnsi="Times New Roman" w:cs="Times New Roman"/>
          <w:sz w:val="24"/>
          <w:szCs w:val="24"/>
        </w:rPr>
      </w:pPr>
      <w:r>
        <w:rPr>
          <w:rFonts w:ascii="Times New Roman" w:hAnsi="Times New Roman" w:cs="Times New Roman"/>
          <w:sz w:val="24"/>
          <w:szCs w:val="24"/>
        </w:rPr>
        <w:t>2</w:t>
      </w:r>
      <w:r w:rsidR="001844CC" w:rsidRPr="001844CC">
        <w:rPr>
          <w:rFonts w:ascii="Times New Roman" w:hAnsi="Times New Roman" w:cs="Times New Roman"/>
          <w:sz w:val="24"/>
          <w:szCs w:val="24"/>
        </w:rPr>
        <w:t xml:space="preserve">. O </w:t>
      </w:r>
      <w:r w:rsidR="001844CC" w:rsidRPr="001844CC">
        <w:rPr>
          <w:rFonts w:ascii="Times New Roman" w:hAnsi="Times New Roman" w:cs="Times New Roman"/>
          <w:b/>
          <w:bCs/>
          <w:sz w:val="24"/>
          <w:szCs w:val="24"/>
        </w:rPr>
        <w:t xml:space="preserve">armário de aço </w:t>
      </w:r>
      <w:r w:rsidR="001844CC" w:rsidRPr="001844CC">
        <w:rPr>
          <w:rFonts w:ascii="Times New Roman" w:hAnsi="Times New Roman" w:cs="Times New Roman"/>
          <w:sz w:val="24"/>
          <w:szCs w:val="24"/>
        </w:rPr>
        <w:t>deve atender às exigências</w:t>
      </w:r>
      <w:r w:rsidR="001844CC">
        <w:rPr>
          <w:rFonts w:ascii="Times New Roman" w:hAnsi="Times New Roman" w:cs="Times New Roman"/>
          <w:sz w:val="24"/>
          <w:szCs w:val="24"/>
        </w:rPr>
        <w:t xml:space="preserve"> </w:t>
      </w:r>
      <w:r w:rsidR="001844CC" w:rsidRPr="001844CC">
        <w:rPr>
          <w:rFonts w:ascii="Times New Roman" w:hAnsi="Times New Roman" w:cs="Times New Roman"/>
          <w:sz w:val="24"/>
          <w:szCs w:val="24"/>
        </w:rPr>
        <w:t xml:space="preserve">conferidas à qualidade do produto, </w:t>
      </w:r>
      <w:r w:rsidR="001844CC">
        <w:rPr>
          <w:rFonts w:ascii="Times New Roman" w:hAnsi="Times New Roman" w:cs="Times New Roman"/>
          <w:sz w:val="24"/>
          <w:szCs w:val="24"/>
        </w:rPr>
        <w:t>f</w:t>
      </w:r>
      <w:r w:rsidR="001844CC" w:rsidRPr="001844CC">
        <w:rPr>
          <w:rFonts w:ascii="Times New Roman" w:hAnsi="Times New Roman" w:cs="Times New Roman"/>
          <w:sz w:val="24"/>
          <w:szCs w:val="24"/>
        </w:rPr>
        <w:t>abricado</w:t>
      </w:r>
      <w:r w:rsidR="001844CC">
        <w:rPr>
          <w:rFonts w:ascii="Times New Roman" w:hAnsi="Times New Roman" w:cs="Times New Roman"/>
          <w:sz w:val="24"/>
          <w:szCs w:val="24"/>
        </w:rPr>
        <w:t xml:space="preserve"> </w:t>
      </w:r>
      <w:r w:rsidR="001844CC" w:rsidRPr="001844CC">
        <w:rPr>
          <w:rFonts w:ascii="Times New Roman" w:hAnsi="Times New Roman" w:cs="Times New Roman"/>
          <w:sz w:val="24"/>
          <w:szCs w:val="24"/>
        </w:rPr>
        <w:t>de acordo com as normas da ABNT NBR</w:t>
      </w:r>
      <w:r w:rsidR="001844CC">
        <w:rPr>
          <w:rFonts w:ascii="Times New Roman" w:hAnsi="Times New Roman" w:cs="Times New Roman"/>
          <w:sz w:val="24"/>
          <w:szCs w:val="24"/>
        </w:rPr>
        <w:t xml:space="preserve"> </w:t>
      </w:r>
      <w:r w:rsidR="001844CC" w:rsidRPr="001844CC">
        <w:rPr>
          <w:rFonts w:ascii="Times New Roman" w:hAnsi="Times New Roman" w:cs="Times New Roman"/>
          <w:sz w:val="24"/>
          <w:szCs w:val="24"/>
        </w:rPr>
        <w:t>13961:2010 - Móveis para escritório – Armários.</w:t>
      </w:r>
    </w:p>
    <w:p w14:paraId="68BFAD17" w14:textId="2A4BDCA0" w:rsidR="001844CC" w:rsidRPr="001844CC" w:rsidRDefault="00523E4C" w:rsidP="001844CC">
      <w:pPr>
        <w:spacing w:line="240" w:lineRule="auto"/>
        <w:jc w:val="both"/>
        <w:rPr>
          <w:rFonts w:ascii="Times New Roman" w:hAnsi="Times New Roman" w:cs="Times New Roman"/>
          <w:sz w:val="24"/>
          <w:szCs w:val="24"/>
        </w:rPr>
      </w:pPr>
      <w:r>
        <w:rPr>
          <w:rFonts w:ascii="Times New Roman" w:hAnsi="Times New Roman" w:cs="Times New Roman"/>
          <w:sz w:val="24"/>
          <w:szCs w:val="24"/>
        </w:rPr>
        <w:t>3</w:t>
      </w:r>
      <w:r w:rsidR="001844CC" w:rsidRPr="001844CC">
        <w:rPr>
          <w:rFonts w:ascii="Times New Roman" w:hAnsi="Times New Roman" w:cs="Times New Roman"/>
          <w:sz w:val="24"/>
          <w:szCs w:val="24"/>
        </w:rPr>
        <w:t xml:space="preserve">. </w:t>
      </w:r>
      <w:r w:rsidR="00C1734E" w:rsidRPr="001844CC">
        <w:rPr>
          <w:rFonts w:ascii="Times New Roman" w:hAnsi="Times New Roman" w:cs="Times New Roman"/>
          <w:sz w:val="24"/>
          <w:szCs w:val="24"/>
        </w:rPr>
        <w:t>O</w:t>
      </w:r>
      <w:r w:rsidR="00C1734E">
        <w:rPr>
          <w:rFonts w:ascii="Times New Roman" w:hAnsi="Times New Roman" w:cs="Times New Roman"/>
          <w:sz w:val="24"/>
          <w:szCs w:val="24"/>
        </w:rPr>
        <w:t>s</w:t>
      </w:r>
      <w:r w:rsidR="00C1734E" w:rsidRPr="001844CC">
        <w:rPr>
          <w:rFonts w:ascii="Times New Roman" w:hAnsi="Times New Roman" w:cs="Times New Roman"/>
          <w:sz w:val="24"/>
          <w:szCs w:val="24"/>
        </w:rPr>
        <w:t xml:space="preserve"> mobiliários fabricados</w:t>
      </w:r>
      <w:r w:rsidR="001844CC" w:rsidRPr="001844CC">
        <w:rPr>
          <w:rFonts w:ascii="Times New Roman" w:hAnsi="Times New Roman" w:cs="Times New Roman"/>
          <w:b/>
          <w:bCs/>
          <w:sz w:val="24"/>
          <w:szCs w:val="24"/>
        </w:rPr>
        <w:t xml:space="preserve"> com madeira </w:t>
      </w:r>
      <w:r w:rsidR="001844CC" w:rsidRPr="001844CC">
        <w:rPr>
          <w:rFonts w:ascii="Times New Roman" w:hAnsi="Times New Roman" w:cs="Times New Roman"/>
          <w:sz w:val="24"/>
          <w:szCs w:val="24"/>
        </w:rPr>
        <w:t>devem</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ter certificação florestal válida em conformidade</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com a norma ABNT NBR 14790:2014:</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 xml:space="preserve">Certificação </w:t>
      </w:r>
      <w:proofErr w:type="spellStart"/>
      <w:r w:rsidR="001844CC" w:rsidRPr="001844CC">
        <w:rPr>
          <w:rFonts w:ascii="Times New Roman" w:hAnsi="Times New Roman" w:cs="Times New Roman"/>
          <w:sz w:val="24"/>
          <w:szCs w:val="24"/>
        </w:rPr>
        <w:t>Cerflor</w:t>
      </w:r>
      <w:proofErr w:type="spellEnd"/>
      <w:r w:rsidR="001844CC" w:rsidRPr="001844CC">
        <w:rPr>
          <w:rFonts w:ascii="Times New Roman" w:hAnsi="Times New Roman" w:cs="Times New Roman"/>
          <w:sz w:val="24"/>
          <w:szCs w:val="24"/>
        </w:rPr>
        <w:t>, Certificação FSC-STD-40-004</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 xml:space="preserve">V3-0 (Forest </w:t>
      </w:r>
      <w:proofErr w:type="spellStart"/>
      <w:r w:rsidR="001844CC" w:rsidRPr="001844CC">
        <w:rPr>
          <w:rFonts w:ascii="Times New Roman" w:hAnsi="Times New Roman" w:cs="Times New Roman"/>
          <w:sz w:val="24"/>
          <w:szCs w:val="24"/>
        </w:rPr>
        <w:t>Stewardship</w:t>
      </w:r>
      <w:proofErr w:type="spellEnd"/>
      <w:r w:rsidR="001844CC" w:rsidRPr="001844CC">
        <w:rPr>
          <w:rFonts w:ascii="Times New Roman" w:hAnsi="Times New Roman" w:cs="Times New Roman"/>
          <w:sz w:val="24"/>
          <w:szCs w:val="24"/>
        </w:rPr>
        <w:t xml:space="preserve"> </w:t>
      </w:r>
      <w:proofErr w:type="spellStart"/>
      <w:r w:rsidR="001844CC" w:rsidRPr="001844CC">
        <w:rPr>
          <w:rFonts w:ascii="Times New Roman" w:hAnsi="Times New Roman" w:cs="Times New Roman"/>
          <w:sz w:val="24"/>
          <w:szCs w:val="24"/>
        </w:rPr>
        <w:t>Council</w:t>
      </w:r>
      <w:proofErr w:type="spellEnd"/>
      <w:r w:rsidR="001844CC" w:rsidRPr="001844CC">
        <w:rPr>
          <w:rFonts w:ascii="Times New Roman" w:hAnsi="Times New Roman" w:cs="Times New Roman"/>
          <w:sz w:val="24"/>
          <w:szCs w:val="24"/>
        </w:rPr>
        <w:t xml:space="preserve">) </w:t>
      </w:r>
      <w:proofErr w:type="spellStart"/>
      <w:r w:rsidR="001844CC" w:rsidRPr="001844CC">
        <w:rPr>
          <w:rFonts w:ascii="Times New Roman" w:hAnsi="Times New Roman" w:cs="Times New Roman"/>
          <w:sz w:val="24"/>
          <w:szCs w:val="24"/>
        </w:rPr>
        <w:t>Council</w:t>
      </w:r>
      <w:proofErr w:type="spellEnd"/>
      <w:r w:rsidR="001844CC" w:rsidRPr="001844CC">
        <w:rPr>
          <w:rFonts w:ascii="Times New Roman" w:hAnsi="Times New Roman" w:cs="Times New Roman"/>
          <w:sz w:val="24"/>
          <w:szCs w:val="24"/>
        </w:rPr>
        <w:t>).</w:t>
      </w:r>
    </w:p>
    <w:p w14:paraId="3606F942" w14:textId="479B9287" w:rsidR="001844CC" w:rsidRPr="001844CC" w:rsidRDefault="00523E4C" w:rsidP="001844CC">
      <w:pPr>
        <w:spacing w:line="240" w:lineRule="auto"/>
        <w:jc w:val="both"/>
        <w:rPr>
          <w:rFonts w:ascii="Times New Roman" w:hAnsi="Times New Roman" w:cs="Times New Roman"/>
          <w:sz w:val="24"/>
          <w:szCs w:val="24"/>
        </w:rPr>
      </w:pPr>
      <w:r>
        <w:rPr>
          <w:rFonts w:ascii="Times New Roman" w:hAnsi="Times New Roman" w:cs="Times New Roman"/>
          <w:sz w:val="24"/>
          <w:szCs w:val="24"/>
        </w:rPr>
        <w:t>4</w:t>
      </w:r>
      <w:r w:rsidR="001844CC" w:rsidRPr="001844CC">
        <w:rPr>
          <w:rFonts w:ascii="Times New Roman" w:hAnsi="Times New Roman" w:cs="Times New Roman"/>
          <w:sz w:val="24"/>
          <w:szCs w:val="24"/>
        </w:rPr>
        <w:t>. O mobiliário deverá atender aos requisitos</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constantes na Norma Regulamentadora NR-17</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do Ministério do Trabalho e Emprego, cuja</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comprovação através de parecer técnico</w:t>
      </w:r>
      <w:r w:rsidR="0027037E">
        <w:rPr>
          <w:rFonts w:ascii="Times New Roman" w:hAnsi="Times New Roman" w:cs="Times New Roman"/>
          <w:sz w:val="24"/>
          <w:szCs w:val="24"/>
        </w:rPr>
        <w:t xml:space="preserve"> </w:t>
      </w:r>
      <w:r w:rsidR="001844CC" w:rsidRPr="001844CC">
        <w:rPr>
          <w:rFonts w:ascii="Times New Roman" w:hAnsi="Times New Roman" w:cs="Times New Roman"/>
          <w:sz w:val="24"/>
          <w:szCs w:val="24"/>
        </w:rPr>
        <w:t>assinado por engenheiro do trabalho e/ou</w:t>
      </w:r>
      <w:r w:rsidR="0027037E">
        <w:rPr>
          <w:rFonts w:ascii="Times New Roman" w:hAnsi="Times New Roman" w:cs="Times New Roman"/>
          <w:sz w:val="24"/>
          <w:szCs w:val="24"/>
        </w:rPr>
        <w:t xml:space="preserve"> </w:t>
      </w:r>
      <w:proofErr w:type="spellStart"/>
      <w:r w:rsidR="001844CC" w:rsidRPr="001844CC">
        <w:rPr>
          <w:rFonts w:ascii="Times New Roman" w:hAnsi="Times New Roman" w:cs="Times New Roman"/>
          <w:sz w:val="24"/>
          <w:szCs w:val="24"/>
        </w:rPr>
        <w:t>ergonomista</w:t>
      </w:r>
      <w:proofErr w:type="spellEnd"/>
      <w:r w:rsidR="001844CC" w:rsidRPr="001844CC">
        <w:rPr>
          <w:rFonts w:ascii="Times New Roman" w:hAnsi="Times New Roman" w:cs="Times New Roman"/>
          <w:sz w:val="24"/>
          <w:szCs w:val="24"/>
        </w:rPr>
        <w:t>, devidamente regulamentados.</w:t>
      </w:r>
    </w:p>
    <w:p w14:paraId="402FD51A" w14:textId="5F4EAA77" w:rsidR="00523E4C" w:rsidRDefault="00523E4C" w:rsidP="001844CC">
      <w:pPr>
        <w:spacing w:line="240" w:lineRule="auto"/>
        <w:jc w:val="both"/>
        <w:rPr>
          <w:rFonts w:ascii="Times New Roman" w:hAnsi="Times New Roman" w:cs="Times New Roman"/>
          <w:sz w:val="24"/>
          <w:szCs w:val="24"/>
        </w:rPr>
      </w:pPr>
      <w:r>
        <w:rPr>
          <w:rFonts w:ascii="Times New Roman" w:hAnsi="Times New Roman" w:cs="Times New Roman"/>
          <w:sz w:val="24"/>
          <w:szCs w:val="24"/>
        </w:rPr>
        <w:t>5</w:t>
      </w:r>
      <w:r w:rsidR="001844CC" w:rsidRPr="001844CC">
        <w:rPr>
          <w:rFonts w:ascii="Times New Roman" w:hAnsi="Times New Roman" w:cs="Times New Roman"/>
          <w:sz w:val="24"/>
          <w:szCs w:val="24"/>
        </w:rPr>
        <w:t xml:space="preserve">. </w:t>
      </w:r>
      <w:r w:rsidR="001844CC" w:rsidRPr="001844CC">
        <w:rPr>
          <w:rFonts w:ascii="Times New Roman" w:hAnsi="Times New Roman" w:cs="Times New Roman"/>
          <w:b/>
          <w:bCs/>
          <w:sz w:val="24"/>
          <w:szCs w:val="24"/>
        </w:rPr>
        <w:t xml:space="preserve">Cadeiras e poltronas </w:t>
      </w:r>
      <w:r w:rsidR="001844CC" w:rsidRPr="001844CC">
        <w:rPr>
          <w:rFonts w:ascii="Times New Roman" w:hAnsi="Times New Roman" w:cs="Times New Roman"/>
          <w:sz w:val="24"/>
          <w:szCs w:val="24"/>
        </w:rPr>
        <w:t>deverão estar em</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conformidade com a norma ABNT 13962:2018,</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a qual especifica as características físicas</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e dimensionais e classifica as cadeiras</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para escritório, bem como estabelece os</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métodos para a determinação dimensional,</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da estabilidade, resistência e durabilidade de</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cadeiras de escritório, de qualquer material.</w:t>
      </w:r>
    </w:p>
    <w:p w14:paraId="07483931" w14:textId="56CCD15A" w:rsidR="00F5000B" w:rsidRDefault="00523E4C" w:rsidP="001844CC">
      <w:pPr>
        <w:spacing w:line="240" w:lineRule="auto"/>
        <w:jc w:val="both"/>
        <w:rPr>
          <w:rFonts w:ascii="Times New Roman" w:hAnsi="Times New Roman" w:cs="Times New Roman"/>
          <w:sz w:val="24"/>
          <w:szCs w:val="24"/>
        </w:rPr>
      </w:pPr>
      <w:r>
        <w:rPr>
          <w:rFonts w:ascii="Times New Roman" w:hAnsi="Times New Roman" w:cs="Times New Roman"/>
          <w:sz w:val="24"/>
          <w:szCs w:val="24"/>
        </w:rPr>
        <w:t>6</w:t>
      </w:r>
      <w:r w:rsidR="001844CC" w:rsidRPr="001844CC">
        <w:rPr>
          <w:rFonts w:ascii="Times New Roman" w:hAnsi="Times New Roman" w:cs="Times New Roman"/>
          <w:sz w:val="24"/>
          <w:szCs w:val="24"/>
        </w:rPr>
        <w:t xml:space="preserve">. Nas aquisições de </w:t>
      </w:r>
      <w:r w:rsidR="001844CC" w:rsidRPr="001844CC">
        <w:rPr>
          <w:rFonts w:ascii="Times New Roman" w:hAnsi="Times New Roman" w:cs="Times New Roman"/>
          <w:b/>
          <w:bCs/>
          <w:sz w:val="24"/>
          <w:szCs w:val="24"/>
        </w:rPr>
        <w:t>mobiliário que possuam</w:t>
      </w:r>
      <w:r w:rsidR="0046479B">
        <w:rPr>
          <w:rFonts w:ascii="Times New Roman" w:hAnsi="Times New Roman" w:cs="Times New Roman"/>
          <w:b/>
          <w:bCs/>
          <w:sz w:val="24"/>
          <w:szCs w:val="24"/>
        </w:rPr>
        <w:t xml:space="preserve"> </w:t>
      </w:r>
      <w:r w:rsidR="001844CC" w:rsidRPr="001844CC">
        <w:rPr>
          <w:rFonts w:ascii="Times New Roman" w:hAnsi="Times New Roman" w:cs="Times New Roman"/>
          <w:b/>
          <w:bCs/>
          <w:sz w:val="24"/>
          <w:szCs w:val="24"/>
        </w:rPr>
        <w:t xml:space="preserve">espuma flexível </w:t>
      </w:r>
      <w:r w:rsidR="001844CC" w:rsidRPr="001844CC">
        <w:rPr>
          <w:rFonts w:ascii="Times New Roman" w:hAnsi="Times New Roman" w:cs="Times New Roman"/>
          <w:sz w:val="24"/>
          <w:szCs w:val="24"/>
        </w:rPr>
        <w:t>de poliuretano, observar os</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critérios das normas da ABNT sobre espuma</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flexível de poliuretano, e a isenção de CFC na</w:t>
      </w:r>
      <w:r w:rsidR="0046479B">
        <w:rPr>
          <w:rFonts w:ascii="Times New Roman" w:hAnsi="Times New Roman" w:cs="Times New Roman"/>
          <w:sz w:val="24"/>
          <w:szCs w:val="24"/>
        </w:rPr>
        <w:t xml:space="preserve"> </w:t>
      </w:r>
      <w:r w:rsidR="001844CC" w:rsidRPr="001844CC">
        <w:rPr>
          <w:rFonts w:ascii="Times New Roman" w:hAnsi="Times New Roman" w:cs="Times New Roman"/>
          <w:sz w:val="24"/>
          <w:szCs w:val="24"/>
        </w:rPr>
        <w:t xml:space="preserve">sua composição. </w:t>
      </w:r>
    </w:p>
    <w:p w14:paraId="46A40CB6" w14:textId="77777777" w:rsidR="00523E4C" w:rsidRPr="00A56C52" w:rsidRDefault="00523E4C" w:rsidP="001844CC">
      <w:pPr>
        <w:spacing w:line="240" w:lineRule="auto"/>
        <w:jc w:val="both"/>
        <w:rPr>
          <w:rFonts w:ascii="Times New Roman" w:hAnsi="Times New Roman" w:cs="Times New Roman"/>
          <w:sz w:val="24"/>
          <w:szCs w:val="24"/>
        </w:rPr>
      </w:pPr>
    </w:p>
    <w:p w14:paraId="78C6BC9A" w14:textId="77777777" w:rsidR="00F5000B" w:rsidRPr="00A56C52" w:rsidRDefault="00F5000B" w:rsidP="00F5000B">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7B3E5BCC" w14:textId="77777777" w:rsidR="00F5000B" w:rsidRPr="00A56C52" w:rsidRDefault="00F5000B" w:rsidP="00F5000B">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Para os itens (especificar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2254AB0E" w14:textId="3186EF6F" w:rsidR="00F5000B" w:rsidRPr="00A56C52" w:rsidRDefault="00F5000B" w:rsidP="00F5000B">
      <w:pPr>
        <w:pStyle w:val="Default"/>
        <w:jc w:val="both"/>
        <w:rPr>
          <w:rFonts w:ascii="Times New Roman" w:eastAsiaTheme="minorHAnsi" w:hAnsi="Times New Roman" w:cs="Times New Roman"/>
        </w:rPr>
      </w:pPr>
      <w:r w:rsidRPr="00A56C52">
        <w:rPr>
          <w:rFonts w:ascii="Times New Roman" w:hAnsi="Times New Roman" w:cs="Times New Roman"/>
          <w:color w:val="auto"/>
          <w:kern w:val="2"/>
        </w:rPr>
        <w:t xml:space="preserve">a.1) A apresentação do Certificado de Regularidade será dispensada, caso o Pregoeiro logre êxito em </w:t>
      </w:r>
      <w:r w:rsidRPr="00A56C52">
        <w:rPr>
          <w:rFonts w:ascii="Times New Roman" w:eastAsiaTheme="minorHAnsi" w:hAnsi="Times New Roman" w:cs="Times New Roman"/>
        </w:rPr>
        <w:t xml:space="preserve">obtê-lo mediante consulta </w:t>
      </w:r>
      <w:proofErr w:type="spellStart"/>
      <w:r w:rsidRPr="00A56C52">
        <w:rPr>
          <w:rFonts w:ascii="Times New Roman" w:eastAsiaTheme="minorHAnsi" w:hAnsi="Times New Roman" w:cs="Times New Roman"/>
        </w:rPr>
        <w:t>on</w:t>
      </w:r>
      <w:proofErr w:type="spellEnd"/>
      <w:r w:rsidRPr="00A56C52">
        <w:rPr>
          <w:rFonts w:ascii="Times New Roman" w:eastAsiaTheme="minorHAnsi" w:hAnsi="Times New Roman" w:cs="Times New Roman"/>
        </w:rPr>
        <w:t xml:space="preserve"> </w:t>
      </w:r>
      <w:proofErr w:type="spellStart"/>
      <w:r w:rsidRPr="00A56C52">
        <w:rPr>
          <w:rFonts w:ascii="Times New Roman" w:eastAsiaTheme="minorHAnsi" w:hAnsi="Times New Roman" w:cs="Times New Roman"/>
        </w:rPr>
        <w:t>line</w:t>
      </w:r>
      <w:proofErr w:type="spellEnd"/>
      <w:r w:rsidRPr="00A56C52">
        <w:rPr>
          <w:rFonts w:ascii="Times New Roman" w:eastAsiaTheme="minorHAnsi" w:hAnsi="Times New Roman" w:cs="Times New Roman"/>
        </w:rPr>
        <w:t xml:space="preserve"> ao sítio oficial do IBAMA, anexando-o ao processo</w:t>
      </w:r>
      <w:r w:rsidR="00541E4E">
        <w:rPr>
          <w:rFonts w:ascii="Times New Roman" w:eastAsiaTheme="minorHAnsi" w:hAnsi="Times New Roman" w:cs="Times New Roman"/>
        </w:rPr>
        <w:t xml:space="preserve"> (</w:t>
      </w:r>
      <w:hyperlink r:id="rId7" w:history="1">
        <w:r w:rsidR="00203BE0" w:rsidRPr="00203BE0">
          <w:rPr>
            <w:rStyle w:val="Hyperlink"/>
            <w:rFonts w:ascii="Times New Roman" w:eastAsiaTheme="minorHAnsi" w:hAnsi="Times New Roman" w:cs="Times New Roman"/>
          </w:rPr>
          <w:t>IBAMA - Serviços On-Line - Certificado de Regularidade</w:t>
        </w:r>
      </w:hyperlink>
      <w:r w:rsidR="00203BE0">
        <w:rPr>
          <w:rFonts w:ascii="Times New Roman" w:eastAsiaTheme="minorHAnsi" w:hAnsi="Times New Roman" w:cs="Times New Roman"/>
        </w:rPr>
        <w:t>)</w:t>
      </w:r>
      <w:r w:rsidRPr="00A56C52">
        <w:rPr>
          <w:rFonts w:ascii="Times New Roman" w:eastAsiaTheme="minorHAnsi" w:hAnsi="Times New Roman" w:cs="Times New Roman"/>
        </w:rPr>
        <w:t>;</w:t>
      </w:r>
    </w:p>
    <w:p w14:paraId="2532FB00" w14:textId="77777777" w:rsidR="00F5000B" w:rsidRPr="00A56C52" w:rsidRDefault="00F5000B" w:rsidP="00F5000B">
      <w:pPr>
        <w:spacing w:line="240" w:lineRule="auto"/>
        <w:jc w:val="both"/>
        <w:rPr>
          <w:rFonts w:ascii="Times New Roman" w:hAnsi="Times New Roman" w:cs="Times New Roman"/>
          <w:b/>
          <w:bCs/>
          <w:sz w:val="24"/>
          <w:szCs w:val="24"/>
        </w:rPr>
      </w:pPr>
    </w:p>
    <w:p w14:paraId="2FD3EA58" w14:textId="77777777" w:rsidR="00F5000B" w:rsidRPr="00547EBF" w:rsidRDefault="00F5000B" w:rsidP="00F5000B">
      <w:pPr>
        <w:spacing w:line="240" w:lineRule="auto"/>
        <w:jc w:val="both"/>
        <w:rPr>
          <w:rFonts w:ascii="Times New Roman" w:hAnsi="Times New Roman" w:cs="Times New Roman"/>
          <w:color w:val="2F5496" w:themeColor="accent1" w:themeShade="BF"/>
          <w:sz w:val="24"/>
          <w:szCs w:val="24"/>
        </w:rPr>
      </w:pPr>
      <w:r w:rsidRPr="00547EBF">
        <w:rPr>
          <w:rFonts w:ascii="Times New Roman" w:hAnsi="Times New Roman" w:cs="Times New Roman"/>
          <w:i/>
          <w:iCs/>
          <w:color w:val="2F5496" w:themeColor="accent1" w:themeShade="BF"/>
          <w:sz w:val="24"/>
          <w:szCs w:val="24"/>
        </w:rPr>
        <w:lastRenderedPageBreak/>
        <w:t>Possíveis impactos ambientais:</w:t>
      </w:r>
    </w:p>
    <w:p w14:paraId="6FD20669" w14:textId="77777777" w:rsidR="00F5000B" w:rsidRPr="00A56C52" w:rsidRDefault="00F5000B" w:rsidP="00F5000B">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A aquisição em si não gera impactos ambientais diretamente. Porém, foram adotados requisitos no sentido de se adquirir produtos que causem menores danos ao meio ambiente.</w:t>
      </w:r>
    </w:p>
    <w:p w14:paraId="674CDF2E" w14:textId="77777777" w:rsidR="00F5000B" w:rsidRPr="00A56C52" w:rsidRDefault="00F5000B" w:rsidP="00F5000B">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t xml:space="preserve">Nesse sentido,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0B1ADD6D" w14:textId="63E36A5E" w:rsidR="00F5000B" w:rsidRPr="00A56C52" w:rsidRDefault="00F5000B" w:rsidP="00F5000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Cita-se, especificamente, a</w:t>
      </w:r>
      <w:r w:rsidR="00C9412A">
        <w:rPr>
          <w:rFonts w:ascii="Times New Roman" w:hAnsi="Times New Roman" w:cs="Times New Roman"/>
          <w:kern w:val="0"/>
          <w:sz w:val="24"/>
          <w:szCs w:val="24"/>
        </w:rPr>
        <w:t>s</w:t>
      </w:r>
      <w:r w:rsidRPr="00A56C52">
        <w:rPr>
          <w:rFonts w:ascii="Times New Roman" w:hAnsi="Times New Roman" w:cs="Times New Roman"/>
          <w:kern w:val="0"/>
          <w:sz w:val="24"/>
          <w:szCs w:val="24"/>
        </w:rPr>
        <w:t xml:space="preserve"> Categoria</w:t>
      </w:r>
      <w:r w:rsidR="00C9412A">
        <w:rPr>
          <w:rFonts w:ascii="Times New Roman" w:hAnsi="Times New Roman" w:cs="Times New Roman"/>
          <w:kern w:val="0"/>
          <w:sz w:val="24"/>
          <w:szCs w:val="24"/>
        </w:rPr>
        <w:t>s 7-3 e</w:t>
      </w:r>
      <w:r w:rsidRPr="00A56C52">
        <w:rPr>
          <w:rFonts w:ascii="Times New Roman" w:hAnsi="Times New Roman" w:cs="Times New Roman"/>
          <w:kern w:val="0"/>
          <w:sz w:val="24"/>
          <w:szCs w:val="24"/>
        </w:rPr>
        <w:t xml:space="preserve"> 7-4 de FABRICANTES do Anexo I da Instrução Normativa IBAMA n° 13/2021):</w:t>
      </w:r>
    </w:p>
    <w:p w14:paraId="20AD5FCA" w14:textId="77777777" w:rsidR="00F5000B" w:rsidRDefault="00F5000B" w:rsidP="00F5000B">
      <w:pPr>
        <w:autoSpaceDE w:val="0"/>
        <w:autoSpaceDN w:val="0"/>
        <w:adjustRightInd w:val="0"/>
        <w:spacing w:after="0" w:line="240" w:lineRule="auto"/>
        <w:jc w:val="both"/>
        <w:rPr>
          <w:rFonts w:ascii="Times New Roman" w:hAnsi="Times New Roman" w:cs="Times New Roman"/>
          <w:kern w:val="0"/>
          <w:sz w:val="24"/>
          <w:szCs w:val="24"/>
        </w:rPr>
      </w:pPr>
    </w:p>
    <w:p w14:paraId="3CBA0CEB" w14:textId="39107FBC" w:rsidR="004528D8" w:rsidRPr="004528D8" w:rsidRDefault="004528D8" w:rsidP="004528D8">
      <w:pPr>
        <w:autoSpaceDE w:val="0"/>
        <w:autoSpaceDN w:val="0"/>
        <w:adjustRightInd w:val="0"/>
        <w:spacing w:after="0" w:line="240" w:lineRule="auto"/>
        <w:jc w:val="both"/>
        <w:rPr>
          <w:rFonts w:ascii="Times New Roman" w:hAnsi="Times New Roman" w:cs="Times New Roman"/>
          <w:kern w:val="0"/>
          <w:sz w:val="24"/>
          <w:szCs w:val="24"/>
        </w:rPr>
      </w:pPr>
      <w:hyperlink r:id="rId8" w:history="1">
        <w:r w:rsidRPr="004528D8">
          <w:rPr>
            <w:rStyle w:val="Hyperlink"/>
            <w:rFonts w:ascii="Times New Roman" w:hAnsi="Times New Roman" w:cs="Times New Roman"/>
            <w:kern w:val="0"/>
            <w:sz w:val="24"/>
            <w:szCs w:val="24"/>
          </w:rPr>
          <w:t>Categoria 7-3: Fabricação de chapas, placas de madeira aglomerada, prensada e compensada</w:t>
        </w:r>
      </w:hyperlink>
    </w:p>
    <w:p w14:paraId="7991A338" w14:textId="77777777" w:rsidR="004528D8" w:rsidRPr="00A56C52" w:rsidRDefault="004528D8" w:rsidP="00F5000B">
      <w:pPr>
        <w:autoSpaceDE w:val="0"/>
        <w:autoSpaceDN w:val="0"/>
        <w:adjustRightInd w:val="0"/>
        <w:spacing w:after="0" w:line="240" w:lineRule="auto"/>
        <w:jc w:val="both"/>
        <w:rPr>
          <w:rFonts w:ascii="Times New Roman" w:hAnsi="Times New Roman" w:cs="Times New Roman"/>
          <w:kern w:val="0"/>
          <w:sz w:val="24"/>
          <w:szCs w:val="24"/>
        </w:rPr>
      </w:pPr>
    </w:p>
    <w:p w14:paraId="36407CE9" w14:textId="197804FE" w:rsidR="00F5000B" w:rsidRDefault="008B0F33" w:rsidP="00F5000B">
      <w:pPr>
        <w:autoSpaceDE w:val="0"/>
        <w:autoSpaceDN w:val="0"/>
        <w:adjustRightInd w:val="0"/>
        <w:spacing w:after="0" w:line="240" w:lineRule="auto"/>
        <w:jc w:val="both"/>
        <w:rPr>
          <w:rStyle w:val="Hyperlink"/>
          <w:rFonts w:ascii="Times New Roman" w:eastAsia="Malgun Gothic" w:hAnsi="Times New Roman" w:cs="Times New Roman"/>
          <w:kern w:val="0"/>
          <w:sz w:val="24"/>
          <w:szCs w:val="24"/>
        </w:rPr>
      </w:pPr>
      <w:hyperlink r:id="rId9" w:history="1">
        <w:r w:rsidR="004528D8">
          <w:rPr>
            <w:rStyle w:val="Hyperlink"/>
            <w:rFonts w:ascii="Times New Roman" w:eastAsia="Malgun Gothic" w:hAnsi="Times New Roman" w:cs="Times New Roman"/>
            <w:kern w:val="0"/>
            <w:sz w:val="24"/>
            <w:szCs w:val="24"/>
          </w:rPr>
          <w:t>Categoria 7-4: Fabricação de estruturas de madeira e móveis</w:t>
        </w:r>
      </w:hyperlink>
    </w:p>
    <w:p w14:paraId="5F39C691" w14:textId="77777777" w:rsidR="00C9412A" w:rsidRPr="00A56C52" w:rsidRDefault="00C9412A" w:rsidP="00F5000B">
      <w:pPr>
        <w:autoSpaceDE w:val="0"/>
        <w:autoSpaceDN w:val="0"/>
        <w:adjustRightInd w:val="0"/>
        <w:spacing w:after="0" w:line="240" w:lineRule="auto"/>
        <w:jc w:val="both"/>
        <w:rPr>
          <w:rFonts w:ascii="Times New Roman" w:hAnsi="Times New Roman" w:cs="Times New Roman"/>
          <w:kern w:val="0"/>
          <w:sz w:val="24"/>
          <w:szCs w:val="24"/>
        </w:rPr>
      </w:pPr>
    </w:p>
    <w:p w14:paraId="6304B6C8" w14:textId="77777777" w:rsidR="00F5000B" w:rsidRPr="00A56C52" w:rsidRDefault="00F5000B" w:rsidP="00F5000B">
      <w:pPr>
        <w:autoSpaceDE w:val="0"/>
        <w:autoSpaceDN w:val="0"/>
        <w:adjustRightInd w:val="0"/>
        <w:spacing w:after="0" w:line="240" w:lineRule="auto"/>
        <w:jc w:val="both"/>
        <w:rPr>
          <w:rFonts w:ascii="Times New Roman" w:hAnsi="Times New Roman" w:cs="Times New Roman"/>
          <w:kern w:val="0"/>
          <w:sz w:val="24"/>
          <w:szCs w:val="24"/>
        </w:rPr>
      </w:pPr>
    </w:p>
    <w:p w14:paraId="46E50314" w14:textId="77777777" w:rsidR="00F5000B" w:rsidRPr="00A56C52" w:rsidRDefault="00F5000B" w:rsidP="00F5000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5AB3E9BC" w14:textId="77777777" w:rsidR="00F5000B" w:rsidRDefault="00F5000B"/>
    <w:sectPr w:rsidR="00F5000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000B"/>
    <w:rsid w:val="000E386B"/>
    <w:rsid w:val="001706C2"/>
    <w:rsid w:val="001844CC"/>
    <w:rsid w:val="00203BE0"/>
    <w:rsid w:val="0027037E"/>
    <w:rsid w:val="004528D8"/>
    <w:rsid w:val="0046479B"/>
    <w:rsid w:val="00523E4C"/>
    <w:rsid w:val="00541E4E"/>
    <w:rsid w:val="006E7D5D"/>
    <w:rsid w:val="007E1593"/>
    <w:rsid w:val="008B0F33"/>
    <w:rsid w:val="008F388E"/>
    <w:rsid w:val="00A06151"/>
    <w:rsid w:val="00A54EB9"/>
    <w:rsid w:val="00C1734E"/>
    <w:rsid w:val="00C9412A"/>
    <w:rsid w:val="00F5000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21ADD"/>
  <w15:chartTrackingRefBased/>
  <w15:docId w15:val="{0548DFE3-A194-4350-A227-626AFBFAC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F5000B"/>
    <w:pPr>
      <w:ind w:left="720"/>
      <w:contextualSpacing/>
    </w:pPr>
  </w:style>
  <w:style w:type="paragraph" w:customStyle="1" w:styleId="Default">
    <w:name w:val="Default"/>
    <w:rsid w:val="00F5000B"/>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F5000B"/>
    <w:rPr>
      <w:color w:val="0563C1" w:themeColor="hyperlink"/>
      <w:u w:val="single"/>
    </w:rPr>
  </w:style>
  <w:style w:type="character" w:styleId="HiperlinkVisitado">
    <w:name w:val="FollowedHyperlink"/>
    <w:basedOn w:val="Fontepargpadro"/>
    <w:uiPriority w:val="99"/>
    <w:semiHidden/>
    <w:unhideWhenUsed/>
    <w:rsid w:val="00A06151"/>
    <w:rPr>
      <w:color w:val="954F72" w:themeColor="followedHyperlink"/>
      <w:u w:val="single"/>
    </w:rPr>
  </w:style>
  <w:style w:type="character" w:styleId="MenoPendente">
    <w:name w:val="Unresolved Mention"/>
    <w:basedOn w:val="Fontepargpadro"/>
    <w:uiPriority w:val="99"/>
    <w:semiHidden/>
    <w:unhideWhenUsed/>
    <w:rsid w:val="008F38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4826789">
      <w:bodyDiv w:val="1"/>
      <w:marLeft w:val="0"/>
      <w:marRight w:val="0"/>
      <w:marTop w:val="0"/>
      <w:marBottom w:val="0"/>
      <w:divBdr>
        <w:top w:val="none" w:sz="0" w:space="0" w:color="auto"/>
        <w:left w:val="none" w:sz="0" w:space="0" w:color="auto"/>
        <w:bottom w:val="none" w:sz="0" w:space="0" w:color="auto"/>
        <w:right w:val="none" w:sz="0" w:space="0" w:color="auto"/>
      </w:divBdr>
    </w:div>
    <w:div w:id="745688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br/ibama/pt-br/servicos/cadastros/ctf/ctf-app/ftes/lista-de-todas-as-ftes/ftes-categoria-7-industria-de-madeira-7-3-fabricacao-de-chapas-placas-de-madeira-aglomerada-prensada-e-compensada" TargetMode="External"/><Relationship Id="rId3" Type="http://schemas.openxmlformats.org/officeDocument/2006/relationships/settings" Target="settings.xml"/><Relationship Id="rId7" Type="http://schemas.openxmlformats.org/officeDocument/2006/relationships/hyperlink" Target="https://servicos.ibama.gov.br/ctf/publico/certificado_regularidade_consulta.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i.ibama.gov.br/documento_consulta_externa.php?id_acesso_externo=1261204&amp;id_documento=19310689&amp;infra_hash=64230e3172d4d07463a766e2a60b9393" TargetMode="External"/><Relationship Id="rId11" Type="http://schemas.openxmlformats.org/officeDocument/2006/relationships/theme" Target="theme/theme1.xml"/><Relationship Id="rId5" Type="http://schemas.openxmlformats.org/officeDocument/2006/relationships/hyperlink" Target="https://sei.ibama.gov.br/documento_consulta_externa.php?id_acesso_externo=998942&amp;id_documento=16753056&amp;infra_hash=8ba53d6d8e2f59d2608798cd09a6455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ov.br/ibama/pt-br/servicos/cadastros/ctf/ctf-app/ftes/lista-de-todas-as-ftes/ftes-categoria-7-industria-de-madeira-7-4-fabricacao-de-estruturas-de-madeira-e-movei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2</Pages>
  <Words>730</Words>
  <Characters>3943</Characters>
  <Application>Microsoft Office Word</Application>
  <DocSecurity>0</DocSecurity>
  <Lines>32</Lines>
  <Paragraphs>9</Paragraphs>
  <ScaleCrop>false</ScaleCrop>
  <Company/>
  <LinksUpToDate>false</LinksUpToDate>
  <CharactersWithSpaces>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14</cp:revision>
  <dcterms:created xsi:type="dcterms:W3CDTF">2025-08-07T13:43:00Z</dcterms:created>
  <dcterms:modified xsi:type="dcterms:W3CDTF">2025-08-30T17:22:00Z</dcterms:modified>
</cp:coreProperties>
</file>