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161518" w14:textId="77777777" w:rsidR="00A97F68" w:rsidRDefault="00A97F68" w:rsidP="00A97F68">
      <w:pPr>
        <w:spacing w:line="276" w:lineRule="auto"/>
        <w:jc w:val="center"/>
        <w:rPr>
          <w:rFonts w:cs="Arial"/>
          <w:b/>
          <w:bCs/>
          <w:color w:val="000000"/>
          <w:szCs w:val="20"/>
        </w:rPr>
      </w:pPr>
    </w:p>
    <w:p w14:paraId="3F2999D0" w14:textId="77777777" w:rsidR="00046EEC" w:rsidRPr="00D97385" w:rsidRDefault="00046EEC" w:rsidP="00046EEC">
      <w:pPr>
        <w:spacing w:line="360" w:lineRule="auto"/>
        <w:jc w:val="center"/>
        <w:rPr>
          <w:rFonts w:cs="Arial"/>
          <w:bCs/>
          <w:color w:val="000000"/>
          <w:sz w:val="24"/>
        </w:rPr>
      </w:pPr>
      <w:r w:rsidRPr="00D97385">
        <w:rPr>
          <w:rFonts w:cs="Arial"/>
          <w:bCs/>
          <w:color w:val="000000"/>
          <w:sz w:val="24"/>
        </w:rPr>
        <w:t>Sistema de Registro de Preços</w:t>
      </w:r>
    </w:p>
    <w:p w14:paraId="39FE9A67" w14:textId="77777777" w:rsidR="00046EEC" w:rsidRPr="00D97385" w:rsidRDefault="00046EEC" w:rsidP="00046EEC">
      <w:pPr>
        <w:spacing w:line="360" w:lineRule="auto"/>
        <w:jc w:val="center"/>
        <w:rPr>
          <w:rFonts w:cs="Arial"/>
          <w:b/>
          <w:bCs/>
          <w:color w:val="000000"/>
          <w:sz w:val="24"/>
        </w:rPr>
      </w:pPr>
    </w:p>
    <w:p w14:paraId="77763316" w14:textId="77777777" w:rsidR="00046EEC" w:rsidRPr="00D97385" w:rsidRDefault="00046EEC" w:rsidP="00046EEC">
      <w:pPr>
        <w:spacing w:line="360" w:lineRule="auto"/>
        <w:jc w:val="center"/>
        <w:rPr>
          <w:rFonts w:cs="Arial"/>
          <w:b/>
          <w:bCs/>
          <w:color w:val="000000"/>
          <w:sz w:val="24"/>
        </w:rPr>
      </w:pPr>
      <w:r w:rsidRPr="00D97385">
        <w:rPr>
          <w:rFonts w:cs="Arial"/>
          <w:b/>
          <w:bCs/>
          <w:color w:val="000000"/>
          <w:sz w:val="24"/>
        </w:rPr>
        <w:t>PREGÃO ELETRÔNICO 02/2018</w:t>
      </w:r>
    </w:p>
    <w:p w14:paraId="0C92D2C0" w14:textId="77777777" w:rsidR="00046EEC" w:rsidRPr="00D97385" w:rsidRDefault="00046EEC" w:rsidP="00046EEC">
      <w:pPr>
        <w:spacing w:line="360" w:lineRule="auto"/>
        <w:jc w:val="center"/>
        <w:rPr>
          <w:rFonts w:cs="Arial"/>
          <w:bCs/>
          <w:iCs/>
          <w:sz w:val="24"/>
        </w:rPr>
      </w:pPr>
      <w:r w:rsidRPr="00D97385">
        <w:rPr>
          <w:rFonts w:cs="Arial"/>
          <w:bCs/>
          <w:iCs/>
          <w:sz w:val="24"/>
        </w:rPr>
        <w:t>PRESTAÇÃO DE SERVIÇO CONTÍNUO SEM DEDICAÇÃO EXCLUSIVA DE MÃO DE OBRA</w:t>
      </w:r>
    </w:p>
    <w:p w14:paraId="77ABB7AF" w14:textId="77777777" w:rsidR="00046EEC" w:rsidRPr="00D97385" w:rsidRDefault="00046EEC" w:rsidP="00046EEC">
      <w:pPr>
        <w:spacing w:after="120" w:line="360" w:lineRule="auto"/>
        <w:ind w:right="-15"/>
        <w:jc w:val="center"/>
        <w:rPr>
          <w:rFonts w:cs="Arial"/>
          <w:bCs/>
          <w:iCs/>
          <w:sz w:val="24"/>
        </w:rPr>
      </w:pPr>
    </w:p>
    <w:p w14:paraId="11B2ADA9" w14:textId="77777777" w:rsidR="00046EEC" w:rsidRPr="00D97385" w:rsidRDefault="00046EEC" w:rsidP="00046EEC">
      <w:pPr>
        <w:spacing w:line="360" w:lineRule="auto"/>
        <w:jc w:val="center"/>
        <w:rPr>
          <w:rFonts w:cs="Arial"/>
          <w:bCs/>
          <w:sz w:val="24"/>
        </w:rPr>
      </w:pPr>
      <w:r w:rsidRPr="00D97385">
        <w:rPr>
          <w:rFonts w:cs="Arial"/>
          <w:bCs/>
          <w:sz w:val="24"/>
        </w:rPr>
        <w:t>PREGÃO Nº 02/2018</w:t>
      </w:r>
    </w:p>
    <w:p w14:paraId="0EBCF441" w14:textId="77777777" w:rsidR="00046EEC" w:rsidRPr="00D97385" w:rsidRDefault="00046EEC" w:rsidP="00046EEC">
      <w:pPr>
        <w:spacing w:line="360" w:lineRule="auto"/>
        <w:jc w:val="center"/>
        <w:rPr>
          <w:rFonts w:cs="Arial"/>
          <w:bCs/>
          <w:sz w:val="24"/>
        </w:rPr>
      </w:pPr>
      <w:r w:rsidRPr="00D97385">
        <w:rPr>
          <w:rFonts w:cs="Arial"/>
          <w:bCs/>
          <w:sz w:val="24"/>
        </w:rPr>
        <w:t>(Processo Administrativo n.°23.239.000052/2018-25)</w:t>
      </w:r>
    </w:p>
    <w:p w14:paraId="5D8FF694" w14:textId="4EF2440E" w:rsidR="002574DA" w:rsidRPr="00390D0A" w:rsidRDefault="002574DA" w:rsidP="009E36A5">
      <w:pPr>
        <w:jc w:val="center"/>
        <w:rPr>
          <w:rFonts w:cs="Arial"/>
          <w:b/>
          <w:bCs/>
          <w:color w:val="000000"/>
          <w:szCs w:val="20"/>
        </w:rPr>
      </w:pPr>
    </w:p>
    <w:p w14:paraId="76F366CD" w14:textId="1005E9CB" w:rsidR="00EF26BD" w:rsidRPr="00390D0A" w:rsidRDefault="00EF26BD" w:rsidP="00EF26BD">
      <w:pPr>
        <w:spacing w:after="120" w:line="276" w:lineRule="auto"/>
        <w:ind w:right="-15"/>
        <w:jc w:val="center"/>
        <w:rPr>
          <w:rFonts w:cs="Arial"/>
          <w:bCs/>
          <w:color w:val="000000"/>
          <w:sz w:val="16"/>
          <w:szCs w:val="16"/>
        </w:rPr>
      </w:pPr>
    </w:p>
    <w:p w14:paraId="72BBBAE9" w14:textId="77777777" w:rsidR="00EF26BD" w:rsidRPr="00390D0A" w:rsidRDefault="00EF26BD" w:rsidP="002574DA">
      <w:pPr>
        <w:spacing w:after="120"/>
        <w:ind w:right="-17"/>
        <w:jc w:val="center"/>
        <w:rPr>
          <w:rFonts w:cs="Arial"/>
          <w:b/>
          <w:bCs/>
          <w:color w:val="000000"/>
          <w:szCs w:val="20"/>
        </w:rPr>
      </w:pPr>
    </w:p>
    <w:p w14:paraId="26FE60FA" w14:textId="14879A4A" w:rsidR="002574DA" w:rsidRPr="00390D0A" w:rsidRDefault="00046EEC" w:rsidP="002574DA">
      <w:pPr>
        <w:snapToGrid w:val="0"/>
        <w:spacing w:after="120" w:line="276" w:lineRule="auto"/>
        <w:ind w:right="-30" w:firstLine="540"/>
        <w:jc w:val="both"/>
        <w:rPr>
          <w:rFonts w:cs="Arial"/>
          <w:color w:val="000000"/>
          <w:szCs w:val="20"/>
        </w:rPr>
      </w:pPr>
      <w:r w:rsidRPr="00921EFB">
        <w:rPr>
          <w:rFonts w:eastAsia="Arial" w:cs="Arial"/>
          <w:sz w:val="24"/>
        </w:rPr>
        <w:t xml:space="preserve">Torna-se público, para conhecimento dos interessados, que o Instituto Federal de Educação, Ciência e Tecnologia Farroupilha, por meio da Coordenação de licitações e Contratos do Campus Júlio de Castilhos, sediada no distrito de São </w:t>
      </w:r>
      <w:proofErr w:type="gramStart"/>
      <w:r w:rsidRPr="00921EFB">
        <w:rPr>
          <w:rFonts w:eastAsia="Arial" w:cs="Arial"/>
          <w:sz w:val="24"/>
        </w:rPr>
        <w:t>João</w:t>
      </w:r>
      <w:proofErr w:type="gramEnd"/>
      <w:r w:rsidRPr="00921EFB">
        <w:rPr>
          <w:rFonts w:eastAsia="Arial" w:cs="Arial"/>
          <w:sz w:val="24"/>
        </w:rPr>
        <w:t xml:space="preserve"> </w:t>
      </w:r>
      <w:proofErr w:type="gramStart"/>
      <w:r w:rsidRPr="00921EFB">
        <w:rPr>
          <w:rFonts w:eastAsia="Arial" w:cs="Arial"/>
          <w:sz w:val="24"/>
        </w:rPr>
        <w:t>do</w:t>
      </w:r>
      <w:proofErr w:type="gramEnd"/>
      <w:r w:rsidRPr="00921EFB">
        <w:rPr>
          <w:rFonts w:eastAsia="Arial" w:cs="Arial"/>
          <w:sz w:val="24"/>
        </w:rPr>
        <w:t xml:space="preserve"> Barro Preto, Interior, CEP: 98130-000, Júlio de Castilhos/RS, realizará licitação, na modalidade PREGÃO, na forma ELETRÔNICA, </w:t>
      </w:r>
      <w:r w:rsidRPr="00921EFB">
        <w:rPr>
          <w:rFonts w:eastAsia="Arial" w:cs="Arial"/>
          <w:b/>
          <w:sz w:val="24"/>
        </w:rPr>
        <w:t>do tipo menor preço</w:t>
      </w:r>
      <w:r w:rsidR="002574DA" w:rsidRPr="00390D0A">
        <w:rPr>
          <w:rFonts w:cs="Arial"/>
          <w:b/>
          <w:bCs/>
          <w:color w:val="000000"/>
          <w:szCs w:val="20"/>
        </w:rPr>
        <w:t>,</w:t>
      </w:r>
      <w:r w:rsidR="002574DA" w:rsidRPr="00390D0A">
        <w:rPr>
          <w:rFonts w:cs="Arial"/>
          <w:color w:val="000000"/>
          <w:szCs w:val="20"/>
        </w:rPr>
        <w:t xml:space="preserve"> nos termos da Lei nº 10.520, de 17 de julho de 2002, do Decreto nº 5.450, de 31 de maio de 2005, do Decreto </w:t>
      </w:r>
      <w:r w:rsidR="00FE6509" w:rsidRPr="00390D0A">
        <w:rPr>
          <w:rFonts w:cs="Arial"/>
          <w:color w:val="000000"/>
          <w:szCs w:val="20"/>
        </w:rPr>
        <w:t xml:space="preserve">nº </w:t>
      </w:r>
      <w:r w:rsidR="002574DA" w:rsidRPr="00390D0A">
        <w:rPr>
          <w:rFonts w:cs="Arial"/>
          <w:color w:val="000000"/>
          <w:szCs w:val="20"/>
        </w:rPr>
        <w:t>2.271, de 7 de julho de 1997</w:t>
      </w:r>
      <w:r w:rsidR="00081282" w:rsidRPr="00390D0A">
        <w:rPr>
          <w:rFonts w:cs="Arial"/>
          <w:color w:val="000000"/>
          <w:szCs w:val="20"/>
        </w:rPr>
        <w:t xml:space="preserve">, do Decreto nº 7.746, de 05 de junho de </w:t>
      </w:r>
      <w:r w:rsidR="00081282" w:rsidRPr="009B64DF">
        <w:rPr>
          <w:rFonts w:cs="Arial"/>
          <w:szCs w:val="20"/>
        </w:rPr>
        <w:t>2012</w:t>
      </w:r>
      <w:r w:rsidR="00EB2DB4" w:rsidRPr="009B64DF">
        <w:rPr>
          <w:rFonts w:cs="Arial"/>
          <w:szCs w:val="20"/>
        </w:rPr>
        <w:t>, da Instrução Normativa</w:t>
      </w:r>
      <w:r w:rsidR="009B64DF">
        <w:rPr>
          <w:rFonts w:cs="Arial"/>
          <w:szCs w:val="20"/>
        </w:rPr>
        <w:t xml:space="preserve"> SEGES/MPDG</w:t>
      </w:r>
      <w:r w:rsidR="002574DA" w:rsidRPr="009B64DF">
        <w:rPr>
          <w:rFonts w:cs="Arial"/>
          <w:szCs w:val="20"/>
        </w:rPr>
        <w:t xml:space="preserve"> nº </w:t>
      </w:r>
      <w:r w:rsidR="00FE4D65" w:rsidRPr="009B64DF">
        <w:rPr>
          <w:rFonts w:cs="Arial"/>
          <w:szCs w:val="20"/>
        </w:rPr>
        <w:t xml:space="preserve">05, de 26 de maio de 2017, nº </w:t>
      </w:r>
      <w:r w:rsidR="002574DA" w:rsidRPr="009B64DF">
        <w:rPr>
          <w:rFonts w:cs="Arial"/>
          <w:szCs w:val="20"/>
        </w:rPr>
        <w:t xml:space="preserve">02, de </w:t>
      </w:r>
      <w:r w:rsidR="002574DA" w:rsidRPr="00390D0A">
        <w:rPr>
          <w:rFonts w:cs="Arial"/>
          <w:color w:val="000000"/>
          <w:szCs w:val="20"/>
        </w:rPr>
        <w:t>11 de outubro de 2010</w:t>
      </w:r>
      <w:r w:rsidR="00081282" w:rsidRPr="00390D0A">
        <w:rPr>
          <w:rFonts w:cs="Arial"/>
          <w:color w:val="000000"/>
          <w:szCs w:val="20"/>
        </w:rPr>
        <w:t xml:space="preserve"> e nº 01, de 19 de janeiro de 2010</w:t>
      </w:r>
      <w:r w:rsidR="002574DA" w:rsidRPr="00390D0A">
        <w:rPr>
          <w:rFonts w:cs="Arial"/>
          <w:color w:val="000000"/>
          <w:szCs w:val="20"/>
        </w:rPr>
        <w:t xml:space="preserve">, da Lei Complementar n° 123, de 14 de dezembro de 2006, da Lei nº 11.488, de 15 de junho de 2007, do Decreto n° </w:t>
      </w:r>
      <w:r w:rsidR="00A5694E" w:rsidRPr="00390D0A">
        <w:rPr>
          <w:rFonts w:cs="Arial"/>
          <w:szCs w:val="20"/>
        </w:rPr>
        <w:t>8.538, de 06 de outubro de 2015</w:t>
      </w:r>
      <w:r w:rsidR="002574DA" w:rsidRPr="00390D0A">
        <w:rPr>
          <w:rFonts w:cs="Arial"/>
          <w:color w:val="000000"/>
          <w:szCs w:val="20"/>
        </w:rPr>
        <w:t>,</w:t>
      </w:r>
      <w:r w:rsidR="00FE4D65">
        <w:rPr>
          <w:rFonts w:cs="Arial"/>
          <w:color w:val="000000"/>
          <w:szCs w:val="20"/>
        </w:rPr>
        <w:t xml:space="preserve"> Portaria nº 409, de 21 de dezembro de 2016,</w:t>
      </w:r>
      <w:r w:rsidR="002574DA" w:rsidRPr="00390D0A">
        <w:rPr>
          <w:rFonts w:cs="Arial"/>
          <w:color w:val="000000"/>
          <w:szCs w:val="20"/>
        </w:rPr>
        <w:t xml:space="preserve"> aplicando-se, subsidiariamente, a Lei nº 8.666, d</w:t>
      </w:r>
      <w:r w:rsidR="00FE4D65">
        <w:rPr>
          <w:rFonts w:cs="Arial"/>
          <w:color w:val="000000"/>
          <w:szCs w:val="20"/>
        </w:rPr>
        <w:t>e 21 de junho de 1993</w:t>
      </w:r>
      <w:r w:rsidR="002574DA" w:rsidRPr="00390D0A">
        <w:rPr>
          <w:rFonts w:cs="Arial"/>
          <w:color w:val="000000"/>
          <w:szCs w:val="20"/>
        </w:rPr>
        <w:t xml:space="preserve"> e as exigências estabelecidas neste Edital. </w:t>
      </w:r>
    </w:p>
    <w:p w14:paraId="2EFAD9A2" w14:textId="77777777" w:rsidR="00081282" w:rsidRPr="00390D0A" w:rsidRDefault="00081282" w:rsidP="00081282">
      <w:pPr>
        <w:autoSpaceDE w:val="0"/>
        <w:autoSpaceDN w:val="0"/>
        <w:rPr>
          <w:rFonts w:cs="Arial"/>
          <w:sz w:val="22"/>
          <w:szCs w:val="22"/>
        </w:rPr>
      </w:pPr>
      <w:r w:rsidRPr="00390D0A">
        <w:rPr>
          <w:rFonts w:cs="Arial"/>
          <w:sz w:val="19"/>
          <w:szCs w:val="19"/>
        </w:rPr>
        <w:t> </w:t>
      </w:r>
    </w:p>
    <w:p w14:paraId="7A68C8CB" w14:textId="77777777" w:rsidR="002574DA" w:rsidRPr="00390D0A" w:rsidRDefault="002574DA" w:rsidP="002574DA">
      <w:pPr>
        <w:rPr>
          <w:rFonts w:cs="Arial"/>
          <w:color w:val="000000"/>
          <w:szCs w:val="20"/>
        </w:rPr>
      </w:pPr>
    </w:p>
    <w:p w14:paraId="20EC124D" w14:textId="52D36F95" w:rsidR="002574DA" w:rsidRPr="00390D0A" w:rsidRDefault="002574DA" w:rsidP="002574DA">
      <w:pPr>
        <w:rPr>
          <w:rFonts w:cs="Arial"/>
          <w:szCs w:val="20"/>
        </w:rPr>
      </w:pPr>
      <w:r w:rsidRPr="00390D0A">
        <w:rPr>
          <w:rFonts w:cs="Arial"/>
          <w:color w:val="000000"/>
          <w:szCs w:val="20"/>
        </w:rPr>
        <w:t xml:space="preserve">Data da </w:t>
      </w:r>
      <w:proofErr w:type="gramStart"/>
      <w:r w:rsidRPr="00390D0A">
        <w:rPr>
          <w:rFonts w:cs="Arial"/>
          <w:color w:val="000000"/>
          <w:szCs w:val="20"/>
        </w:rPr>
        <w:t>sessão:</w:t>
      </w:r>
      <w:proofErr w:type="gramEnd"/>
      <w:r w:rsidR="00424709">
        <w:rPr>
          <w:rFonts w:cs="Arial"/>
          <w:color w:val="000000"/>
          <w:szCs w:val="20"/>
        </w:rPr>
        <w:t>15/05/2018</w:t>
      </w:r>
    </w:p>
    <w:p w14:paraId="1B86E5DF" w14:textId="146C816C" w:rsidR="002574DA" w:rsidRPr="00390D0A" w:rsidRDefault="002574DA" w:rsidP="002574DA">
      <w:pPr>
        <w:rPr>
          <w:rFonts w:cs="Arial"/>
          <w:szCs w:val="20"/>
        </w:rPr>
      </w:pPr>
      <w:r w:rsidRPr="00390D0A">
        <w:rPr>
          <w:rFonts w:cs="Arial"/>
          <w:color w:val="000000"/>
          <w:szCs w:val="20"/>
        </w:rPr>
        <w:t xml:space="preserve">Horário: </w:t>
      </w:r>
      <w:proofErr w:type="gramStart"/>
      <w:r w:rsidR="00424709">
        <w:rPr>
          <w:rFonts w:cs="Arial"/>
          <w:color w:val="000000"/>
          <w:szCs w:val="20"/>
        </w:rPr>
        <w:t>09:00</w:t>
      </w:r>
      <w:proofErr w:type="gramEnd"/>
    </w:p>
    <w:p w14:paraId="212D63F2" w14:textId="1F436D2E" w:rsidR="002574DA" w:rsidRPr="00390D0A" w:rsidRDefault="002574DA" w:rsidP="002574DA">
      <w:pPr>
        <w:spacing w:after="120" w:line="276" w:lineRule="auto"/>
        <w:ind w:right="-15"/>
        <w:rPr>
          <w:rFonts w:cs="Arial"/>
          <w:b/>
          <w:bCs/>
          <w:color w:val="000000"/>
          <w:szCs w:val="20"/>
        </w:rPr>
      </w:pPr>
      <w:r w:rsidRPr="00390D0A">
        <w:rPr>
          <w:rFonts w:cs="Arial"/>
          <w:color w:val="000000"/>
          <w:szCs w:val="20"/>
        </w:rPr>
        <w:t xml:space="preserve">Local: </w:t>
      </w:r>
      <w:r w:rsidR="009A2C08" w:rsidRPr="00390D0A">
        <w:rPr>
          <w:rFonts w:cs="Arial"/>
          <w:color w:val="000000"/>
          <w:szCs w:val="20"/>
        </w:rPr>
        <w:t>Portal de Compras do Governo Federal – www.comprasgovernamentais.gov.br</w:t>
      </w:r>
    </w:p>
    <w:p w14:paraId="655FFCC6" w14:textId="77777777" w:rsidR="002574DA" w:rsidRPr="00390D0A" w:rsidRDefault="002574DA" w:rsidP="002574DA">
      <w:pPr>
        <w:spacing w:after="120" w:line="276" w:lineRule="auto"/>
        <w:ind w:left="360" w:right="-15"/>
        <w:jc w:val="both"/>
        <w:rPr>
          <w:rFonts w:cs="Arial"/>
          <w:b/>
          <w:color w:val="000000"/>
          <w:szCs w:val="20"/>
        </w:rPr>
      </w:pPr>
    </w:p>
    <w:p w14:paraId="4691F866" w14:textId="6BC73583" w:rsidR="000F104D" w:rsidRPr="00390D0A" w:rsidRDefault="00872512" w:rsidP="009807B4">
      <w:pPr>
        <w:pStyle w:val="Nivel01"/>
      </w:pPr>
      <w:r>
        <w:t xml:space="preserve"> </w:t>
      </w:r>
      <w:r w:rsidR="000F104D" w:rsidRPr="009807B4">
        <w:rPr>
          <w:rFonts w:cs="Arial"/>
        </w:rPr>
        <w:t xml:space="preserve">DO </w:t>
      </w:r>
      <w:r w:rsidR="000F104D" w:rsidRPr="00390D0A">
        <w:t>OBJETO</w:t>
      </w:r>
    </w:p>
    <w:p w14:paraId="68F32A7B" w14:textId="1A67F90B" w:rsidR="000F104D" w:rsidRPr="00390D0A" w:rsidRDefault="000F104D" w:rsidP="00F53117">
      <w:pPr>
        <w:numPr>
          <w:ilvl w:val="1"/>
          <w:numId w:val="1"/>
        </w:numPr>
        <w:spacing w:before="120" w:after="120" w:line="276" w:lineRule="auto"/>
        <w:ind w:left="425" w:firstLine="0"/>
        <w:jc w:val="both"/>
        <w:rPr>
          <w:rFonts w:cs="Arial"/>
          <w:b/>
          <w:color w:val="000000"/>
          <w:szCs w:val="20"/>
        </w:rPr>
      </w:pPr>
      <w:r w:rsidRPr="00390D0A">
        <w:rPr>
          <w:rFonts w:cs="Arial"/>
          <w:color w:val="000000"/>
          <w:szCs w:val="20"/>
        </w:rPr>
        <w:t xml:space="preserve">O objeto da presente licitação é a escolha da proposta mais vantajosa para a contratação de serviços de </w:t>
      </w:r>
      <w:r w:rsidR="00046EEC">
        <w:rPr>
          <w:rFonts w:cs="Arial"/>
          <w:color w:val="FF0000"/>
          <w:szCs w:val="20"/>
        </w:rPr>
        <w:t>desinsetização, desratização, limpeza de reservatório d’água e desalojamento de animais</w:t>
      </w:r>
      <w:r w:rsidRPr="00390D0A">
        <w:rPr>
          <w:rFonts w:cs="Arial"/>
          <w:b/>
          <w:color w:val="000000"/>
          <w:szCs w:val="20"/>
        </w:rPr>
        <w:t>,</w:t>
      </w:r>
      <w:r w:rsidRPr="00390D0A">
        <w:rPr>
          <w:rFonts w:cs="Arial"/>
          <w:color w:val="000000"/>
          <w:szCs w:val="20"/>
        </w:rPr>
        <w:t xml:space="preserve"> conforme condições, quantidades e exigências estabelecidas neste Edital e seus anexos.</w:t>
      </w:r>
    </w:p>
    <w:p w14:paraId="5D66ADAA" w14:textId="586CE4D3" w:rsidR="000F104D" w:rsidRPr="00390D0A" w:rsidRDefault="002574DA" w:rsidP="00F53117">
      <w:pPr>
        <w:autoSpaceDE w:val="0"/>
        <w:spacing w:before="120" w:after="120" w:line="276" w:lineRule="auto"/>
        <w:ind w:left="425"/>
        <w:jc w:val="both"/>
        <w:rPr>
          <w:rFonts w:cs="Arial"/>
          <w:b/>
          <w:i/>
          <w:color w:val="000000"/>
          <w:szCs w:val="20"/>
        </w:rPr>
      </w:pPr>
      <w:r w:rsidRPr="00390D0A">
        <w:rPr>
          <w:rFonts w:cs="Arial"/>
          <w:i/>
          <w:color w:val="FF0000"/>
          <w:szCs w:val="20"/>
        </w:rPr>
        <w:t>1</w:t>
      </w:r>
      <w:r w:rsidR="000F104D" w:rsidRPr="00390D0A">
        <w:rPr>
          <w:rFonts w:cs="Arial"/>
          <w:i/>
          <w:color w:val="FF0000"/>
          <w:szCs w:val="20"/>
        </w:rPr>
        <w:t>.2. A licitação será dividida em grupos, formados por um ou mais itens</w:t>
      </w:r>
      <w:r w:rsidR="000F104D" w:rsidRPr="00390D0A">
        <w:rPr>
          <w:rFonts w:cs="Arial"/>
          <w:b/>
          <w:i/>
          <w:color w:val="FF0000"/>
          <w:szCs w:val="20"/>
        </w:rPr>
        <w:t>,</w:t>
      </w:r>
      <w:r w:rsidR="000F104D" w:rsidRPr="00390D0A">
        <w:rPr>
          <w:rFonts w:cs="Arial"/>
          <w:i/>
          <w:color w:val="FF0000"/>
          <w:szCs w:val="20"/>
        </w:rPr>
        <w:t xml:space="preserve"> </w:t>
      </w:r>
      <w:r w:rsidR="00046EEC">
        <w:rPr>
          <w:rFonts w:cs="Arial"/>
          <w:i/>
          <w:color w:val="FF0000"/>
          <w:szCs w:val="20"/>
        </w:rPr>
        <w:t xml:space="preserve">e itens isolados </w:t>
      </w:r>
      <w:r w:rsidR="000F104D" w:rsidRPr="00390D0A">
        <w:rPr>
          <w:rFonts w:cs="Arial"/>
          <w:i/>
          <w:color w:val="FF0000"/>
          <w:szCs w:val="20"/>
        </w:rPr>
        <w:t xml:space="preserve">conforme tabela constante do Termo de Referência, facultando-se ao licitante a participação em quantos grupos </w:t>
      </w:r>
      <w:proofErr w:type="gramStart"/>
      <w:r w:rsidR="000F104D" w:rsidRPr="00390D0A">
        <w:rPr>
          <w:rFonts w:cs="Arial"/>
          <w:i/>
          <w:color w:val="FF0000"/>
          <w:szCs w:val="20"/>
        </w:rPr>
        <w:t>forem</w:t>
      </w:r>
      <w:proofErr w:type="gramEnd"/>
      <w:r w:rsidR="000F104D" w:rsidRPr="00390D0A">
        <w:rPr>
          <w:rFonts w:cs="Arial"/>
          <w:i/>
          <w:color w:val="FF0000"/>
          <w:szCs w:val="20"/>
        </w:rPr>
        <w:t xml:space="preserve"> de seu interesse, devendo oferecer proposta para todos os itens que o compõem.</w:t>
      </w:r>
    </w:p>
    <w:p w14:paraId="5B2A039B" w14:textId="0B3CFD56" w:rsidR="00A97F68" w:rsidRDefault="00A97F68" w:rsidP="00F23A23">
      <w:pPr>
        <w:pStyle w:val="Nivel01"/>
        <w:rPr>
          <w:i/>
          <w:color w:val="FF0000"/>
        </w:rPr>
      </w:pPr>
      <w:r>
        <w:rPr>
          <w:i/>
          <w:color w:val="FF0000"/>
        </w:rPr>
        <w:lastRenderedPageBreak/>
        <w:t xml:space="preserve">DO ÓRGÃO GERENCIADOR E ÓRGÃOS PARTICIPANTES </w:t>
      </w:r>
    </w:p>
    <w:p w14:paraId="75D93E54" w14:textId="77777777" w:rsidR="00A97F68" w:rsidRDefault="00A97F68" w:rsidP="00A97F68"/>
    <w:p w14:paraId="3F252A3B" w14:textId="77777777" w:rsidR="00424709" w:rsidRDefault="00424709" w:rsidP="00424709">
      <w:pPr>
        <w:pStyle w:val="Standard"/>
        <w:numPr>
          <w:ilvl w:val="1"/>
          <w:numId w:val="10"/>
        </w:numPr>
        <w:spacing w:before="120" w:after="120" w:line="276" w:lineRule="auto"/>
        <w:jc w:val="both"/>
        <w:rPr>
          <w:rFonts w:cs="Arial"/>
          <w:i/>
          <w:color w:val="000000"/>
        </w:rPr>
      </w:pPr>
      <w:r>
        <w:rPr>
          <w:rFonts w:cs="Arial"/>
          <w:i/>
          <w:color w:val="000000"/>
        </w:rPr>
        <w:t>O órgão gerenciador será o Instituto Federal Farroupilha- Campus Júlio de Castilhos; localizado na RS 527, Distrito São João do Barro Preto, Interior, Júlio de Castilhos-RS.</w:t>
      </w:r>
    </w:p>
    <w:p w14:paraId="0FD1EFC1" w14:textId="77777777" w:rsidR="00424709" w:rsidRDefault="00424709" w:rsidP="00424709">
      <w:pPr>
        <w:pStyle w:val="Standard"/>
        <w:numPr>
          <w:ilvl w:val="1"/>
          <w:numId w:val="10"/>
        </w:numPr>
        <w:spacing w:before="120" w:after="120" w:line="276" w:lineRule="auto"/>
        <w:jc w:val="both"/>
        <w:rPr>
          <w:rFonts w:cs="Arial"/>
          <w:i/>
          <w:color w:val="000000"/>
          <w:shd w:val="clear" w:color="auto" w:fill="FFFF00"/>
        </w:rPr>
      </w:pPr>
      <w:r>
        <w:rPr>
          <w:rFonts w:cs="Arial"/>
          <w:i/>
          <w:color w:val="000000"/>
          <w:shd w:val="clear" w:color="auto" w:fill="FFFF00"/>
        </w:rPr>
        <w:t>São participantes os seguintes órgãos:</w:t>
      </w:r>
    </w:p>
    <w:p w14:paraId="03E77C2F" w14:textId="77777777" w:rsidR="00424709" w:rsidRDefault="00424709" w:rsidP="00424709">
      <w:pPr>
        <w:pStyle w:val="Standard"/>
        <w:spacing w:before="120" w:after="120" w:line="276" w:lineRule="auto"/>
        <w:ind w:left="425"/>
        <w:jc w:val="both"/>
        <w:rPr>
          <w:rFonts w:cs="Arial"/>
          <w:i/>
          <w:color w:val="000000"/>
          <w:shd w:val="clear" w:color="auto" w:fill="FFFF00"/>
        </w:rPr>
      </w:pPr>
    </w:p>
    <w:p w14:paraId="5B04F270" w14:textId="77777777" w:rsidR="00424709" w:rsidRDefault="00424709" w:rsidP="00424709">
      <w:pPr>
        <w:pStyle w:val="Standard"/>
        <w:snapToGrid w:val="0"/>
        <w:spacing w:before="120" w:after="120" w:line="276" w:lineRule="auto"/>
        <w:jc w:val="both"/>
        <w:rPr>
          <w:shd w:val="clear" w:color="auto" w:fill="FFFF00"/>
        </w:rPr>
      </w:pPr>
    </w:p>
    <w:p w14:paraId="67D58A80" w14:textId="77777777" w:rsidR="00424709" w:rsidRDefault="00424709" w:rsidP="00424709">
      <w:pPr>
        <w:pStyle w:val="Standard"/>
        <w:numPr>
          <w:ilvl w:val="2"/>
          <w:numId w:val="10"/>
        </w:numPr>
        <w:snapToGrid w:val="0"/>
        <w:spacing w:before="120" w:after="120" w:line="276" w:lineRule="auto"/>
        <w:jc w:val="both"/>
      </w:pPr>
      <w:r>
        <w:rPr>
          <w:rFonts w:cs="Arial"/>
          <w:i/>
          <w:color w:val="000000"/>
          <w:shd w:val="clear" w:color="auto" w:fill="FFFF00"/>
        </w:rPr>
        <w:t xml:space="preserve"> </w:t>
      </w:r>
      <w:r>
        <w:rPr>
          <w:rStyle w:val="Fontepargpadro2"/>
          <w:rFonts w:cs="Arial"/>
          <w:i/>
          <w:color w:val="000000"/>
          <w:shd w:val="clear" w:color="auto" w:fill="FFFF00"/>
        </w:rPr>
        <w:t xml:space="preserve">Instituto Federal Farroupilha Campus </w:t>
      </w:r>
      <w:proofErr w:type="spellStart"/>
      <w:r>
        <w:rPr>
          <w:rStyle w:val="Fontepargpadro2"/>
          <w:rFonts w:cs="Arial"/>
          <w:i/>
          <w:color w:val="000000"/>
          <w:shd w:val="clear" w:color="auto" w:fill="FFFF00"/>
        </w:rPr>
        <w:t>Jaguari</w:t>
      </w:r>
      <w:proofErr w:type="spellEnd"/>
      <w:r>
        <w:rPr>
          <w:rStyle w:val="Fontepargpadro2"/>
          <w:rFonts w:cs="Arial"/>
          <w:i/>
          <w:color w:val="000000"/>
          <w:shd w:val="clear" w:color="auto" w:fill="FFFF00"/>
        </w:rPr>
        <w:t xml:space="preserve"> UASG 154628, localizado na BR 287, KM 360, Estrada do Chapadão, </w:t>
      </w:r>
      <w:proofErr w:type="gramStart"/>
      <w:r>
        <w:rPr>
          <w:rStyle w:val="Fontepargpadro2"/>
          <w:rFonts w:cs="Arial"/>
          <w:i/>
          <w:color w:val="000000"/>
          <w:shd w:val="clear" w:color="auto" w:fill="FFFF00"/>
        </w:rPr>
        <w:t>s/n ,</w:t>
      </w:r>
      <w:proofErr w:type="gramEnd"/>
      <w:r>
        <w:rPr>
          <w:rStyle w:val="Fontepargpadro2"/>
          <w:rFonts w:cs="Arial"/>
          <w:i/>
          <w:color w:val="000000"/>
          <w:shd w:val="clear" w:color="auto" w:fill="FFFF00"/>
        </w:rPr>
        <w:t xml:space="preserve"> </w:t>
      </w:r>
      <w:proofErr w:type="spellStart"/>
      <w:r>
        <w:rPr>
          <w:rStyle w:val="Fontepargpadro2"/>
          <w:rFonts w:cs="Arial"/>
          <w:i/>
          <w:color w:val="000000"/>
          <w:shd w:val="clear" w:color="auto" w:fill="FFFF00"/>
        </w:rPr>
        <w:t>Jaguari</w:t>
      </w:r>
      <w:proofErr w:type="spellEnd"/>
      <w:r>
        <w:rPr>
          <w:rStyle w:val="Fontepargpadro2"/>
          <w:rFonts w:cs="Arial"/>
          <w:i/>
          <w:color w:val="000000"/>
          <w:shd w:val="clear" w:color="auto" w:fill="FFFF00"/>
        </w:rPr>
        <w:t>-RS</w:t>
      </w:r>
      <w:r>
        <w:rPr>
          <w:rFonts w:cs="Arial"/>
          <w:i/>
          <w:color w:val="000000"/>
          <w:shd w:val="clear" w:color="auto" w:fill="FFFF00"/>
        </w:rPr>
        <w:t>;</w:t>
      </w:r>
    </w:p>
    <w:p w14:paraId="062F4C36" w14:textId="77777777" w:rsidR="00424709" w:rsidRDefault="00424709" w:rsidP="00424709">
      <w:pPr>
        <w:pStyle w:val="Standard"/>
        <w:snapToGrid w:val="0"/>
        <w:spacing w:before="120" w:after="120" w:line="276" w:lineRule="auto"/>
        <w:jc w:val="both"/>
        <w:rPr>
          <w:shd w:val="clear" w:color="auto" w:fill="FFFF00"/>
        </w:rPr>
      </w:pPr>
    </w:p>
    <w:p w14:paraId="5F8B62D2" w14:textId="77777777" w:rsidR="00424709" w:rsidRDefault="00424709" w:rsidP="00424709">
      <w:pPr>
        <w:pStyle w:val="Standard"/>
        <w:numPr>
          <w:ilvl w:val="2"/>
          <w:numId w:val="10"/>
        </w:numPr>
        <w:snapToGrid w:val="0"/>
        <w:spacing w:before="120" w:after="120" w:line="276" w:lineRule="auto"/>
        <w:jc w:val="both"/>
      </w:pPr>
      <w:r>
        <w:rPr>
          <w:rFonts w:cs="Arial"/>
          <w:i/>
          <w:color w:val="000000"/>
          <w:shd w:val="clear" w:color="auto" w:fill="FFFF00"/>
        </w:rPr>
        <w:t xml:space="preserve"> </w:t>
      </w:r>
      <w:r>
        <w:rPr>
          <w:rStyle w:val="Fontepargpadro2"/>
          <w:rFonts w:cs="Arial"/>
          <w:i/>
          <w:color w:val="000000"/>
          <w:shd w:val="clear" w:color="auto" w:fill="FFFF00"/>
        </w:rPr>
        <w:t>Instituto Federal Farroupilha Campus São Vicente do Sul UASG 158268, localizado na Rua 20 de Setembro, s/n, Bairro Campus, São Vicente do Sul-RS;</w:t>
      </w:r>
    </w:p>
    <w:p w14:paraId="015AFCC4" w14:textId="77777777" w:rsidR="00424709" w:rsidRDefault="00424709" w:rsidP="00424709">
      <w:pPr>
        <w:pStyle w:val="Standard"/>
        <w:snapToGrid w:val="0"/>
        <w:spacing w:before="120" w:after="120" w:line="276" w:lineRule="auto"/>
        <w:jc w:val="both"/>
        <w:rPr>
          <w:shd w:val="clear" w:color="auto" w:fill="FFFF00"/>
        </w:rPr>
      </w:pPr>
    </w:p>
    <w:p w14:paraId="1A9FA2F4" w14:textId="77777777" w:rsidR="00424709" w:rsidRDefault="00424709" w:rsidP="00424709">
      <w:pPr>
        <w:pStyle w:val="Standard"/>
        <w:numPr>
          <w:ilvl w:val="2"/>
          <w:numId w:val="10"/>
        </w:numPr>
        <w:snapToGrid w:val="0"/>
        <w:spacing w:before="120" w:after="120" w:line="276" w:lineRule="auto"/>
        <w:jc w:val="both"/>
      </w:pPr>
      <w:r>
        <w:rPr>
          <w:rStyle w:val="Fontepargpadro2"/>
          <w:rFonts w:cs="Arial"/>
          <w:i/>
          <w:color w:val="000000"/>
          <w:shd w:val="clear" w:color="auto" w:fill="FFFF00"/>
        </w:rPr>
        <w:t xml:space="preserve"> Instituto Federal Farroupilha Campus Alegrete UASG 158267, localizado na </w:t>
      </w:r>
      <w:r>
        <w:rPr>
          <w:rStyle w:val="Fontepargpadro2"/>
          <w:rFonts w:cs="Arial"/>
          <w:color w:val="000000"/>
          <w:shd w:val="clear" w:color="auto" w:fill="FFFF00"/>
        </w:rPr>
        <w:t>RS-</w:t>
      </w:r>
      <w:proofErr w:type="gramStart"/>
      <w:r>
        <w:rPr>
          <w:rStyle w:val="Fontepargpadro2"/>
          <w:rFonts w:cs="Arial"/>
          <w:color w:val="000000"/>
          <w:shd w:val="clear" w:color="auto" w:fill="FFFF00"/>
        </w:rPr>
        <w:t>377 Km</w:t>
      </w:r>
      <w:proofErr w:type="gramEnd"/>
      <w:r>
        <w:rPr>
          <w:rStyle w:val="Fontepargpadro2"/>
          <w:rFonts w:cs="Arial"/>
          <w:color w:val="000000"/>
          <w:shd w:val="clear" w:color="auto" w:fill="FFFF00"/>
        </w:rPr>
        <w:t xml:space="preserve"> 27 , Passo Novo, Alegrete-RS</w:t>
      </w:r>
      <w:r>
        <w:rPr>
          <w:rStyle w:val="Fontepargpadro2"/>
          <w:rFonts w:cs="Arial"/>
          <w:i/>
          <w:color w:val="000000"/>
          <w:shd w:val="clear" w:color="auto" w:fill="FFFF00"/>
        </w:rPr>
        <w:t xml:space="preserve"> ;</w:t>
      </w:r>
    </w:p>
    <w:p w14:paraId="793B2382" w14:textId="77777777" w:rsidR="00424709" w:rsidRDefault="00424709" w:rsidP="00424709">
      <w:pPr>
        <w:pStyle w:val="Standard"/>
        <w:snapToGrid w:val="0"/>
        <w:spacing w:before="120" w:after="120" w:line="276" w:lineRule="auto"/>
        <w:jc w:val="both"/>
        <w:rPr>
          <w:shd w:val="clear" w:color="auto" w:fill="FFFF00"/>
        </w:rPr>
      </w:pPr>
    </w:p>
    <w:p w14:paraId="6CCE38C2" w14:textId="77777777" w:rsidR="00424709" w:rsidRDefault="00424709" w:rsidP="00424709">
      <w:pPr>
        <w:pStyle w:val="Standard"/>
        <w:numPr>
          <w:ilvl w:val="2"/>
          <w:numId w:val="10"/>
        </w:numPr>
        <w:spacing w:before="120" w:after="120" w:line="276" w:lineRule="auto"/>
        <w:jc w:val="both"/>
      </w:pPr>
      <w:r>
        <w:rPr>
          <w:rStyle w:val="Fontepargpadro2"/>
          <w:rFonts w:cs="Arial"/>
          <w:i/>
          <w:color w:val="000000"/>
          <w:shd w:val="clear" w:color="auto" w:fill="FFFF00"/>
        </w:rPr>
        <w:t xml:space="preserve">  Instituto Federal Farroupilha Campus Santo Ângelo UASG 155081, localizado na RS 218, Km 05, Santo Ângelo-RS</w:t>
      </w:r>
      <w:r>
        <w:rPr>
          <w:rStyle w:val="Fontepargpadro2"/>
          <w:shd w:val="clear" w:color="auto" w:fill="FFFF00"/>
        </w:rPr>
        <w:t>;</w:t>
      </w:r>
    </w:p>
    <w:p w14:paraId="3E645CBE" w14:textId="77777777" w:rsidR="00424709" w:rsidRDefault="00424709" w:rsidP="00424709">
      <w:pPr>
        <w:pStyle w:val="Standard"/>
        <w:spacing w:before="120" w:after="120" w:line="276" w:lineRule="auto"/>
        <w:ind w:left="1134"/>
        <w:jc w:val="both"/>
        <w:rPr>
          <w:shd w:val="clear" w:color="auto" w:fill="FFFF00"/>
        </w:rPr>
      </w:pPr>
    </w:p>
    <w:p w14:paraId="541AB5B3" w14:textId="77777777" w:rsidR="00424709" w:rsidRDefault="00424709" w:rsidP="00424709">
      <w:pPr>
        <w:pStyle w:val="Standard"/>
        <w:spacing w:before="120" w:after="120" w:line="276" w:lineRule="auto"/>
        <w:ind w:left="1134"/>
        <w:jc w:val="both"/>
        <w:rPr>
          <w:rFonts w:cs="Arial"/>
          <w:i/>
          <w:color w:val="000000"/>
          <w:shd w:val="clear" w:color="auto" w:fill="FFFF00"/>
        </w:rPr>
      </w:pPr>
    </w:p>
    <w:p w14:paraId="1FB9652D" w14:textId="77777777" w:rsidR="00424709" w:rsidRDefault="00424709" w:rsidP="00424709">
      <w:pPr>
        <w:pStyle w:val="Standard"/>
        <w:numPr>
          <w:ilvl w:val="2"/>
          <w:numId w:val="10"/>
        </w:numPr>
        <w:spacing w:before="120" w:after="120" w:line="276" w:lineRule="auto"/>
        <w:jc w:val="both"/>
        <w:rPr>
          <w:rFonts w:cs="Arial"/>
          <w:i/>
          <w:color w:val="000000"/>
          <w:shd w:val="clear" w:color="auto" w:fill="FFFF00"/>
        </w:rPr>
      </w:pPr>
      <w:r>
        <w:rPr>
          <w:rFonts w:cs="Arial"/>
          <w:i/>
          <w:color w:val="000000"/>
          <w:shd w:val="clear" w:color="auto" w:fill="FFFF00"/>
        </w:rPr>
        <w:t xml:space="preserve">Instituto Federal Farroupilha- Campus Santa Rosa UASG 158504, localizado na Rua Uruguai, 1675, Centro, Santa </w:t>
      </w:r>
      <w:proofErr w:type="spellStart"/>
      <w:r>
        <w:rPr>
          <w:rFonts w:cs="Arial"/>
          <w:i/>
          <w:color w:val="000000"/>
          <w:shd w:val="clear" w:color="auto" w:fill="FFFF00"/>
        </w:rPr>
        <w:t>Rosa-RS</w:t>
      </w:r>
      <w:proofErr w:type="spellEnd"/>
      <w:r>
        <w:rPr>
          <w:rFonts w:cs="Arial"/>
          <w:i/>
          <w:color w:val="000000"/>
          <w:shd w:val="clear" w:color="auto" w:fill="FFFF00"/>
        </w:rPr>
        <w:t>;</w:t>
      </w:r>
    </w:p>
    <w:p w14:paraId="266B3E53" w14:textId="77777777" w:rsidR="00424709" w:rsidRDefault="00424709" w:rsidP="00424709">
      <w:pPr>
        <w:pStyle w:val="Standard"/>
        <w:spacing w:before="120" w:after="120" w:line="276" w:lineRule="auto"/>
        <w:ind w:left="1134"/>
        <w:jc w:val="both"/>
        <w:rPr>
          <w:rFonts w:cs="Arial"/>
          <w:i/>
          <w:color w:val="000000"/>
          <w:shd w:val="clear" w:color="auto" w:fill="FFFF00"/>
        </w:rPr>
      </w:pPr>
    </w:p>
    <w:p w14:paraId="1BC9BC24" w14:textId="77777777" w:rsidR="00424709" w:rsidRDefault="00424709" w:rsidP="00424709">
      <w:pPr>
        <w:pStyle w:val="Standard"/>
        <w:numPr>
          <w:ilvl w:val="2"/>
          <w:numId w:val="10"/>
        </w:numPr>
        <w:spacing w:before="120" w:after="120" w:line="276" w:lineRule="auto"/>
        <w:jc w:val="both"/>
        <w:rPr>
          <w:rFonts w:cs="Arial"/>
          <w:i/>
          <w:color w:val="000000"/>
          <w:shd w:val="clear" w:color="auto" w:fill="FFFF00"/>
        </w:rPr>
      </w:pPr>
      <w:r>
        <w:rPr>
          <w:rFonts w:cs="Arial"/>
          <w:i/>
          <w:color w:val="000000"/>
          <w:shd w:val="clear" w:color="auto" w:fill="FFFF00"/>
        </w:rPr>
        <w:t>Instituto Federal Farroupilha Campus Avançado Uruguaiana, localizado Rua Monteiro Lobato, 4442, Bairro Cabo Luiz Quevedo, Uruguaiana-RS;</w:t>
      </w:r>
    </w:p>
    <w:p w14:paraId="25436262" w14:textId="77777777" w:rsidR="00424709" w:rsidRDefault="00424709" w:rsidP="00424709">
      <w:pPr>
        <w:pStyle w:val="Standard"/>
        <w:spacing w:before="120" w:after="120" w:line="276" w:lineRule="auto"/>
        <w:ind w:left="1134"/>
        <w:jc w:val="both"/>
        <w:rPr>
          <w:rFonts w:cs="Arial"/>
          <w:i/>
          <w:color w:val="000000"/>
          <w:shd w:val="clear" w:color="auto" w:fill="FFFF00"/>
        </w:rPr>
      </w:pPr>
    </w:p>
    <w:p w14:paraId="60720C7E" w14:textId="77777777" w:rsidR="00424709" w:rsidRDefault="00424709" w:rsidP="00424709">
      <w:pPr>
        <w:pStyle w:val="Standard"/>
        <w:numPr>
          <w:ilvl w:val="2"/>
          <w:numId w:val="10"/>
        </w:numPr>
        <w:spacing w:before="120" w:after="120" w:line="276" w:lineRule="auto"/>
        <w:jc w:val="both"/>
      </w:pPr>
      <w:r>
        <w:rPr>
          <w:rFonts w:cs="Arial"/>
          <w:i/>
          <w:color w:val="000000"/>
          <w:shd w:val="clear" w:color="auto" w:fill="FFFF00"/>
        </w:rPr>
        <w:t xml:space="preserve">Instituto Federal Farroupilha Reitoria UASG 158127, localizado na </w:t>
      </w:r>
      <w:r>
        <w:rPr>
          <w:rFonts w:cs="Arial"/>
          <w:color w:val="000000"/>
          <w:shd w:val="clear" w:color="auto" w:fill="FFFF00"/>
        </w:rPr>
        <w:t xml:space="preserve">Rua Erechim, nº </w:t>
      </w:r>
      <w:proofErr w:type="gramStart"/>
      <w:r>
        <w:rPr>
          <w:rFonts w:cs="Arial"/>
          <w:color w:val="000000"/>
          <w:shd w:val="clear" w:color="auto" w:fill="FFFF00"/>
        </w:rPr>
        <w:t>430 ,</w:t>
      </w:r>
      <w:proofErr w:type="gramEnd"/>
      <w:r>
        <w:rPr>
          <w:rFonts w:cs="Arial"/>
          <w:color w:val="000000"/>
          <w:shd w:val="clear" w:color="auto" w:fill="FFFF00"/>
        </w:rPr>
        <w:t xml:space="preserve"> Santa </w:t>
      </w:r>
      <w:proofErr w:type="spellStart"/>
      <w:r>
        <w:rPr>
          <w:rFonts w:cs="Arial"/>
          <w:color w:val="000000"/>
          <w:shd w:val="clear" w:color="auto" w:fill="FFFF00"/>
        </w:rPr>
        <w:t>Maria-RS</w:t>
      </w:r>
      <w:proofErr w:type="spellEnd"/>
      <w:r>
        <w:rPr>
          <w:rFonts w:cs="Arial"/>
          <w:i/>
          <w:color w:val="000000"/>
          <w:shd w:val="clear" w:color="auto" w:fill="FFFF00"/>
        </w:rPr>
        <w:t>;</w:t>
      </w:r>
    </w:p>
    <w:p w14:paraId="125622EE" w14:textId="77777777" w:rsidR="00424709" w:rsidRDefault="00424709" w:rsidP="00424709">
      <w:pPr>
        <w:pStyle w:val="PargrafodaLista"/>
      </w:pPr>
    </w:p>
    <w:p w14:paraId="0D86C02F" w14:textId="77777777" w:rsidR="00424709" w:rsidRDefault="00424709" w:rsidP="00424709">
      <w:pPr>
        <w:pStyle w:val="Standard"/>
        <w:numPr>
          <w:ilvl w:val="2"/>
          <w:numId w:val="10"/>
        </w:numPr>
        <w:spacing w:before="120" w:after="120" w:line="276" w:lineRule="auto"/>
        <w:jc w:val="both"/>
        <w:rPr>
          <w:rFonts w:cs="Arial"/>
          <w:i/>
          <w:color w:val="000000"/>
          <w:shd w:val="clear" w:color="auto" w:fill="FFFF00"/>
        </w:rPr>
      </w:pPr>
      <w:r>
        <w:rPr>
          <w:rFonts w:cs="Arial"/>
          <w:i/>
          <w:color w:val="000000"/>
          <w:shd w:val="clear" w:color="auto" w:fill="FFFF00"/>
        </w:rPr>
        <w:t xml:space="preserve">Instituto Federal Farroupilha Campus Santo Augusto UASG 158266, localizado na </w:t>
      </w:r>
      <w:proofErr w:type="gramStart"/>
      <w:r>
        <w:rPr>
          <w:rFonts w:cs="Arial"/>
          <w:i/>
          <w:color w:val="000000"/>
          <w:shd w:val="clear" w:color="auto" w:fill="FFFF00"/>
        </w:rPr>
        <w:t>R.</w:t>
      </w:r>
      <w:proofErr w:type="gramEnd"/>
      <w:r>
        <w:rPr>
          <w:rFonts w:cs="Arial"/>
          <w:i/>
          <w:color w:val="000000"/>
          <w:shd w:val="clear" w:color="auto" w:fill="FFFF00"/>
        </w:rPr>
        <w:t xml:space="preserve"> Fábio João </w:t>
      </w:r>
      <w:proofErr w:type="spellStart"/>
      <w:r>
        <w:rPr>
          <w:rFonts w:cs="Arial"/>
          <w:i/>
          <w:color w:val="000000"/>
          <w:shd w:val="clear" w:color="auto" w:fill="FFFF00"/>
        </w:rPr>
        <w:t>Adolhe</w:t>
      </w:r>
      <w:proofErr w:type="spellEnd"/>
      <w:r>
        <w:rPr>
          <w:rFonts w:cs="Arial"/>
          <w:i/>
          <w:color w:val="000000"/>
          <w:shd w:val="clear" w:color="auto" w:fill="FFFF00"/>
        </w:rPr>
        <w:t>, 1100 - Floresta, Santo Augusto - RS</w:t>
      </w:r>
    </w:p>
    <w:p w14:paraId="058775A3" w14:textId="42BE8696" w:rsidR="00424709" w:rsidRDefault="00027DB0" w:rsidP="00424709">
      <w:pPr>
        <w:pStyle w:val="Standard"/>
        <w:numPr>
          <w:ilvl w:val="2"/>
          <w:numId w:val="10"/>
        </w:numPr>
        <w:spacing w:before="120" w:after="120" w:line="276" w:lineRule="auto"/>
        <w:jc w:val="both"/>
        <w:rPr>
          <w:rFonts w:cs="Arial"/>
          <w:i/>
          <w:color w:val="000000"/>
          <w:shd w:val="clear" w:color="auto" w:fill="FFFF00"/>
        </w:rPr>
      </w:pPr>
      <w:r>
        <w:rPr>
          <w:rFonts w:cs="Arial"/>
          <w:i/>
          <w:color w:val="000000"/>
          <w:shd w:val="clear" w:color="auto" w:fill="FFFF00"/>
        </w:rPr>
        <w:t>Escola de aperfeiçoamento de Sargento das armas</w:t>
      </w:r>
      <w:r w:rsidR="00424709">
        <w:rPr>
          <w:rFonts w:cs="Arial"/>
          <w:i/>
          <w:color w:val="000000"/>
          <w:shd w:val="clear" w:color="auto" w:fill="FFFF00"/>
        </w:rPr>
        <w:t xml:space="preserve"> UASG </w:t>
      </w:r>
      <w:r>
        <w:rPr>
          <w:rFonts w:cs="Arial"/>
          <w:i/>
          <w:color w:val="000000"/>
          <w:shd w:val="clear" w:color="auto" w:fill="FFFF00"/>
        </w:rPr>
        <w:t>160531</w:t>
      </w:r>
      <w:r w:rsidR="00424709">
        <w:rPr>
          <w:rFonts w:cs="Arial"/>
          <w:i/>
          <w:color w:val="000000"/>
          <w:shd w:val="clear" w:color="auto" w:fill="FFFF00"/>
        </w:rPr>
        <w:t xml:space="preserve">, localizado na </w:t>
      </w:r>
      <w:r>
        <w:rPr>
          <w:rFonts w:cs="Arial"/>
          <w:color w:val="222222"/>
          <w:shd w:val="clear" w:color="auto" w:fill="FFFFFF"/>
        </w:rPr>
        <w:t>Rua Benjamin Constant, 1217 - Centro, Cruz Alta - RS, 98025-</w:t>
      </w:r>
      <w:proofErr w:type="gramStart"/>
      <w:r>
        <w:rPr>
          <w:rFonts w:cs="Arial"/>
          <w:color w:val="222222"/>
          <w:shd w:val="clear" w:color="auto" w:fill="FFFFFF"/>
        </w:rPr>
        <w:t>110</w:t>
      </w:r>
      <w:proofErr w:type="gramEnd"/>
    </w:p>
    <w:p w14:paraId="3004C7BB" w14:textId="77777777" w:rsidR="00A97F68" w:rsidRDefault="00A97F68" w:rsidP="00A97F68">
      <w:pPr>
        <w:spacing w:before="120" w:after="120" w:line="276" w:lineRule="auto"/>
        <w:ind w:left="1134"/>
        <w:jc w:val="both"/>
        <w:rPr>
          <w:rFonts w:cs="Arial"/>
          <w:color w:val="000000"/>
          <w:szCs w:val="20"/>
          <w:lang w:eastAsia="en-US"/>
        </w:rPr>
      </w:pPr>
    </w:p>
    <w:p w14:paraId="426F13C5" w14:textId="5EDE24F7" w:rsidR="00A97F68" w:rsidRPr="00C212EE" w:rsidRDefault="00A97F68" w:rsidP="00A97F68">
      <w:pPr>
        <w:pStyle w:val="Nivel1"/>
        <w:numPr>
          <w:ilvl w:val="0"/>
          <w:numId w:val="10"/>
        </w:numPr>
        <w:spacing w:after="120"/>
        <w:rPr>
          <w:i/>
          <w:color w:val="auto"/>
          <w:szCs w:val="28"/>
          <w:lang w:eastAsia="en-US"/>
        </w:rPr>
      </w:pPr>
      <w:r w:rsidRPr="00C212EE">
        <w:rPr>
          <w:color w:val="auto"/>
          <w:lang w:eastAsia="en-US"/>
        </w:rPr>
        <w:lastRenderedPageBreak/>
        <w:t xml:space="preserve">DA ADESÃO À ATA DE REGISTRO DE PREÇOS </w:t>
      </w:r>
    </w:p>
    <w:p w14:paraId="70299E10" w14:textId="77777777" w:rsidR="00A97F68" w:rsidRPr="00C212EE" w:rsidRDefault="00A97F68" w:rsidP="00A97F68">
      <w:pPr>
        <w:ind w:firstLine="567"/>
        <w:rPr>
          <w:rFonts w:cs="Arial"/>
          <w:szCs w:val="20"/>
          <w:lang w:eastAsia="en-US"/>
        </w:rPr>
      </w:pPr>
    </w:p>
    <w:p w14:paraId="07A1BA09" w14:textId="77777777" w:rsidR="00A97F68" w:rsidRPr="00C212EE" w:rsidRDefault="00A97F68" w:rsidP="00A97F68">
      <w:pPr>
        <w:numPr>
          <w:ilvl w:val="1"/>
          <w:numId w:val="10"/>
        </w:numPr>
        <w:spacing w:before="120" w:after="120" w:line="276" w:lineRule="auto"/>
        <w:ind w:left="425" w:firstLine="0"/>
        <w:jc w:val="both"/>
        <w:rPr>
          <w:rFonts w:cs="Arial"/>
          <w:i/>
          <w:szCs w:val="20"/>
        </w:rPr>
      </w:pPr>
      <w:r w:rsidRPr="00C212EE">
        <w:rPr>
          <w:rFonts w:cs="Arial"/>
          <w:i/>
          <w:szCs w:val="2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C212EE">
        <w:rPr>
          <w:rFonts w:cs="Arial"/>
          <w:i/>
          <w:szCs w:val="20"/>
        </w:rPr>
        <w:t>couber</w:t>
      </w:r>
      <w:proofErr w:type="gramEnd"/>
      <w:r w:rsidRPr="00C212EE">
        <w:rPr>
          <w:rFonts w:cs="Arial"/>
          <w:i/>
          <w:szCs w:val="20"/>
        </w:rPr>
        <w:t>, as condições e as regras estabelecidas na Lei nº 8.666, de 1993 e no Decreto nº 7.892, de 2013.</w:t>
      </w:r>
    </w:p>
    <w:p w14:paraId="30784A21" w14:textId="77777777" w:rsidR="00A97F68" w:rsidRPr="00C212EE" w:rsidRDefault="00A97F68" w:rsidP="00A97F68">
      <w:pPr>
        <w:numPr>
          <w:ilvl w:val="1"/>
          <w:numId w:val="10"/>
        </w:numPr>
        <w:spacing w:before="120" w:after="120" w:line="276" w:lineRule="auto"/>
        <w:ind w:left="425" w:firstLine="0"/>
        <w:jc w:val="both"/>
        <w:rPr>
          <w:rFonts w:cs="Arial"/>
          <w:i/>
          <w:szCs w:val="20"/>
        </w:rPr>
      </w:pPr>
      <w:r w:rsidRPr="00C212EE">
        <w:rPr>
          <w:rFonts w:cs="Arial"/>
          <w:i/>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11C090E8" w14:textId="77777777" w:rsidR="00A97F68" w:rsidRPr="00C212EE" w:rsidRDefault="00A97F68" w:rsidP="00A97F68">
      <w:pPr>
        <w:numPr>
          <w:ilvl w:val="1"/>
          <w:numId w:val="10"/>
        </w:numPr>
        <w:spacing w:before="120" w:after="120" w:line="276" w:lineRule="auto"/>
        <w:ind w:left="425" w:firstLine="0"/>
        <w:jc w:val="both"/>
        <w:rPr>
          <w:rFonts w:cs="Arial"/>
          <w:i/>
          <w:szCs w:val="20"/>
        </w:rPr>
      </w:pPr>
      <w:r w:rsidRPr="00C212EE">
        <w:rPr>
          <w:rFonts w:cs="Arial"/>
          <w:i/>
          <w:szCs w:val="20"/>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2383E19C" w14:textId="5797797D" w:rsidR="00A97F68" w:rsidRPr="00C212EE" w:rsidRDefault="00A97F68" w:rsidP="00A97F68">
      <w:pPr>
        <w:numPr>
          <w:ilvl w:val="1"/>
          <w:numId w:val="10"/>
        </w:numPr>
        <w:spacing w:before="120" w:after="120" w:line="276" w:lineRule="auto"/>
        <w:ind w:left="425" w:firstLine="0"/>
        <w:jc w:val="both"/>
        <w:rPr>
          <w:rFonts w:cs="Arial"/>
          <w:i/>
          <w:szCs w:val="20"/>
        </w:rPr>
      </w:pPr>
      <w:r w:rsidRPr="00C212EE">
        <w:rPr>
          <w:rFonts w:cs="Arial"/>
          <w:i/>
          <w:szCs w:val="20"/>
        </w:rPr>
        <w:t xml:space="preserve">As adesões à ata de registro de preços são limitadas, na totalidade, ao </w:t>
      </w:r>
      <w:r w:rsidR="00C212EE">
        <w:rPr>
          <w:rFonts w:cs="Arial"/>
          <w:i/>
          <w:szCs w:val="20"/>
        </w:rPr>
        <w:t>quíntuplo</w:t>
      </w:r>
      <w:r w:rsidRPr="00C212EE">
        <w:rPr>
          <w:rFonts w:cs="Arial"/>
          <w:i/>
          <w:szCs w:val="20"/>
        </w:rPr>
        <w:t xml:space="preserve"> do quantitativo de cada item registrado na ata de registro de preços para o órgão gerenciador e órgãos participantes, independente do número de órgãos não participantes que eventualmente aderirem.</w:t>
      </w:r>
    </w:p>
    <w:p w14:paraId="1572E289" w14:textId="77777777" w:rsidR="00A97F68" w:rsidRPr="00C212EE" w:rsidRDefault="00A97F68" w:rsidP="00A97F68">
      <w:pPr>
        <w:numPr>
          <w:ilvl w:val="1"/>
          <w:numId w:val="10"/>
        </w:numPr>
        <w:spacing w:before="120" w:after="120" w:line="276" w:lineRule="auto"/>
        <w:ind w:left="425" w:firstLine="0"/>
        <w:jc w:val="both"/>
        <w:rPr>
          <w:rFonts w:cs="Arial"/>
          <w:i/>
          <w:szCs w:val="20"/>
        </w:rPr>
      </w:pPr>
      <w:r w:rsidRPr="00C212EE">
        <w:rPr>
          <w:rFonts w:cs="Arial"/>
          <w:i/>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73695278" w14:textId="77777777" w:rsidR="00A97F68" w:rsidRPr="00C212EE" w:rsidRDefault="00A97F68" w:rsidP="00A97F68">
      <w:pPr>
        <w:numPr>
          <w:ilvl w:val="1"/>
          <w:numId w:val="10"/>
        </w:numPr>
        <w:spacing w:before="120" w:after="120" w:line="276" w:lineRule="auto"/>
        <w:ind w:left="425" w:firstLine="0"/>
        <w:jc w:val="both"/>
        <w:rPr>
          <w:rFonts w:cs="Arial"/>
          <w:i/>
          <w:szCs w:val="20"/>
        </w:rPr>
      </w:pPr>
      <w:r w:rsidRPr="00C212EE">
        <w:rPr>
          <w:rFonts w:cs="Arial"/>
          <w:i/>
          <w:szCs w:val="20"/>
        </w:rPr>
        <w:t>Após a autorização do órgão gerenciador, o órgão não participante deverá efetivar a contratação solicitada em até noventa dias, observado o prazo de validade da Ata de Registro de Preços.</w:t>
      </w:r>
    </w:p>
    <w:p w14:paraId="2A8DC858" w14:textId="67E8E6F2" w:rsidR="00A97F68" w:rsidRPr="00C212EE" w:rsidRDefault="00222085" w:rsidP="00A97F68">
      <w:pPr>
        <w:spacing w:before="120" w:after="120" w:line="276" w:lineRule="auto"/>
        <w:ind w:left="1420"/>
        <w:jc w:val="both"/>
        <w:rPr>
          <w:rFonts w:cs="Arial"/>
          <w:i/>
          <w:szCs w:val="20"/>
        </w:rPr>
      </w:pPr>
      <w:r w:rsidRPr="00C212EE">
        <w:rPr>
          <w:rFonts w:cs="Arial"/>
          <w:i/>
          <w:szCs w:val="20"/>
        </w:rPr>
        <w:t>3</w:t>
      </w:r>
      <w:r w:rsidR="00A97F68" w:rsidRPr="00C212EE">
        <w:rPr>
          <w:rFonts w:cs="Arial"/>
          <w:i/>
          <w:szCs w:val="20"/>
        </w:rPr>
        <w:t>.7.1.Caberá ao órgão gerenciador autorizar, excepcional e justificadamente, a prorrogação do prazo para efetivação da contratação, respeitado o prazo de vigência da ata, desde que solicitada pelo órgão não participante.</w:t>
      </w:r>
    </w:p>
    <w:p w14:paraId="0382129A" w14:textId="79024715" w:rsidR="00530E03" w:rsidRDefault="00530E03" w:rsidP="00A97F68">
      <w:pPr>
        <w:pStyle w:val="Nivel01"/>
        <w:rPr>
          <w:lang w:eastAsia="en-US"/>
        </w:rPr>
      </w:pPr>
      <w:r>
        <w:rPr>
          <w:lang w:eastAsia="en-US"/>
        </w:rPr>
        <w:t>DOS RECURSOS ORÇAMENTÁRIOS</w:t>
      </w:r>
    </w:p>
    <w:p w14:paraId="57077F77" w14:textId="77777777" w:rsidR="007376FF" w:rsidRDefault="007376FF" w:rsidP="007376FF">
      <w:pPr>
        <w:spacing w:before="120" w:after="120" w:line="276" w:lineRule="auto"/>
        <w:jc w:val="both"/>
        <w:rPr>
          <w:rFonts w:cs="Arial"/>
          <w:color w:val="000000"/>
          <w:szCs w:val="20"/>
          <w:lang w:eastAsia="en-US"/>
        </w:rPr>
      </w:pPr>
    </w:p>
    <w:p w14:paraId="7127B19C" w14:textId="6D7D3D49" w:rsidR="00FE64DA" w:rsidRDefault="00222085" w:rsidP="007376FF">
      <w:pPr>
        <w:spacing w:before="120" w:after="120" w:line="276" w:lineRule="auto"/>
        <w:ind w:firstLine="360"/>
        <w:jc w:val="both"/>
        <w:rPr>
          <w:rFonts w:cs="Arial"/>
          <w:color w:val="000000"/>
          <w:szCs w:val="20"/>
          <w:lang w:eastAsia="en-US"/>
        </w:rPr>
      </w:pPr>
      <w:r>
        <w:rPr>
          <w:rFonts w:cs="Arial"/>
          <w:color w:val="000000"/>
          <w:szCs w:val="20"/>
          <w:lang w:eastAsia="en-US"/>
        </w:rPr>
        <w:t>4</w:t>
      </w:r>
      <w:r w:rsidR="007376FF">
        <w:rPr>
          <w:rFonts w:cs="Arial"/>
          <w:color w:val="000000"/>
          <w:szCs w:val="20"/>
          <w:lang w:eastAsia="en-US"/>
        </w:rPr>
        <w:t>.1.    As despesas para atender a esta licitação estão programadas em dotação orçamentária própria, prevista no orçamento da União para o exercício de 20..., na classificação abaixo:</w:t>
      </w:r>
    </w:p>
    <w:p w14:paraId="1AD5A76F" w14:textId="77777777" w:rsidR="00FE64DA" w:rsidRDefault="00FE64DA" w:rsidP="00226320">
      <w:pPr>
        <w:spacing w:before="120" w:after="120" w:line="276" w:lineRule="auto"/>
        <w:ind w:left="1134"/>
        <w:jc w:val="both"/>
        <w:rPr>
          <w:rFonts w:cs="Arial"/>
          <w:color w:val="000000"/>
          <w:szCs w:val="20"/>
          <w:lang w:eastAsia="en-US"/>
        </w:rPr>
      </w:pPr>
    </w:p>
    <w:p w14:paraId="5B692260" w14:textId="691C9F01" w:rsidR="000F104D" w:rsidRPr="00390D0A" w:rsidRDefault="000F104D" w:rsidP="00226320">
      <w:pPr>
        <w:spacing w:before="120" w:after="120" w:line="276" w:lineRule="auto"/>
        <w:ind w:left="1134"/>
        <w:jc w:val="both"/>
        <w:rPr>
          <w:rFonts w:cs="Arial"/>
          <w:color w:val="000000"/>
          <w:szCs w:val="20"/>
          <w:lang w:eastAsia="en-US"/>
        </w:rPr>
      </w:pPr>
      <w:r w:rsidRPr="00390D0A">
        <w:rPr>
          <w:rFonts w:cs="Arial"/>
          <w:color w:val="000000"/>
          <w:szCs w:val="20"/>
          <w:lang w:eastAsia="en-US"/>
        </w:rPr>
        <w:t>Gestão/Unidade:</w:t>
      </w:r>
      <w:proofErr w:type="gramStart"/>
      <w:r w:rsidRPr="00390D0A">
        <w:rPr>
          <w:rFonts w:cs="Arial"/>
          <w:color w:val="000000"/>
          <w:szCs w:val="20"/>
          <w:lang w:eastAsia="en-US"/>
        </w:rPr>
        <w:t xml:space="preserve">  </w:t>
      </w:r>
      <w:proofErr w:type="gramEnd"/>
      <w:r w:rsidR="00C212EE">
        <w:rPr>
          <w:rFonts w:cs="Arial"/>
          <w:color w:val="000000"/>
          <w:szCs w:val="20"/>
          <w:lang w:eastAsia="en-US"/>
        </w:rPr>
        <w:t>26420</w:t>
      </w:r>
    </w:p>
    <w:p w14:paraId="6B58AD6A" w14:textId="0A0CC71A" w:rsidR="000F104D" w:rsidRPr="00390D0A" w:rsidRDefault="000F104D" w:rsidP="00226320">
      <w:pPr>
        <w:spacing w:before="120" w:after="120" w:line="276" w:lineRule="auto"/>
        <w:ind w:left="1134"/>
        <w:jc w:val="both"/>
        <w:rPr>
          <w:rFonts w:cs="Arial"/>
          <w:color w:val="000000"/>
          <w:szCs w:val="20"/>
          <w:lang w:eastAsia="en-US"/>
        </w:rPr>
      </w:pPr>
      <w:r w:rsidRPr="00390D0A">
        <w:rPr>
          <w:rFonts w:cs="Arial"/>
          <w:color w:val="000000"/>
          <w:szCs w:val="20"/>
          <w:lang w:eastAsia="en-US"/>
        </w:rPr>
        <w:t xml:space="preserve">Fonte: </w:t>
      </w:r>
      <w:r w:rsidR="00C212EE">
        <w:rPr>
          <w:rFonts w:cs="Arial"/>
          <w:color w:val="000000"/>
          <w:szCs w:val="20"/>
          <w:lang w:eastAsia="en-US"/>
        </w:rPr>
        <w:t>0112000000</w:t>
      </w:r>
    </w:p>
    <w:p w14:paraId="4401B4F7" w14:textId="273EECD7" w:rsidR="000F104D" w:rsidRPr="00390D0A" w:rsidRDefault="000F104D" w:rsidP="00226320">
      <w:pPr>
        <w:spacing w:before="120" w:after="120" w:line="276" w:lineRule="auto"/>
        <w:ind w:left="1134"/>
        <w:jc w:val="both"/>
        <w:rPr>
          <w:rFonts w:cs="Arial"/>
          <w:color w:val="000000"/>
          <w:szCs w:val="20"/>
          <w:lang w:eastAsia="en-US"/>
        </w:rPr>
      </w:pPr>
      <w:r w:rsidRPr="00390D0A">
        <w:rPr>
          <w:rFonts w:cs="Arial"/>
          <w:color w:val="000000"/>
          <w:szCs w:val="20"/>
          <w:lang w:eastAsia="en-US"/>
        </w:rPr>
        <w:t>Programa de Trabalho:</w:t>
      </w:r>
      <w:proofErr w:type="gramStart"/>
      <w:r w:rsidRPr="00390D0A">
        <w:rPr>
          <w:rFonts w:cs="Arial"/>
          <w:color w:val="000000"/>
          <w:szCs w:val="20"/>
          <w:lang w:eastAsia="en-US"/>
        </w:rPr>
        <w:t xml:space="preserve">  </w:t>
      </w:r>
      <w:proofErr w:type="gramEnd"/>
      <w:r w:rsidR="00C212EE">
        <w:rPr>
          <w:rFonts w:cs="Arial"/>
          <w:color w:val="000000"/>
          <w:szCs w:val="20"/>
          <w:lang w:eastAsia="en-US"/>
        </w:rPr>
        <w:t>108795</w:t>
      </w:r>
    </w:p>
    <w:p w14:paraId="10885282" w14:textId="3410B704" w:rsidR="000F104D" w:rsidRPr="00390D0A" w:rsidRDefault="000F104D" w:rsidP="00226320">
      <w:pPr>
        <w:spacing w:before="120" w:after="120" w:line="276" w:lineRule="auto"/>
        <w:ind w:left="1134"/>
        <w:jc w:val="both"/>
        <w:rPr>
          <w:rFonts w:cs="Arial"/>
          <w:color w:val="000000"/>
          <w:szCs w:val="20"/>
          <w:lang w:eastAsia="en-US"/>
        </w:rPr>
      </w:pPr>
      <w:r w:rsidRPr="00390D0A">
        <w:rPr>
          <w:rFonts w:cs="Arial"/>
          <w:color w:val="000000"/>
          <w:szCs w:val="20"/>
          <w:lang w:eastAsia="en-US"/>
        </w:rPr>
        <w:t>Elemento de Despesa:</w:t>
      </w:r>
      <w:proofErr w:type="gramStart"/>
      <w:r w:rsidRPr="00390D0A">
        <w:rPr>
          <w:rFonts w:cs="Arial"/>
          <w:color w:val="000000"/>
          <w:szCs w:val="20"/>
          <w:lang w:eastAsia="en-US"/>
        </w:rPr>
        <w:t xml:space="preserve">  </w:t>
      </w:r>
      <w:proofErr w:type="gramEnd"/>
      <w:r w:rsidR="00C212EE">
        <w:rPr>
          <w:rFonts w:cs="Arial"/>
          <w:color w:val="000000"/>
          <w:szCs w:val="20"/>
          <w:lang w:eastAsia="en-US"/>
        </w:rPr>
        <w:t>33.90.39</w:t>
      </w:r>
    </w:p>
    <w:p w14:paraId="58D1F27B" w14:textId="0049F62A" w:rsidR="000F104D" w:rsidRPr="00390D0A" w:rsidRDefault="000F104D" w:rsidP="00226320">
      <w:pPr>
        <w:spacing w:before="120" w:after="120" w:line="276" w:lineRule="auto"/>
        <w:ind w:left="1134"/>
        <w:jc w:val="both"/>
        <w:rPr>
          <w:rFonts w:cs="Arial"/>
          <w:color w:val="000000"/>
          <w:szCs w:val="20"/>
          <w:lang w:eastAsia="en-US"/>
        </w:rPr>
      </w:pPr>
      <w:r w:rsidRPr="00390D0A">
        <w:rPr>
          <w:rFonts w:cs="Arial"/>
          <w:color w:val="000000"/>
          <w:szCs w:val="20"/>
          <w:lang w:eastAsia="en-US"/>
        </w:rPr>
        <w:t>PI:</w:t>
      </w:r>
      <w:r w:rsidR="00C212EE">
        <w:rPr>
          <w:rFonts w:cs="Arial"/>
          <w:color w:val="000000"/>
          <w:szCs w:val="20"/>
          <w:lang w:eastAsia="en-US"/>
        </w:rPr>
        <w:t xml:space="preserve"> L20RLP0100R</w:t>
      </w:r>
    </w:p>
    <w:p w14:paraId="09504DCD" w14:textId="77777777" w:rsidR="000F104D" w:rsidRPr="00390D0A" w:rsidRDefault="000F104D" w:rsidP="00D96479">
      <w:pPr>
        <w:pStyle w:val="Nivel01"/>
        <w:rPr>
          <w:rFonts w:cs="Arial"/>
        </w:rPr>
      </w:pPr>
      <w:r w:rsidRPr="00390D0A">
        <w:rPr>
          <w:rFonts w:cs="Arial"/>
        </w:rPr>
        <w:lastRenderedPageBreak/>
        <w:t>DO CREDENCIAMENTO</w:t>
      </w:r>
    </w:p>
    <w:p w14:paraId="68C56146" w14:textId="77777777" w:rsidR="000F104D" w:rsidRPr="00390D0A" w:rsidRDefault="000F104D" w:rsidP="00F53117">
      <w:pPr>
        <w:numPr>
          <w:ilvl w:val="1"/>
          <w:numId w:val="1"/>
        </w:numPr>
        <w:spacing w:before="120" w:after="120" w:line="276" w:lineRule="auto"/>
        <w:ind w:left="425" w:firstLine="0"/>
        <w:jc w:val="both"/>
        <w:rPr>
          <w:rFonts w:cs="Arial"/>
          <w:bCs/>
          <w:iCs/>
          <w:color w:val="000000"/>
          <w:szCs w:val="20"/>
        </w:rPr>
      </w:pPr>
      <w:r w:rsidRPr="00390D0A">
        <w:rPr>
          <w:rFonts w:cs="Arial"/>
          <w:bCs/>
          <w:iCs/>
          <w:color w:val="000000"/>
          <w:szCs w:val="20"/>
        </w:rPr>
        <w:t>O Credenciamento é o nível básico do registro cadastral no SICAF, que permite a participação dos interessados na modalidade licitatória Pregão, em sua forma eletrônica.</w:t>
      </w:r>
    </w:p>
    <w:p w14:paraId="7731B648" w14:textId="79399952" w:rsidR="000F104D" w:rsidRPr="00390D0A" w:rsidRDefault="000F104D" w:rsidP="00F53117">
      <w:pPr>
        <w:numPr>
          <w:ilvl w:val="1"/>
          <w:numId w:val="1"/>
        </w:numPr>
        <w:spacing w:before="120" w:after="120" w:line="276" w:lineRule="auto"/>
        <w:ind w:left="425" w:firstLine="0"/>
        <w:jc w:val="both"/>
        <w:rPr>
          <w:rFonts w:cs="Arial"/>
          <w:bCs/>
          <w:iCs/>
          <w:color w:val="000000"/>
          <w:szCs w:val="20"/>
        </w:rPr>
      </w:pPr>
      <w:r w:rsidRPr="00390D0A">
        <w:rPr>
          <w:rFonts w:cs="Arial"/>
          <w:bCs/>
          <w:iCs/>
          <w:color w:val="000000"/>
          <w:szCs w:val="20"/>
        </w:rPr>
        <w:t>O cadastro no SICAF poderá ser iniciado no Portal</w:t>
      </w:r>
      <w:r w:rsidR="009A2C08" w:rsidRPr="00390D0A">
        <w:rPr>
          <w:rFonts w:cs="Arial"/>
          <w:bCs/>
          <w:iCs/>
          <w:color w:val="000000"/>
          <w:szCs w:val="20"/>
        </w:rPr>
        <w:t xml:space="preserve"> de Compras do Governo Federal</w:t>
      </w:r>
      <w:r w:rsidRPr="00390D0A">
        <w:rPr>
          <w:rFonts w:cs="Arial"/>
          <w:bCs/>
          <w:iCs/>
          <w:color w:val="000000"/>
          <w:szCs w:val="20"/>
        </w:rPr>
        <w:t>, no sítio www.</w:t>
      </w:r>
      <w:r w:rsidR="009A2C08" w:rsidRPr="00390D0A">
        <w:rPr>
          <w:rFonts w:cs="Arial"/>
          <w:bCs/>
          <w:iCs/>
          <w:color w:val="000000"/>
          <w:szCs w:val="20"/>
        </w:rPr>
        <w:t>comprasgovernamentais</w:t>
      </w:r>
      <w:r w:rsidRPr="00390D0A">
        <w:rPr>
          <w:rFonts w:cs="Arial"/>
          <w:bCs/>
          <w:iCs/>
          <w:color w:val="000000"/>
          <w:szCs w:val="20"/>
        </w:rPr>
        <w:t xml:space="preserve">.gov.br, com a solicitação de </w:t>
      </w:r>
      <w:proofErr w:type="spellStart"/>
      <w:r w:rsidRPr="00390D0A">
        <w:rPr>
          <w:rFonts w:cs="Arial"/>
          <w:bCs/>
          <w:iCs/>
          <w:color w:val="000000"/>
          <w:szCs w:val="20"/>
        </w:rPr>
        <w:t>login</w:t>
      </w:r>
      <w:proofErr w:type="spellEnd"/>
      <w:r w:rsidRPr="00390D0A">
        <w:rPr>
          <w:rFonts w:cs="Arial"/>
          <w:bCs/>
          <w:iCs/>
          <w:color w:val="000000"/>
          <w:szCs w:val="20"/>
        </w:rPr>
        <w:t xml:space="preserve"> e senha pelo interessado.</w:t>
      </w:r>
    </w:p>
    <w:p w14:paraId="492AF206"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rPr>
        <w:t>O credenciamento junto ao provedor do sistema implica a responsabilidade do licitante ou de seu representante legal e a presunção de sua capacidade técnica para realização das transações inerentes a este Pregão.</w:t>
      </w:r>
    </w:p>
    <w:p w14:paraId="0F93B26A"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30304501" w14:textId="77777777" w:rsidR="000F104D" w:rsidRPr="00390D0A" w:rsidRDefault="000F104D" w:rsidP="00F53117">
      <w:pPr>
        <w:numPr>
          <w:ilvl w:val="1"/>
          <w:numId w:val="1"/>
        </w:numPr>
        <w:spacing w:before="120" w:after="120" w:line="276" w:lineRule="auto"/>
        <w:ind w:left="425" w:firstLine="0"/>
        <w:jc w:val="both"/>
        <w:rPr>
          <w:rFonts w:cs="Arial"/>
          <w:bCs/>
          <w:color w:val="000000"/>
          <w:szCs w:val="20"/>
        </w:rPr>
      </w:pPr>
      <w:r w:rsidRPr="00390D0A">
        <w:rPr>
          <w:rFonts w:cs="Arial"/>
          <w:color w:val="000000"/>
          <w:szCs w:val="20"/>
          <w:lang w:eastAsia="en-US"/>
        </w:rPr>
        <w:t>A perda da senha ou a quebra de sigilo deverão ser comunicadas imediatamente ao provedor do sistema para imediato bloqueio de acesso.</w:t>
      </w:r>
    </w:p>
    <w:p w14:paraId="46D40F8E" w14:textId="76BCB29D" w:rsidR="000F104D" w:rsidRPr="00390D0A" w:rsidRDefault="00BD47C2" w:rsidP="00D96479">
      <w:pPr>
        <w:pStyle w:val="Nivel01"/>
        <w:rPr>
          <w:rFonts w:cs="Arial"/>
        </w:rPr>
      </w:pPr>
      <w:r>
        <w:rPr>
          <w:rFonts w:cs="Arial"/>
        </w:rPr>
        <w:t>DA PARTICIPAÇÃO NO PREGÃO</w:t>
      </w:r>
    </w:p>
    <w:p w14:paraId="5ACFB004" w14:textId="77777777" w:rsidR="00027DB0" w:rsidRPr="00027DB0" w:rsidRDefault="00027DB0" w:rsidP="00027DB0">
      <w:pPr>
        <w:numPr>
          <w:ilvl w:val="1"/>
          <w:numId w:val="1"/>
        </w:numPr>
        <w:spacing w:before="120" w:after="120" w:line="276" w:lineRule="auto"/>
        <w:ind w:left="425" w:firstLine="0"/>
        <w:jc w:val="both"/>
        <w:rPr>
          <w:rFonts w:cs="Arial"/>
          <w:bCs/>
          <w:iCs/>
          <w:color w:val="000000"/>
          <w:szCs w:val="20"/>
        </w:rPr>
      </w:pPr>
      <w:r w:rsidRPr="00390D0A">
        <w:rPr>
          <w:rFonts w:cs="Arial"/>
          <w:bCs/>
          <w:color w:val="000000"/>
          <w:szCs w:val="20"/>
        </w:rPr>
        <w:t>Poderão participar deste Pregão interessados cujo ramo de atividade seja compatível com o objeto desta licitação e que estejam com Credenciamento regular no</w:t>
      </w:r>
      <w:r w:rsidRPr="00390D0A">
        <w:rPr>
          <w:rFonts w:cs="Arial"/>
          <w:color w:val="000000"/>
          <w:szCs w:val="20"/>
        </w:rPr>
        <w:t xml:space="preserve"> Sistema de Cadastramento Unificado de Fornecedores – SICAF, conforme disposto no §3º do artigo 8º da IN SLTI/MP nº 2, de 2010.</w:t>
      </w:r>
    </w:p>
    <w:p w14:paraId="41FD162B" w14:textId="6C4F289E" w:rsidR="00027DB0" w:rsidRPr="00A935D5" w:rsidRDefault="00027DB0" w:rsidP="00027DB0">
      <w:pPr>
        <w:numPr>
          <w:ilvl w:val="2"/>
          <w:numId w:val="1"/>
        </w:numPr>
        <w:spacing w:before="120" w:after="120" w:line="276" w:lineRule="auto"/>
        <w:ind w:left="1134" w:firstLine="0"/>
        <w:jc w:val="both"/>
        <w:rPr>
          <w:rFonts w:cs="Arial"/>
          <w:bCs/>
          <w:iCs/>
          <w:color w:val="000000"/>
          <w:szCs w:val="20"/>
        </w:rPr>
      </w:pPr>
      <w:r w:rsidRPr="00137888">
        <w:rPr>
          <w:rFonts w:cs="Arial"/>
          <w:bCs/>
          <w:iCs/>
          <w:color w:val="000000"/>
          <w:szCs w:val="20"/>
        </w:rPr>
        <w:t>Em relação ao</w:t>
      </w:r>
      <w:r>
        <w:rPr>
          <w:rFonts w:cs="Arial"/>
          <w:bCs/>
          <w:iCs/>
          <w:color w:val="000000"/>
          <w:szCs w:val="20"/>
        </w:rPr>
        <w:t xml:space="preserve">s itens 6, 7, 8 e 9 </w:t>
      </w:r>
      <w:r w:rsidRPr="00137888">
        <w:rPr>
          <w:rFonts w:cs="Arial"/>
          <w:bCs/>
          <w:iCs/>
          <w:color w:val="000000"/>
          <w:szCs w:val="20"/>
        </w:rPr>
        <w:t>a</w:t>
      </w:r>
      <w:r w:rsidRPr="00137888">
        <w:rPr>
          <w:rFonts w:cs="Arial"/>
          <w:bCs/>
          <w:color w:val="000000"/>
          <w:szCs w:val="20"/>
        </w:rPr>
        <w:t xml:space="preserve"> participação é exclusiva a microempresas e empresas de pequeno porte.</w:t>
      </w:r>
    </w:p>
    <w:p w14:paraId="62C8591B" w14:textId="77777777" w:rsidR="000F104D" w:rsidRPr="00390D0A" w:rsidRDefault="000F104D" w:rsidP="00F53117">
      <w:pPr>
        <w:numPr>
          <w:ilvl w:val="1"/>
          <w:numId w:val="1"/>
        </w:numPr>
        <w:spacing w:before="120" w:after="120" w:line="276" w:lineRule="auto"/>
        <w:ind w:left="425" w:firstLine="0"/>
        <w:jc w:val="both"/>
        <w:rPr>
          <w:rFonts w:cs="Arial"/>
          <w:bCs/>
          <w:iCs/>
          <w:color w:val="000000"/>
          <w:szCs w:val="20"/>
        </w:rPr>
      </w:pPr>
      <w:r w:rsidRPr="00390D0A">
        <w:rPr>
          <w:rFonts w:cs="Arial"/>
          <w:bCs/>
          <w:color w:val="000000"/>
          <w:szCs w:val="20"/>
        </w:rPr>
        <w:t>Não poderão participar desta licitação</w:t>
      </w:r>
      <w:r w:rsidR="001A20E8" w:rsidRPr="00390D0A">
        <w:rPr>
          <w:rFonts w:cs="Arial"/>
          <w:bCs/>
          <w:color w:val="000000"/>
          <w:szCs w:val="20"/>
        </w:rPr>
        <w:t xml:space="preserve"> os interessados</w:t>
      </w:r>
      <w:r w:rsidRPr="00390D0A">
        <w:rPr>
          <w:rFonts w:cs="Arial"/>
          <w:bCs/>
          <w:color w:val="000000"/>
          <w:szCs w:val="20"/>
        </w:rPr>
        <w:t>:</w:t>
      </w:r>
    </w:p>
    <w:p w14:paraId="3B0F4D28" w14:textId="4C9043D8" w:rsidR="000F104D" w:rsidRPr="00390D0A" w:rsidRDefault="00C212EE" w:rsidP="00F53117">
      <w:pPr>
        <w:numPr>
          <w:ilvl w:val="2"/>
          <w:numId w:val="1"/>
        </w:numPr>
        <w:tabs>
          <w:tab w:val="left" w:pos="1440"/>
        </w:tabs>
        <w:autoSpaceDE w:val="0"/>
        <w:snapToGrid w:val="0"/>
        <w:spacing w:before="120" w:after="120" w:line="276" w:lineRule="auto"/>
        <w:ind w:left="1134" w:firstLine="0"/>
        <w:jc w:val="both"/>
        <w:rPr>
          <w:rFonts w:cs="Arial"/>
          <w:bCs/>
          <w:color w:val="000000"/>
          <w:szCs w:val="20"/>
        </w:rPr>
      </w:pPr>
      <w:r w:rsidRPr="00390D0A">
        <w:rPr>
          <w:rFonts w:cs="Arial"/>
          <w:bCs/>
          <w:color w:val="000000"/>
          <w:szCs w:val="20"/>
        </w:rPr>
        <w:t>Proibidos</w:t>
      </w:r>
      <w:r w:rsidR="000F104D" w:rsidRPr="00390D0A">
        <w:rPr>
          <w:rFonts w:cs="Arial"/>
          <w:bCs/>
          <w:color w:val="000000"/>
          <w:szCs w:val="20"/>
        </w:rPr>
        <w:t xml:space="preserve"> de participar de licitações e celebrar contratos administrativos, na forma da legislação vigente;</w:t>
      </w:r>
    </w:p>
    <w:p w14:paraId="550FC408" w14:textId="1B195255" w:rsidR="000F104D" w:rsidRPr="00390D0A" w:rsidRDefault="00C212EE" w:rsidP="00F53117">
      <w:pPr>
        <w:numPr>
          <w:ilvl w:val="2"/>
          <w:numId w:val="1"/>
        </w:numPr>
        <w:tabs>
          <w:tab w:val="left" w:pos="1440"/>
        </w:tabs>
        <w:autoSpaceDE w:val="0"/>
        <w:snapToGrid w:val="0"/>
        <w:spacing w:before="120" w:after="120" w:line="276" w:lineRule="auto"/>
        <w:ind w:left="1134" w:firstLine="0"/>
        <w:jc w:val="both"/>
        <w:rPr>
          <w:rFonts w:eastAsia="Zurich BT" w:cs="Arial"/>
          <w:bCs/>
          <w:color w:val="000000"/>
          <w:szCs w:val="20"/>
        </w:rPr>
      </w:pPr>
      <w:r w:rsidRPr="00390D0A">
        <w:rPr>
          <w:rFonts w:cs="Arial"/>
          <w:bCs/>
          <w:color w:val="000000"/>
          <w:szCs w:val="20"/>
        </w:rPr>
        <w:t>Estrangeiros</w:t>
      </w:r>
      <w:r w:rsidR="000F104D" w:rsidRPr="00390D0A">
        <w:rPr>
          <w:rFonts w:cs="Arial"/>
          <w:bCs/>
          <w:color w:val="000000"/>
          <w:szCs w:val="20"/>
        </w:rPr>
        <w:t xml:space="preserve"> que não tenham representação legal no Brasil com poderes expressos para receber citação e responder administrativa ou judicialmente;</w:t>
      </w:r>
    </w:p>
    <w:p w14:paraId="58E05234" w14:textId="21806B7B" w:rsidR="000F104D" w:rsidRPr="00390D0A" w:rsidRDefault="00C212EE" w:rsidP="00F53117">
      <w:pPr>
        <w:numPr>
          <w:ilvl w:val="2"/>
          <w:numId w:val="1"/>
        </w:numPr>
        <w:tabs>
          <w:tab w:val="left" w:pos="1440"/>
        </w:tabs>
        <w:autoSpaceDE w:val="0"/>
        <w:snapToGrid w:val="0"/>
        <w:spacing w:before="120" w:after="120" w:line="276" w:lineRule="auto"/>
        <w:ind w:left="1134" w:firstLine="0"/>
        <w:jc w:val="both"/>
        <w:rPr>
          <w:rFonts w:eastAsia="Zurich BT" w:cs="Arial"/>
          <w:bCs/>
          <w:color w:val="000000"/>
          <w:szCs w:val="20"/>
        </w:rPr>
      </w:pPr>
      <w:r w:rsidRPr="00390D0A">
        <w:rPr>
          <w:rFonts w:eastAsia="Arial Unicode MS" w:cs="Arial"/>
          <w:color w:val="000000"/>
          <w:szCs w:val="20"/>
        </w:rPr>
        <w:t>Que</w:t>
      </w:r>
      <w:r w:rsidR="000F104D" w:rsidRPr="00390D0A">
        <w:rPr>
          <w:rFonts w:eastAsia="Arial Unicode MS" w:cs="Arial"/>
          <w:color w:val="000000"/>
          <w:szCs w:val="20"/>
        </w:rPr>
        <w:t xml:space="preserve"> se enquadrem nas vedações previstas no artigo 9º da Lei nº 8.666, de 1993;</w:t>
      </w:r>
    </w:p>
    <w:p w14:paraId="30BE72ED" w14:textId="09C7EAF6" w:rsidR="000F104D" w:rsidRPr="00D222F1" w:rsidRDefault="000F104D" w:rsidP="00F53117">
      <w:pPr>
        <w:numPr>
          <w:ilvl w:val="2"/>
          <w:numId w:val="1"/>
        </w:numPr>
        <w:tabs>
          <w:tab w:val="left" w:pos="1440"/>
        </w:tabs>
        <w:autoSpaceDE w:val="0"/>
        <w:snapToGrid w:val="0"/>
        <w:spacing w:before="120" w:after="120" w:line="276" w:lineRule="auto"/>
        <w:ind w:left="1134" w:firstLine="0"/>
        <w:jc w:val="both"/>
        <w:rPr>
          <w:rFonts w:eastAsia="Zurich BT" w:cs="Arial"/>
          <w:bCs/>
          <w:color w:val="000000"/>
          <w:szCs w:val="20"/>
        </w:rPr>
      </w:pPr>
      <w:r w:rsidRPr="00390D0A">
        <w:rPr>
          <w:rFonts w:cs="Arial"/>
          <w:color w:val="000000"/>
          <w:szCs w:val="20"/>
        </w:rPr>
        <w:t xml:space="preserve"> </w:t>
      </w:r>
      <w:r w:rsidR="00C212EE" w:rsidRPr="00390D0A">
        <w:rPr>
          <w:rFonts w:cs="Arial"/>
          <w:color w:val="000000"/>
          <w:szCs w:val="20"/>
        </w:rPr>
        <w:t>Que</w:t>
      </w:r>
      <w:r w:rsidRPr="00390D0A">
        <w:rPr>
          <w:rFonts w:cs="Arial"/>
          <w:color w:val="000000"/>
          <w:szCs w:val="20"/>
        </w:rPr>
        <w:t xml:space="preserve"> estejam </w:t>
      </w:r>
      <w:proofErr w:type="gramStart"/>
      <w:r w:rsidRPr="00390D0A">
        <w:rPr>
          <w:rFonts w:cs="Arial"/>
          <w:color w:val="000000"/>
          <w:szCs w:val="20"/>
        </w:rPr>
        <w:t>sob falência</w:t>
      </w:r>
      <w:proofErr w:type="gramEnd"/>
      <w:r w:rsidRPr="00390D0A">
        <w:rPr>
          <w:rFonts w:cs="Arial"/>
          <w:color w:val="000000"/>
          <w:szCs w:val="20"/>
        </w:rPr>
        <w:t>, concurso de credores, em processo de dissolução ou liquidação;</w:t>
      </w:r>
    </w:p>
    <w:p w14:paraId="3E5474B1" w14:textId="77777777" w:rsidR="00E878CC" w:rsidRPr="00390D0A" w:rsidRDefault="00E878CC" w:rsidP="00D222F1">
      <w:pPr>
        <w:tabs>
          <w:tab w:val="left" w:pos="1440"/>
        </w:tabs>
        <w:autoSpaceDE w:val="0"/>
        <w:snapToGrid w:val="0"/>
        <w:spacing w:before="120" w:after="120" w:line="276" w:lineRule="auto"/>
        <w:jc w:val="both"/>
        <w:rPr>
          <w:rFonts w:eastAsia="Zurich BT" w:cs="Arial"/>
          <w:bCs/>
          <w:color w:val="000000"/>
          <w:szCs w:val="20"/>
        </w:rPr>
      </w:pPr>
    </w:p>
    <w:p w14:paraId="154BC65E" w14:textId="780B3495" w:rsidR="001A20E8" w:rsidRPr="00390D0A" w:rsidRDefault="00C212EE" w:rsidP="00F53117">
      <w:pPr>
        <w:numPr>
          <w:ilvl w:val="2"/>
          <w:numId w:val="1"/>
        </w:numPr>
        <w:tabs>
          <w:tab w:val="left" w:pos="1440"/>
        </w:tabs>
        <w:autoSpaceDE w:val="0"/>
        <w:snapToGrid w:val="0"/>
        <w:spacing w:before="120" w:after="120" w:line="276" w:lineRule="auto"/>
        <w:ind w:left="1134" w:firstLine="0"/>
        <w:jc w:val="both"/>
        <w:rPr>
          <w:rFonts w:eastAsia="Zurich BT" w:cs="Arial"/>
          <w:bCs/>
          <w:color w:val="000000"/>
          <w:szCs w:val="20"/>
        </w:rPr>
      </w:pPr>
      <w:r w:rsidRPr="00390D0A">
        <w:rPr>
          <w:rFonts w:cs="Arial"/>
          <w:color w:val="000000"/>
          <w:szCs w:val="20"/>
        </w:rPr>
        <w:t>Entidades</w:t>
      </w:r>
      <w:r w:rsidR="00F925C6" w:rsidRPr="00390D0A">
        <w:rPr>
          <w:rFonts w:cs="Arial"/>
          <w:color w:val="000000"/>
          <w:szCs w:val="20"/>
        </w:rPr>
        <w:t xml:space="preserve"> empresariais</w:t>
      </w:r>
      <w:r w:rsidR="00F925C6" w:rsidRPr="00390D0A">
        <w:rPr>
          <w:rFonts w:cs="Arial"/>
          <w:szCs w:val="20"/>
        </w:rPr>
        <w:t xml:space="preserve"> q</w:t>
      </w:r>
      <w:r w:rsidR="000F104D" w:rsidRPr="00390D0A">
        <w:rPr>
          <w:rFonts w:cs="Arial"/>
          <w:szCs w:val="20"/>
        </w:rPr>
        <w:t>ue estejam reunidas em consórcio</w:t>
      </w:r>
      <w:r w:rsidR="001A20E8" w:rsidRPr="00390D0A">
        <w:rPr>
          <w:rFonts w:cs="Arial"/>
          <w:szCs w:val="20"/>
        </w:rPr>
        <w:t>;</w:t>
      </w:r>
    </w:p>
    <w:p w14:paraId="127E5A0C" w14:textId="77777777" w:rsidR="004A75FD" w:rsidRDefault="004A75FD" w:rsidP="004A75FD">
      <w:pPr>
        <w:tabs>
          <w:tab w:val="left" w:pos="1440"/>
        </w:tabs>
        <w:autoSpaceDE w:val="0"/>
        <w:snapToGrid w:val="0"/>
        <w:spacing w:before="120" w:after="120" w:line="276" w:lineRule="auto"/>
        <w:ind w:left="1134"/>
        <w:jc w:val="both"/>
        <w:rPr>
          <w:rFonts w:cs="Arial"/>
          <w:color w:val="FF0000"/>
          <w:szCs w:val="20"/>
        </w:rPr>
      </w:pPr>
    </w:p>
    <w:p w14:paraId="6A418531" w14:textId="77777777" w:rsidR="008252F5" w:rsidRDefault="008252F5" w:rsidP="008252F5">
      <w:pPr>
        <w:tabs>
          <w:tab w:val="left" w:pos="1440"/>
        </w:tabs>
        <w:autoSpaceDE w:val="0"/>
        <w:snapToGrid w:val="0"/>
        <w:spacing w:before="120" w:after="120" w:line="276" w:lineRule="auto"/>
        <w:ind w:left="1134"/>
        <w:jc w:val="both"/>
        <w:rPr>
          <w:rFonts w:cs="Arial"/>
          <w:bCs/>
          <w:color w:val="000000"/>
          <w:szCs w:val="20"/>
        </w:rPr>
      </w:pPr>
    </w:p>
    <w:p w14:paraId="7C463280" w14:textId="60ED25BF" w:rsidR="008252F5" w:rsidRPr="008252F5" w:rsidRDefault="008252F5" w:rsidP="00B8251B">
      <w:pPr>
        <w:pStyle w:val="PargrafodaLista"/>
        <w:numPr>
          <w:ilvl w:val="1"/>
          <w:numId w:val="1"/>
        </w:numPr>
        <w:tabs>
          <w:tab w:val="left" w:pos="1440"/>
        </w:tabs>
        <w:autoSpaceDE w:val="0"/>
        <w:snapToGrid w:val="0"/>
        <w:spacing w:before="120" w:after="120" w:line="276" w:lineRule="auto"/>
        <w:jc w:val="both"/>
      </w:pPr>
      <w:r>
        <w:t>Como condição de participação no Pregão, o licitante assinalará “sim” ou “não”</w:t>
      </w:r>
      <w:r w:rsidR="00F077F9">
        <w:t xml:space="preserve"> em </w:t>
      </w:r>
      <w:r>
        <w:t>amp</w:t>
      </w:r>
      <w:r w:rsidR="00C212EE">
        <w:t>l</w:t>
      </w:r>
      <w:r>
        <w:t>o próprio do sistema eletrônico, relativo às seguintes declarações:</w:t>
      </w:r>
    </w:p>
    <w:p w14:paraId="45DFE048" w14:textId="6EE3D399" w:rsidR="000F104D" w:rsidRPr="00390D0A" w:rsidRDefault="00BD47C2" w:rsidP="00F077F9">
      <w:pPr>
        <w:tabs>
          <w:tab w:val="left" w:pos="1440"/>
        </w:tabs>
        <w:autoSpaceDE w:val="0"/>
        <w:snapToGrid w:val="0"/>
        <w:spacing w:before="120" w:after="120" w:line="276" w:lineRule="auto"/>
        <w:ind w:left="993"/>
        <w:jc w:val="both"/>
        <w:rPr>
          <w:rFonts w:cs="Arial"/>
          <w:bCs/>
          <w:color w:val="000000"/>
          <w:szCs w:val="20"/>
        </w:rPr>
      </w:pPr>
      <w:r>
        <w:rPr>
          <w:rFonts w:cs="Arial"/>
          <w:bCs/>
          <w:color w:val="000000"/>
          <w:szCs w:val="20"/>
        </w:rPr>
        <w:lastRenderedPageBreak/>
        <w:t>6</w:t>
      </w:r>
      <w:r w:rsidR="00F077F9">
        <w:rPr>
          <w:rFonts w:cs="Arial"/>
          <w:bCs/>
          <w:color w:val="000000"/>
          <w:szCs w:val="20"/>
        </w:rPr>
        <w:t xml:space="preserve">.4.1. </w:t>
      </w:r>
      <w:r w:rsidR="00C212EE" w:rsidRPr="00390D0A">
        <w:rPr>
          <w:rFonts w:cs="Arial"/>
          <w:bCs/>
          <w:color w:val="000000"/>
          <w:szCs w:val="20"/>
        </w:rPr>
        <w:t>Que</w:t>
      </w:r>
      <w:r w:rsidR="000F104D" w:rsidRPr="00390D0A">
        <w:rPr>
          <w:rFonts w:cs="Arial"/>
          <w:bCs/>
          <w:color w:val="000000"/>
          <w:szCs w:val="20"/>
        </w:rPr>
        <w:t xml:space="preserve"> cumpre os requisitos estabelecidos no artigo 3° </w:t>
      </w:r>
      <w:r w:rsidR="000F104D" w:rsidRPr="00390D0A">
        <w:rPr>
          <w:rFonts w:cs="Arial"/>
          <w:color w:val="000000"/>
          <w:szCs w:val="20"/>
        </w:rPr>
        <w:t>da Lei Complementar nº 123, de 2006, estando apt</w:t>
      </w:r>
      <w:r w:rsidR="00D74693" w:rsidRPr="00390D0A">
        <w:rPr>
          <w:rFonts w:cs="Arial"/>
          <w:color w:val="000000"/>
          <w:szCs w:val="20"/>
        </w:rPr>
        <w:t>o</w:t>
      </w:r>
      <w:r w:rsidR="000F104D" w:rsidRPr="00390D0A">
        <w:rPr>
          <w:rFonts w:cs="Arial"/>
          <w:color w:val="000000"/>
          <w:szCs w:val="20"/>
        </w:rPr>
        <w:t xml:space="preserve"> a usufruir do tratamento favorecido estabelecido em seus arts. 42 a 49.</w:t>
      </w:r>
    </w:p>
    <w:p w14:paraId="3B3612E5" w14:textId="78452BDB" w:rsidR="000F104D" w:rsidRPr="00390D0A" w:rsidRDefault="00BD47C2" w:rsidP="00F077F9">
      <w:pPr>
        <w:tabs>
          <w:tab w:val="left" w:pos="1440"/>
        </w:tabs>
        <w:autoSpaceDE w:val="0"/>
        <w:snapToGrid w:val="0"/>
        <w:spacing w:before="120" w:after="120" w:line="276" w:lineRule="auto"/>
        <w:ind w:left="993"/>
        <w:jc w:val="both"/>
        <w:rPr>
          <w:rFonts w:cs="Arial"/>
          <w:bCs/>
          <w:color w:val="000000"/>
          <w:szCs w:val="20"/>
        </w:rPr>
      </w:pPr>
      <w:r>
        <w:rPr>
          <w:rFonts w:cs="Arial"/>
          <w:color w:val="000000"/>
          <w:szCs w:val="20"/>
        </w:rPr>
        <w:t>6</w:t>
      </w:r>
      <w:r w:rsidR="00F077F9">
        <w:rPr>
          <w:rFonts w:cs="Arial"/>
          <w:color w:val="000000"/>
          <w:szCs w:val="20"/>
        </w:rPr>
        <w:t xml:space="preserve">.4.2. </w:t>
      </w:r>
      <w:r w:rsidR="00C212EE" w:rsidRPr="00390D0A">
        <w:rPr>
          <w:rFonts w:cs="Arial"/>
          <w:color w:val="000000"/>
          <w:szCs w:val="20"/>
        </w:rPr>
        <w:t>Que</w:t>
      </w:r>
      <w:r w:rsidR="000F104D" w:rsidRPr="00390D0A">
        <w:rPr>
          <w:rFonts w:cs="Arial"/>
          <w:color w:val="000000"/>
          <w:szCs w:val="20"/>
        </w:rPr>
        <w:t xml:space="preserve"> está ciente e concorda com as condições contidas no Edital e seus anexos, bem como de que cumpre plenamente os requisitos de habilitação definidos no Edital;</w:t>
      </w:r>
    </w:p>
    <w:p w14:paraId="247FA898" w14:textId="5B7E1F09" w:rsidR="000F104D" w:rsidRPr="00390D0A" w:rsidRDefault="00A56454" w:rsidP="00F34D3B">
      <w:pPr>
        <w:autoSpaceDE w:val="0"/>
        <w:snapToGrid w:val="0"/>
        <w:spacing w:before="120" w:after="120" w:line="276" w:lineRule="auto"/>
        <w:ind w:left="993" w:hanging="284"/>
        <w:jc w:val="both"/>
        <w:rPr>
          <w:rFonts w:eastAsia="Zurich BT" w:cs="Arial"/>
          <w:color w:val="000000"/>
          <w:szCs w:val="20"/>
        </w:rPr>
      </w:pPr>
      <w:r>
        <w:rPr>
          <w:rFonts w:cs="Arial"/>
          <w:color w:val="000000"/>
          <w:szCs w:val="20"/>
        </w:rPr>
        <w:tab/>
      </w:r>
      <w:r w:rsidR="00BD47C2">
        <w:rPr>
          <w:rFonts w:cs="Arial"/>
          <w:color w:val="000000"/>
          <w:szCs w:val="20"/>
        </w:rPr>
        <w:t>6</w:t>
      </w:r>
      <w:r w:rsidR="00F077F9">
        <w:rPr>
          <w:rFonts w:cs="Arial"/>
          <w:color w:val="000000"/>
          <w:szCs w:val="20"/>
        </w:rPr>
        <w:t xml:space="preserve">.4.3. </w:t>
      </w:r>
      <w:r w:rsidR="00C212EE" w:rsidRPr="00390D0A">
        <w:rPr>
          <w:rFonts w:cs="Arial"/>
          <w:color w:val="000000"/>
          <w:szCs w:val="20"/>
        </w:rPr>
        <w:t>Que</w:t>
      </w:r>
      <w:r w:rsidR="000F104D" w:rsidRPr="00390D0A">
        <w:rPr>
          <w:rFonts w:cs="Arial"/>
          <w:color w:val="000000"/>
          <w:szCs w:val="20"/>
        </w:rPr>
        <w:t xml:space="preserve"> inexistem fatos impeditivos para sua habilitação no certame, ciente da obrigatoriedade de declarar ocorrências posteriores; </w:t>
      </w:r>
    </w:p>
    <w:p w14:paraId="50739B0C" w14:textId="2301D050" w:rsidR="000F104D" w:rsidRDefault="00BD47C2" w:rsidP="00F077F9">
      <w:pPr>
        <w:tabs>
          <w:tab w:val="left" w:pos="1440"/>
        </w:tabs>
        <w:autoSpaceDE w:val="0"/>
        <w:snapToGrid w:val="0"/>
        <w:spacing w:before="120" w:after="120" w:line="276" w:lineRule="auto"/>
        <w:ind w:left="993"/>
        <w:jc w:val="both"/>
        <w:rPr>
          <w:rFonts w:cs="Arial"/>
          <w:color w:val="000000"/>
          <w:szCs w:val="20"/>
        </w:rPr>
      </w:pPr>
      <w:r>
        <w:rPr>
          <w:rFonts w:cs="Arial"/>
          <w:color w:val="000000"/>
          <w:szCs w:val="20"/>
        </w:rPr>
        <w:t>6</w:t>
      </w:r>
      <w:r w:rsidR="00F077F9">
        <w:rPr>
          <w:rFonts w:cs="Arial"/>
          <w:color w:val="000000"/>
          <w:szCs w:val="20"/>
        </w:rPr>
        <w:t xml:space="preserve">.4.4. </w:t>
      </w:r>
      <w:r w:rsidR="00C212EE" w:rsidRPr="00390D0A">
        <w:rPr>
          <w:rFonts w:cs="Arial"/>
          <w:color w:val="000000"/>
          <w:szCs w:val="20"/>
        </w:rPr>
        <w:t>Que</w:t>
      </w:r>
      <w:r w:rsidR="000F104D" w:rsidRPr="00390D0A">
        <w:rPr>
          <w:rFonts w:cs="Arial"/>
          <w:color w:val="000000"/>
          <w:szCs w:val="20"/>
        </w:rPr>
        <w:t xml:space="preserve"> não emprega menor de 18 anos em trabalho noturno, perigoso ou insalubre e não emprega menor de 16 anos, salvo menor, a partir de 14 anos, na condição de aprendiz, nos termos do art</w:t>
      </w:r>
      <w:r w:rsidR="00F34D3B">
        <w:rPr>
          <w:rFonts w:cs="Arial"/>
          <w:color w:val="000000"/>
          <w:szCs w:val="20"/>
        </w:rPr>
        <w:t>igo 7°, XXXIII, da Constituição;</w:t>
      </w:r>
    </w:p>
    <w:p w14:paraId="7E0FEE4D" w14:textId="251267CF" w:rsidR="000F104D" w:rsidRDefault="00BD47C2" w:rsidP="00F077F9">
      <w:pPr>
        <w:tabs>
          <w:tab w:val="left" w:pos="1440"/>
        </w:tabs>
        <w:autoSpaceDE w:val="0"/>
        <w:snapToGrid w:val="0"/>
        <w:spacing w:before="120" w:after="120" w:line="276" w:lineRule="auto"/>
        <w:ind w:left="993"/>
        <w:jc w:val="both"/>
        <w:rPr>
          <w:rFonts w:cs="Arial"/>
          <w:color w:val="000000"/>
          <w:szCs w:val="20"/>
        </w:rPr>
      </w:pPr>
      <w:r>
        <w:rPr>
          <w:rFonts w:eastAsia="Zurich BT" w:cs="Arial"/>
          <w:color w:val="000000"/>
          <w:szCs w:val="20"/>
        </w:rPr>
        <w:t>6</w:t>
      </w:r>
      <w:r w:rsidR="00F077F9">
        <w:rPr>
          <w:rFonts w:eastAsia="Zurich BT" w:cs="Arial"/>
          <w:color w:val="000000"/>
          <w:szCs w:val="20"/>
        </w:rPr>
        <w:t xml:space="preserve">.4.5. </w:t>
      </w:r>
      <w:r w:rsidR="00C212EE" w:rsidRPr="00390D0A">
        <w:rPr>
          <w:rFonts w:eastAsia="Zurich BT" w:cs="Arial"/>
          <w:color w:val="000000"/>
          <w:szCs w:val="20"/>
        </w:rPr>
        <w:t>Que</w:t>
      </w:r>
      <w:r w:rsidR="000F104D" w:rsidRPr="00390D0A">
        <w:rPr>
          <w:rFonts w:eastAsia="Zurich BT" w:cs="Arial"/>
          <w:color w:val="000000"/>
          <w:szCs w:val="20"/>
        </w:rPr>
        <w:t xml:space="preserve"> a proposta foi elaborada de forma independente, nos termos d</w:t>
      </w:r>
      <w:r w:rsidR="000F104D" w:rsidRPr="00390D0A">
        <w:rPr>
          <w:rFonts w:cs="Arial"/>
          <w:color w:val="000000"/>
          <w:szCs w:val="20"/>
        </w:rPr>
        <w:t xml:space="preserve">a Instrução Normativa SLTI/MP </w:t>
      </w:r>
      <w:r w:rsidR="00F34D3B">
        <w:rPr>
          <w:rFonts w:cs="Arial"/>
          <w:color w:val="000000"/>
          <w:szCs w:val="20"/>
        </w:rPr>
        <w:t xml:space="preserve">nº 2, de 16 de setembro de 2009; </w:t>
      </w:r>
    </w:p>
    <w:p w14:paraId="7C45E119" w14:textId="0490F619" w:rsidR="00F34D3B" w:rsidRPr="00C212EE" w:rsidRDefault="00BD47C2" w:rsidP="00F077F9">
      <w:pPr>
        <w:tabs>
          <w:tab w:val="left" w:pos="1440"/>
        </w:tabs>
        <w:autoSpaceDE w:val="0"/>
        <w:snapToGrid w:val="0"/>
        <w:spacing w:before="120" w:after="120" w:line="276" w:lineRule="auto"/>
        <w:ind w:left="993"/>
        <w:jc w:val="both"/>
        <w:rPr>
          <w:rFonts w:cs="Arial"/>
          <w:b/>
          <w:szCs w:val="20"/>
          <w:u w:val="single"/>
        </w:rPr>
      </w:pPr>
      <w:r w:rsidRPr="00C212EE">
        <w:rPr>
          <w:rFonts w:cs="Arial"/>
          <w:b/>
          <w:szCs w:val="20"/>
          <w:u w:val="single"/>
        </w:rPr>
        <w:t>6</w:t>
      </w:r>
      <w:r w:rsidR="00F34D3B" w:rsidRPr="00C212EE">
        <w:rPr>
          <w:rFonts w:cs="Arial"/>
          <w:b/>
          <w:szCs w:val="20"/>
          <w:u w:val="single"/>
        </w:rPr>
        <w:t xml:space="preserve">.4.6. </w:t>
      </w:r>
      <w:r w:rsidR="00C212EE" w:rsidRPr="00C212EE">
        <w:rPr>
          <w:rFonts w:cs="Arial"/>
          <w:b/>
          <w:szCs w:val="20"/>
          <w:u w:val="single"/>
        </w:rPr>
        <w:t>Que</w:t>
      </w:r>
      <w:r w:rsidR="00F34D3B" w:rsidRPr="00C212EE">
        <w:rPr>
          <w:rFonts w:cs="Arial"/>
          <w:b/>
          <w:szCs w:val="20"/>
          <w:u w:val="single"/>
        </w:rPr>
        <w:t xml:space="preserve"> não possui, em sua cadeia produtiva, </w:t>
      </w:r>
      <w:proofErr w:type="gramStart"/>
      <w:r w:rsidR="00F34D3B" w:rsidRPr="00C212EE">
        <w:rPr>
          <w:rFonts w:cs="Arial"/>
          <w:b/>
          <w:szCs w:val="20"/>
          <w:u w:val="single"/>
        </w:rPr>
        <w:t>empregados executando trabalho degradante ou forçado, observando o disposto nos incisos III e IV do art. 1º e no inciso III do art. 5º da Constituição Federal</w:t>
      </w:r>
      <w:proofErr w:type="gramEnd"/>
      <w:r w:rsidR="00F34D3B" w:rsidRPr="00C212EE">
        <w:rPr>
          <w:rFonts w:cs="Arial"/>
          <w:b/>
          <w:szCs w:val="20"/>
          <w:u w:val="single"/>
        </w:rPr>
        <w:t>;</w:t>
      </w:r>
    </w:p>
    <w:p w14:paraId="0C74A1DD" w14:textId="05CD3741" w:rsidR="00F34D3B" w:rsidRPr="00C212EE" w:rsidRDefault="00BD47C2" w:rsidP="00F077F9">
      <w:pPr>
        <w:tabs>
          <w:tab w:val="left" w:pos="1440"/>
        </w:tabs>
        <w:autoSpaceDE w:val="0"/>
        <w:snapToGrid w:val="0"/>
        <w:spacing w:before="120" w:after="120" w:line="276" w:lineRule="auto"/>
        <w:ind w:left="993"/>
        <w:jc w:val="both"/>
        <w:rPr>
          <w:rFonts w:cs="Arial"/>
          <w:b/>
          <w:szCs w:val="20"/>
          <w:u w:val="single"/>
        </w:rPr>
      </w:pPr>
      <w:r w:rsidRPr="00C212EE">
        <w:rPr>
          <w:rFonts w:cs="Arial"/>
          <w:b/>
          <w:szCs w:val="20"/>
          <w:u w:val="single"/>
        </w:rPr>
        <w:t>6</w:t>
      </w:r>
      <w:r w:rsidR="00F34D3B" w:rsidRPr="00C212EE">
        <w:rPr>
          <w:rFonts w:cs="Arial"/>
          <w:b/>
          <w:szCs w:val="20"/>
          <w:u w:val="single"/>
        </w:rPr>
        <w:t xml:space="preserve">.4.7. </w:t>
      </w:r>
      <w:r w:rsidR="00C212EE" w:rsidRPr="00C212EE">
        <w:rPr>
          <w:rFonts w:cs="Arial"/>
          <w:b/>
          <w:szCs w:val="20"/>
          <w:u w:val="single"/>
        </w:rPr>
        <w:t>Que</w:t>
      </w:r>
      <w:r w:rsidR="00F34D3B" w:rsidRPr="00C212EE">
        <w:rPr>
          <w:rFonts w:cs="Arial"/>
          <w:b/>
          <w:szCs w:val="20"/>
          <w:u w:val="single"/>
        </w:rPr>
        <w:t xml:space="preserve"> os serviços são prestados por empresas que comprovem cumprimento de reserva de ca</w:t>
      </w:r>
      <w:r w:rsidR="00DB5C5D" w:rsidRPr="00C212EE">
        <w:rPr>
          <w:rFonts w:cs="Arial"/>
          <w:b/>
          <w:szCs w:val="20"/>
          <w:u w:val="single"/>
        </w:rPr>
        <w:t>rgos prevista em lei para pessoa com deficiência ou para reabilitado da Previdência Social e que atendam às regras de acessibilidade previstas na legislação, conforme disposto no art. 93 da Lei n</w:t>
      </w:r>
      <w:r w:rsidR="002C0E64" w:rsidRPr="00C212EE">
        <w:rPr>
          <w:rFonts w:cs="Arial"/>
          <w:b/>
          <w:szCs w:val="20"/>
          <w:u w:val="single"/>
        </w:rPr>
        <w:t>º 8.213, de 24 de julho de 1991;</w:t>
      </w:r>
    </w:p>
    <w:p w14:paraId="6721AB20" w14:textId="77777777" w:rsidR="000F104D" w:rsidRPr="00390D0A" w:rsidRDefault="000F104D" w:rsidP="00D96479">
      <w:pPr>
        <w:pStyle w:val="Nivel01"/>
        <w:rPr>
          <w:rFonts w:cs="Arial"/>
        </w:rPr>
      </w:pPr>
      <w:r w:rsidRPr="00390D0A">
        <w:rPr>
          <w:rFonts w:cs="Arial"/>
        </w:rPr>
        <w:t>DO ENVIO DA PROPOSTA</w:t>
      </w:r>
    </w:p>
    <w:p w14:paraId="11AECAB0"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rPr>
        <w:t>O licitante deverá encaminhar a proposta por meio do sistema eletrônico até a data e horário marcados para abertura da sessão, quando</w:t>
      </w:r>
      <w:r w:rsidR="000322A8" w:rsidRPr="00390D0A">
        <w:rPr>
          <w:rFonts w:cs="Arial"/>
          <w:color w:val="000000"/>
          <w:szCs w:val="20"/>
        </w:rPr>
        <w:t>,</w:t>
      </w:r>
      <w:r w:rsidRPr="00390D0A">
        <w:rPr>
          <w:rFonts w:cs="Arial"/>
          <w:color w:val="000000"/>
          <w:szCs w:val="20"/>
        </w:rPr>
        <w:t xml:space="preserve"> então, encerrar-se-á automaticamente a fase de recebimento de propostas.</w:t>
      </w:r>
    </w:p>
    <w:p w14:paraId="79A2702A" w14:textId="77777777" w:rsidR="00216AA5" w:rsidRPr="00390D0A" w:rsidRDefault="00216AA5"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rPr>
        <w:t>Todas as referências de tempo no Edital, no aviso e durante a sessão pública observarão o horário de Brasília – DF.</w:t>
      </w:r>
    </w:p>
    <w:p w14:paraId="67B5FE3B"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rPr>
        <w:t xml:space="preserve">O licitante será responsável por todas as transações que forem efetuadas em seu nome no sistema eletrônico, assumindo como firmes e verdadeiras suas propostas e lances. </w:t>
      </w:r>
    </w:p>
    <w:p w14:paraId="4BE70AC1"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79946879"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szCs w:val="20"/>
        </w:rPr>
        <w:t xml:space="preserve">Até a abertura da sessão, os licitantes poderão retirar ou substituir as propostas apresentadas.  </w:t>
      </w:r>
    </w:p>
    <w:p w14:paraId="4D78EC68"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szCs w:val="20"/>
        </w:rPr>
        <w:t>O licitante deverá enviar sua proposta mediante o preenchimento, no sistema eletrônico, dos seguintes campos:</w:t>
      </w:r>
    </w:p>
    <w:p w14:paraId="331234C3" w14:textId="045FA1EA" w:rsidR="000F104D" w:rsidRPr="00390D0A" w:rsidRDefault="000F104D" w:rsidP="00F53117">
      <w:pPr>
        <w:numPr>
          <w:ilvl w:val="2"/>
          <w:numId w:val="1"/>
        </w:numPr>
        <w:tabs>
          <w:tab w:val="left" w:pos="1440"/>
        </w:tabs>
        <w:autoSpaceDE w:val="0"/>
        <w:snapToGrid w:val="0"/>
        <w:spacing w:before="120" w:after="120" w:line="276" w:lineRule="auto"/>
        <w:ind w:left="1134" w:firstLine="0"/>
        <w:jc w:val="both"/>
        <w:rPr>
          <w:rFonts w:cs="Arial"/>
          <w:color w:val="000000"/>
          <w:szCs w:val="20"/>
        </w:rPr>
      </w:pPr>
      <w:proofErr w:type="gramStart"/>
      <w:r w:rsidRPr="00390D0A">
        <w:rPr>
          <w:rFonts w:cs="Arial"/>
          <w:i/>
          <w:color w:val="FF0000"/>
          <w:szCs w:val="20"/>
        </w:rPr>
        <w:t>valor</w:t>
      </w:r>
      <w:proofErr w:type="gramEnd"/>
      <w:r w:rsidRPr="00390D0A">
        <w:rPr>
          <w:rFonts w:cs="Arial"/>
          <w:i/>
          <w:color w:val="FF0000"/>
          <w:szCs w:val="20"/>
        </w:rPr>
        <w:t xml:space="preserve"> </w:t>
      </w:r>
      <w:r w:rsidR="00C212EE">
        <w:rPr>
          <w:rFonts w:cs="Arial"/>
          <w:i/>
          <w:color w:val="FF0000"/>
          <w:szCs w:val="20"/>
        </w:rPr>
        <w:t>do metro quadrado do serviço, observando que o quantitativo se refere a execução total do contrato, para 20 meses</w:t>
      </w:r>
      <w:r w:rsidRPr="00390D0A">
        <w:rPr>
          <w:rFonts w:cs="Arial"/>
          <w:bCs/>
          <w:i/>
          <w:iCs/>
          <w:color w:val="FF0000"/>
          <w:szCs w:val="20"/>
        </w:rPr>
        <w:t xml:space="preserve">; </w:t>
      </w:r>
    </w:p>
    <w:p w14:paraId="5C7EF4A8" w14:textId="77777777" w:rsidR="000F104D" w:rsidRPr="00390D0A" w:rsidRDefault="000F104D" w:rsidP="00F53117">
      <w:pPr>
        <w:numPr>
          <w:ilvl w:val="2"/>
          <w:numId w:val="1"/>
        </w:numPr>
        <w:tabs>
          <w:tab w:val="left" w:pos="1440"/>
        </w:tabs>
        <w:autoSpaceDE w:val="0"/>
        <w:snapToGrid w:val="0"/>
        <w:spacing w:before="120" w:after="120" w:line="276" w:lineRule="auto"/>
        <w:ind w:left="1134" w:firstLine="0"/>
        <w:jc w:val="both"/>
        <w:rPr>
          <w:rFonts w:cs="Arial"/>
          <w:color w:val="000000"/>
          <w:szCs w:val="20"/>
        </w:rPr>
      </w:pPr>
      <w:r w:rsidRPr="00390D0A">
        <w:rPr>
          <w:rFonts w:cs="Arial"/>
          <w:bCs/>
          <w:iCs/>
          <w:color w:val="000000"/>
          <w:szCs w:val="20"/>
        </w:rPr>
        <w:t xml:space="preserve">Descrição detalhada do objeto, contendo, entre outras, as seguintes informações: </w:t>
      </w:r>
    </w:p>
    <w:p w14:paraId="442EA8CB" w14:textId="77777777" w:rsidR="000F104D" w:rsidRPr="00390D0A" w:rsidRDefault="000F104D" w:rsidP="00F53117">
      <w:pPr>
        <w:numPr>
          <w:ilvl w:val="1"/>
          <w:numId w:val="1"/>
        </w:numPr>
        <w:spacing w:before="120" w:after="120" w:line="276" w:lineRule="auto"/>
        <w:ind w:left="425" w:firstLine="0"/>
        <w:jc w:val="both"/>
        <w:rPr>
          <w:rFonts w:cs="Arial"/>
          <w:iCs/>
          <w:szCs w:val="20"/>
        </w:rPr>
      </w:pPr>
      <w:r w:rsidRPr="00390D0A">
        <w:rPr>
          <w:rFonts w:cs="Arial"/>
          <w:szCs w:val="20"/>
        </w:rPr>
        <w:t xml:space="preserve">Todas as especificações do objeto contidas na proposta vinculam a Contratada. </w:t>
      </w:r>
    </w:p>
    <w:p w14:paraId="4D0E4B56" w14:textId="79B8F21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rPr>
        <w:lastRenderedPageBreak/>
        <w:t>Nos valores propostos estarão inclusos todos os custos operacionais, encargos previdenciários, trabalhistas, tributários, comerciais e quaisquer outros que incidam direta ou indiretamente na prestação dos serviços</w:t>
      </w:r>
      <w:r w:rsidR="00AE5364">
        <w:rPr>
          <w:rFonts w:cs="Arial"/>
          <w:color w:val="000000"/>
          <w:szCs w:val="20"/>
        </w:rPr>
        <w:t>.</w:t>
      </w:r>
    </w:p>
    <w:p w14:paraId="7D05C962" w14:textId="77777777" w:rsidR="00773CA6" w:rsidRPr="00773CA6" w:rsidRDefault="00773CA6" w:rsidP="00773CA6">
      <w:pPr>
        <w:numPr>
          <w:ilvl w:val="2"/>
          <w:numId w:val="1"/>
        </w:numPr>
        <w:tabs>
          <w:tab w:val="left" w:pos="1440"/>
        </w:tabs>
        <w:autoSpaceDE w:val="0"/>
        <w:snapToGrid w:val="0"/>
        <w:spacing w:before="120" w:after="120" w:line="276" w:lineRule="auto"/>
        <w:jc w:val="both"/>
        <w:rPr>
          <w:rFonts w:cs="Arial"/>
          <w:szCs w:val="20"/>
        </w:rPr>
      </w:pPr>
      <w:r w:rsidRPr="00773CA6">
        <w:rPr>
          <w:rFonts w:cs="Arial"/>
          <w:szCs w:val="20"/>
        </w:rPr>
        <w:t xml:space="preserve">A Contratada deverá arcar com o ônus decorrente de eventual equívoco no dimensionamento dos quantitativos de sua proposta, caso o previsto não seja satisfatório para o atendimento do objeto da licitação, exceto quando ocorrer algum dos eventos arrolados nos incisos do §1° do artigo 57 da Lei n° 8.666, de 1993. </w:t>
      </w:r>
    </w:p>
    <w:p w14:paraId="620BA78A" w14:textId="56F15B3E" w:rsidR="00773CA6" w:rsidRPr="00773CA6" w:rsidRDefault="00773CA6" w:rsidP="00773CA6">
      <w:pPr>
        <w:numPr>
          <w:ilvl w:val="2"/>
          <w:numId w:val="1"/>
        </w:numPr>
        <w:tabs>
          <w:tab w:val="left" w:pos="1440"/>
        </w:tabs>
        <w:autoSpaceDE w:val="0"/>
        <w:snapToGrid w:val="0"/>
        <w:spacing w:before="120" w:after="120" w:line="276" w:lineRule="auto"/>
        <w:jc w:val="both"/>
        <w:rPr>
          <w:rFonts w:cs="Arial"/>
          <w:szCs w:val="20"/>
        </w:rPr>
      </w:pPr>
      <w:r w:rsidRPr="00773CA6">
        <w:rPr>
          <w:rFonts w:cs="Arial"/>
          <w:szCs w:val="20"/>
        </w:rPr>
        <w:t xml:space="preserve"> 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nº 8.666, de 1993, nos termos do art. 63, §2º da IN 5/2017);</w:t>
      </w:r>
    </w:p>
    <w:p w14:paraId="5B1026FB" w14:textId="77777777" w:rsidR="008121E5" w:rsidRPr="00AD1224" w:rsidRDefault="008121E5" w:rsidP="008121E5">
      <w:pPr>
        <w:numPr>
          <w:ilvl w:val="1"/>
          <w:numId w:val="1"/>
        </w:numPr>
        <w:spacing w:before="120" w:after="120" w:line="276" w:lineRule="auto"/>
        <w:ind w:left="425" w:firstLine="0"/>
        <w:jc w:val="both"/>
        <w:rPr>
          <w:rFonts w:cs="Arial"/>
          <w:color w:val="000000"/>
          <w:szCs w:val="20"/>
        </w:rPr>
      </w:pPr>
      <w:r w:rsidRPr="00AD1224">
        <w:rPr>
          <w:rFonts w:cs="Arial"/>
          <w:color w:val="000000"/>
          <w:szCs w:val="20"/>
        </w:rPr>
        <w:t>Em se tratando de Microempreendedor Individual – MEI, o licitante deverá incluir, no campo das condições da proposta do sistema eletrônico, o valor correspondente à contribuição prevista no art. 18-B da Lei Complementar n. 123, de 2006.</w:t>
      </w:r>
    </w:p>
    <w:p w14:paraId="1BC28973" w14:textId="3A31A049"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C212EE">
        <w:rPr>
          <w:rFonts w:cs="Arial"/>
          <w:szCs w:val="20"/>
        </w:rPr>
        <w:t xml:space="preserve">O prazo de validade da proposta não será inferior a </w:t>
      </w:r>
      <w:r w:rsidR="00C212EE" w:rsidRPr="00C212EE">
        <w:rPr>
          <w:rFonts w:cs="Arial"/>
          <w:szCs w:val="20"/>
        </w:rPr>
        <w:t>60(sessenta)</w:t>
      </w:r>
      <w:r w:rsidRPr="00C212EE">
        <w:rPr>
          <w:rFonts w:cs="Arial"/>
          <w:bCs/>
          <w:iCs/>
          <w:szCs w:val="20"/>
        </w:rPr>
        <w:t xml:space="preserve"> dias</w:t>
      </w:r>
      <w:r w:rsidRPr="00C212EE">
        <w:rPr>
          <w:rFonts w:cs="Arial"/>
          <w:b/>
          <w:szCs w:val="20"/>
        </w:rPr>
        <w:t>,</w:t>
      </w:r>
      <w:r w:rsidRPr="00C212EE">
        <w:rPr>
          <w:rFonts w:cs="Arial"/>
          <w:szCs w:val="20"/>
        </w:rPr>
        <w:t xml:space="preserve"> a contar da </w:t>
      </w:r>
      <w:r w:rsidRPr="00390D0A">
        <w:rPr>
          <w:rFonts w:cs="Arial"/>
          <w:color w:val="000000"/>
          <w:szCs w:val="20"/>
        </w:rPr>
        <w:t xml:space="preserve">data de sua apresentação. </w:t>
      </w:r>
    </w:p>
    <w:p w14:paraId="0A8C19AF" w14:textId="1CDEF274" w:rsidR="000F104D" w:rsidRPr="00390D0A" w:rsidRDefault="002E3B9D" w:rsidP="00D96479">
      <w:pPr>
        <w:pStyle w:val="Nivel01"/>
        <w:rPr>
          <w:rFonts w:cs="Arial"/>
        </w:rPr>
      </w:pPr>
      <w:r>
        <w:rPr>
          <w:rFonts w:cs="Arial"/>
        </w:rPr>
        <w:t xml:space="preserve">DA </w:t>
      </w:r>
      <w:r w:rsidR="000F104D" w:rsidRPr="00390D0A">
        <w:rPr>
          <w:rFonts w:cs="Arial"/>
        </w:rPr>
        <w:t>FORMULAÇÃO DE LANCES</w:t>
      </w:r>
      <w:r>
        <w:rPr>
          <w:rFonts w:cs="Arial"/>
        </w:rPr>
        <w:t xml:space="preserve"> E JULGAMENTO DAS PROPOSTAS</w:t>
      </w:r>
    </w:p>
    <w:p w14:paraId="3BC1F743" w14:textId="77777777" w:rsidR="000F104D" w:rsidRPr="00390D0A" w:rsidRDefault="000F104D" w:rsidP="00F53117">
      <w:pPr>
        <w:numPr>
          <w:ilvl w:val="1"/>
          <w:numId w:val="1"/>
        </w:numPr>
        <w:spacing w:before="120" w:after="120" w:line="276" w:lineRule="auto"/>
        <w:ind w:left="425" w:firstLine="0"/>
        <w:jc w:val="both"/>
        <w:rPr>
          <w:rFonts w:cs="Arial"/>
          <w:color w:val="000000"/>
          <w:szCs w:val="20"/>
        </w:rPr>
      </w:pPr>
      <w:r w:rsidRPr="00390D0A">
        <w:rPr>
          <w:rFonts w:cs="Arial"/>
          <w:color w:val="000000"/>
          <w:szCs w:val="20"/>
          <w:lang w:eastAsia="en-US"/>
        </w:rPr>
        <w:t>A abertura da presente licitação dar-se-á em sessão pública, por meio de sistema eletrônico, na data, horário e local indicados neste Edital.</w:t>
      </w:r>
    </w:p>
    <w:p w14:paraId="322354B9" w14:textId="407D9C51" w:rsidR="003C4F1F" w:rsidRPr="00602AE9" w:rsidRDefault="000F104D" w:rsidP="003C4F1F">
      <w:pPr>
        <w:numPr>
          <w:ilvl w:val="1"/>
          <w:numId w:val="1"/>
        </w:numPr>
        <w:spacing w:before="120" w:after="120" w:line="276" w:lineRule="auto"/>
        <w:ind w:left="425" w:firstLine="0"/>
        <w:jc w:val="both"/>
        <w:rPr>
          <w:i/>
          <w:color w:val="FF0000"/>
        </w:rPr>
      </w:pPr>
      <w:r w:rsidRPr="003C4F1F">
        <w:rPr>
          <w:rFonts w:cs="Arial"/>
          <w:color w:val="000000"/>
          <w:szCs w:val="20"/>
        </w:rPr>
        <w:t xml:space="preserve">O </w:t>
      </w:r>
      <w:r w:rsidR="00D74693" w:rsidRPr="003C4F1F">
        <w:rPr>
          <w:rFonts w:cs="Arial"/>
          <w:color w:val="000000"/>
          <w:szCs w:val="20"/>
        </w:rPr>
        <w:t>Pregoeiro</w:t>
      </w:r>
      <w:r w:rsidRPr="003C4F1F">
        <w:rPr>
          <w:rFonts w:cs="Arial"/>
          <w:color w:val="000000"/>
          <w:szCs w:val="20"/>
        </w:rPr>
        <w:t xml:space="preserve"> verificará as propostas apresentadas, desclassificando desde logo aquelas que não estejam em conformidade com os requisitos estabelecidos neste Edital, contenham vícios insanáveis, ilegalidades, </w:t>
      </w:r>
      <w:r w:rsidRPr="00602AE9">
        <w:rPr>
          <w:rFonts w:cs="Arial"/>
          <w:i/>
          <w:color w:val="FF0000"/>
          <w:szCs w:val="20"/>
        </w:rPr>
        <w:t xml:space="preserve">ou não apresentem especificações técnicas </w:t>
      </w:r>
      <w:r w:rsidR="00152177" w:rsidRPr="00602AE9">
        <w:rPr>
          <w:rFonts w:cs="Arial"/>
          <w:i/>
          <w:color w:val="FF0000"/>
          <w:szCs w:val="20"/>
        </w:rPr>
        <w:t>contidas</w:t>
      </w:r>
      <w:r w:rsidRPr="00602AE9">
        <w:rPr>
          <w:rFonts w:cs="Arial"/>
          <w:i/>
          <w:color w:val="FF0000"/>
          <w:szCs w:val="20"/>
        </w:rPr>
        <w:t xml:space="preserve"> no Termo de Referência. </w:t>
      </w:r>
    </w:p>
    <w:p w14:paraId="3DC331D3" w14:textId="0A402806" w:rsidR="000F104D" w:rsidRPr="00602AE9" w:rsidRDefault="000F104D" w:rsidP="00602AE9">
      <w:pPr>
        <w:pStyle w:val="PargrafodaLista"/>
        <w:numPr>
          <w:ilvl w:val="1"/>
          <w:numId w:val="17"/>
        </w:numPr>
        <w:tabs>
          <w:tab w:val="left" w:pos="1440"/>
        </w:tabs>
        <w:autoSpaceDE w:val="0"/>
        <w:snapToGrid w:val="0"/>
        <w:spacing w:before="120" w:after="120" w:line="276" w:lineRule="auto"/>
        <w:ind w:firstLine="66"/>
        <w:jc w:val="both"/>
        <w:rPr>
          <w:rFonts w:cs="Arial"/>
          <w:color w:val="000000"/>
          <w:szCs w:val="20"/>
        </w:rPr>
      </w:pPr>
      <w:r w:rsidRPr="00602AE9">
        <w:rPr>
          <w:rFonts w:cs="Arial"/>
          <w:color w:val="000000"/>
          <w:szCs w:val="20"/>
        </w:rPr>
        <w:t>A desclassificação será sempre fundamentada e registrada no sistema, com acompanhamento em tempo real por todos os participantes.</w:t>
      </w:r>
    </w:p>
    <w:p w14:paraId="045B50A9" w14:textId="45992746" w:rsidR="000F104D" w:rsidRPr="00602AE9" w:rsidRDefault="000F104D" w:rsidP="00602AE9">
      <w:pPr>
        <w:pStyle w:val="PargrafodaLista"/>
        <w:numPr>
          <w:ilvl w:val="1"/>
          <w:numId w:val="17"/>
        </w:numPr>
        <w:tabs>
          <w:tab w:val="left" w:pos="1440"/>
        </w:tabs>
        <w:autoSpaceDE w:val="0"/>
        <w:snapToGrid w:val="0"/>
        <w:spacing w:before="120" w:after="120" w:line="276" w:lineRule="auto"/>
        <w:ind w:firstLine="66"/>
        <w:jc w:val="both"/>
        <w:rPr>
          <w:rFonts w:cs="Arial"/>
          <w:color w:val="000000"/>
          <w:szCs w:val="20"/>
        </w:rPr>
      </w:pPr>
      <w:r w:rsidRPr="00602AE9">
        <w:rPr>
          <w:rFonts w:cs="Arial"/>
          <w:color w:val="000000"/>
          <w:szCs w:val="20"/>
        </w:rPr>
        <w:t>A não desclassificação da proposta não impede o seu julgamento definitivo</w:t>
      </w:r>
      <w:r w:rsidR="00A46E8E" w:rsidRPr="00602AE9">
        <w:rPr>
          <w:rFonts w:cs="Arial"/>
          <w:color w:val="000000"/>
          <w:szCs w:val="20"/>
        </w:rPr>
        <w:t xml:space="preserve"> em sentido contrário</w:t>
      </w:r>
      <w:r w:rsidRPr="00602AE9">
        <w:rPr>
          <w:rFonts w:cs="Arial"/>
          <w:color w:val="000000"/>
          <w:szCs w:val="20"/>
        </w:rPr>
        <w:t>, levado a efeito na fase de aceitação.</w:t>
      </w:r>
    </w:p>
    <w:p w14:paraId="3E32112D" w14:textId="77777777" w:rsidR="000F104D" w:rsidRPr="00390D0A" w:rsidRDefault="000F104D" w:rsidP="00602AE9">
      <w:pPr>
        <w:pStyle w:val="PargrafodaLista"/>
        <w:numPr>
          <w:ilvl w:val="1"/>
          <w:numId w:val="17"/>
        </w:numPr>
        <w:tabs>
          <w:tab w:val="left" w:pos="1440"/>
        </w:tabs>
        <w:autoSpaceDE w:val="0"/>
        <w:snapToGrid w:val="0"/>
        <w:spacing w:before="120" w:after="120" w:line="276" w:lineRule="auto"/>
        <w:ind w:firstLine="66"/>
        <w:jc w:val="both"/>
        <w:rPr>
          <w:rFonts w:cs="Arial"/>
          <w:color w:val="000000"/>
          <w:szCs w:val="20"/>
        </w:rPr>
      </w:pPr>
      <w:r w:rsidRPr="00390D0A">
        <w:rPr>
          <w:rFonts w:cs="Arial"/>
          <w:color w:val="000000"/>
          <w:szCs w:val="20"/>
        </w:rPr>
        <w:t>O sistema ordenará automaticamente as propostas classificadas, sendo que somente estas participarão da fase de lances.</w:t>
      </w:r>
    </w:p>
    <w:p w14:paraId="21C9C484" w14:textId="77777777" w:rsidR="000F104D" w:rsidRPr="00390D0A" w:rsidRDefault="000F104D" w:rsidP="00602AE9">
      <w:pPr>
        <w:pStyle w:val="PargrafodaLista"/>
        <w:numPr>
          <w:ilvl w:val="1"/>
          <w:numId w:val="17"/>
        </w:numPr>
        <w:tabs>
          <w:tab w:val="left" w:pos="1440"/>
        </w:tabs>
        <w:autoSpaceDE w:val="0"/>
        <w:snapToGrid w:val="0"/>
        <w:spacing w:before="120" w:after="120" w:line="276" w:lineRule="auto"/>
        <w:ind w:firstLine="66"/>
        <w:jc w:val="both"/>
        <w:rPr>
          <w:rFonts w:cs="Arial"/>
          <w:color w:val="000000"/>
          <w:szCs w:val="20"/>
        </w:rPr>
      </w:pPr>
      <w:r w:rsidRPr="00390D0A">
        <w:rPr>
          <w:rFonts w:cs="Arial"/>
          <w:color w:val="000000"/>
          <w:szCs w:val="20"/>
        </w:rPr>
        <w:t xml:space="preserve">O sistema disponibilizará campo próprio para troca de mensagem entre o </w:t>
      </w:r>
      <w:r w:rsidR="00D74693" w:rsidRPr="00390D0A">
        <w:rPr>
          <w:rFonts w:cs="Arial"/>
          <w:color w:val="000000"/>
          <w:szCs w:val="20"/>
        </w:rPr>
        <w:t>Pregoeiro</w:t>
      </w:r>
      <w:r w:rsidRPr="00390D0A">
        <w:rPr>
          <w:rFonts w:cs="Arial"/>
          <w:color w:val="000000"/>
          <w:szCs w:val="20"/>
        </w:rPr>
        <w:t xml:space="preserve"> e os licitantes.</w:t>
      </w:r>
    </w:p>
    <w:p w14:paraId="5484B546" w14:textId="77777777" w:rsidR="000F104D" w:rsidRPr="00390D0A" w:rsidRDefault="000F104D" w:rsidP="00602AE9">
      <w:pPr>
        <w:pStyle w:val="PargrafodaLista"/>
        <w:numPr>
          <w:ilvl w:val="1"/>
          <w:numId w:val="17"/>
        </w:numPr>
        <w:tabs>
          <w:tab w:val="left" w:pos="1440"/>
        </w:tabs>
        <w:autoSpaceDE w:val="0"/>
        <w:snapToGrid w:val="0"/>
        <w:spacing w:before="120" w:after="120" w:line="276" w:lineRule="auto"/>
        <w:ind w:firstLine="66"/>
        <w:jc w:val="both"/>
        <w:rPr>
          <w:rFonts w:cs="Arial"/>
          <w:color w:val="000000"/>
          <w:szCs w:val="20"/>
        </w:rPr>
      </w:pPr>
      <w:r w:rsidRPr="00390D0A">
        <w:rPr>
          <w:rFonts w:cs="Arial"/>
          <w:color w:val="000000"/>
          <w:szCs w:val="20"/>
        </w:rPr>
        <w:t xml:space="preserve">Iniciada a etapa competitiva, os licitantes deverão encaminhar lances exclusivamente por meio de sistema eletrônico, sendo imediatamente informados do seu recebimento e do valor consignado no registro. </w:t>
      </w:r>
    </w:p>
    <w:p w14:paraId="022B168D" w14:textId="7D82B625" w:rsidR="000F104D" w:rsidRPr="00074038" w:rsidRDefault="000F104D" w:rsidP="00602AE9">
      <w:pPr>
        <w:numPr>
          <w:ilvl w:val="2"/>
          <w:numId w:val="17"/>
        </w:numPr>
        <w:tabs>
          <w:tab w:val="left" w:pos="1440"/>
        </w:tabs>
        <w:autoSpaceDE w:val="0"/>
        <w:snapToGrid w:val="0"/>
        <w:spacing w:before="120" w:after="120" w:line="276" w:lineRule="auto"/>
        <w:ind w:left="1134" w:firstLine="0"/>
        <w:jc w:val="both"/>
        <w:rPr>
          <w:rFonts w:cs="Arial"/>
          <w:szCs w:val="20"/>
        </w:rPr>
      </w:pPr>
      <w:r w:rsidRPr="00074038">
        <w:rPr>
          <w:rFonts w:cs="Arial"/>
          <w:szCs w:val="20"/>
        </w:rPr>
        <w:t xml:space="preserve">O lance deverá ser ofertado pelo valor </w:t>
      </w:r>
      <w:r w:rsidR="00074038" w:rsidRPr="00074038">
        <w:rPr>
          <w:rFonts w:cs="Arial"/>
          <w:szCs w:val="20"/>
        </w:rPr>
        <w:t>do metro quadrado do serviço prestado;</w:t>
      </w:r>
    </w:p>
    <w:p w14:paraId="4A0CC3B6" w14:textId="77777777" w:rsidR="005B12EE" w:rsidRPr="00602AE9" w:rsidRDefault="005B12EE" w:rsidP="00602AE9">
      <w:pPr>
        <w:pStyle w:val="PargrafodaLista"/>
        <w:numPr>
          <w:ilvl w:val="1"/>
          <w:numId w:val="17"/>
        </w:numPr>
        <w:tabs>
          <w:tab w:val="left" w:pos="1440"/>
        </w:tabs>
        <w:autoSpaceDE w:val="0"/>
        <w:snapToGrid w:val="0"/>
        <w:spacing w:before="120" w:after="120" w:line="276" w:lineRule="auto"/>
        <w:ind w:firstLine="66"/>
        <w:jc w:val="both"/>
        <w:rPr>
          <w:rFonts w:cs="Arial"/>
          <w:color w:val="000000"/>
          <w:szCs w:val="20"/>
        </w:rPr>
      </w:pPr>
      <w:r w:rsidRPr="00602AE9">
        <w:rPr>
          <w:rFonts w:cs="Arial"/>
          <w:color w:val="000000"/>
          <w:szCs w:val="20"/>
        </w:rPr>
        <w:t>Os licitantes poderão oferecer lances sucessivos, observando o horário fixado para abertura da sessão e as regras estabelecidas no Edital.</w:t>
      </w:r>
    </w:p>
    <w:p w14:paraId="183226F4" w14:textId="08FC8A96" w:rsidR="005B12EE" w:rsidRPr="00390D0A" w:rsidRDefault="005B12EE" w:rsidP="00602AE9">
      <w:pPr>
        <w:numPr>
          <w:ilvl w:val="1"/>
          <w:numId w:val="17"/>
        </w:numPr>
        <w:spacing w:before="120" w:after="120" w:line="276" w:lineRule="auto"/>
        <w:ind w:left="425" w:firstLine="0"/>
        <w:jc w:val="both"/>
        <w:rPr>
          <w:rFonts w:cs="Arial"/>
          <w:szCs w:val="20"/>
        </w:rPr>
      </w:pPr>
      <w:r w:rsidRPr="00390D0A">
        <w:rPr>
          <w:rFonts w:cs="Arial"/>
          <w:szCs w:val="20"/>
        </w:rPr>
        <w:lastRenderedPageBreak/>
        <w:t xml:space="preserve">O licitante somente poderá oferecer lance inferior ao último por ele ofertado e registrado pelo sistema. </w:t>
      </w:r>
    </w:p>
    <w:p w14:paraId="570D0E38" w14:textId="77777777" w:rsidR="000F104D" w:rsidRPr="00390D0A" w:rsidRDefault="005B12EE" w:rsidP="00602AE9">
      <w:pPr>
        <w:pStyle w:val="PargrafodaLista"/>
        <w:numPr>
          <w:ilvl w:val="2"/>
          <w:numId w:val="17"/>
        </w:numPr>
        <w:spacing w:before="120" w:after="120" w:line="276" w:lineRule="auto"/>
        <w:ind w:left="1134" w:firstLine="0"/>
        <w:jc w:val="both"/>
        <w:rPr>
          <w:rFonts w:cs="Arial"/>
          <w:color w:val="000000"/>
          <w:szCs w:val="20"/>
        </w:rPr>
      </w:pPr>
      <w:r w:rsidRPr="00390D0A">
        <w:rPr>
          <w:rFonts w:cs="Arial"/>
          <w:szCs w:val="20"/>
        </w:rPr>
        <w:t>O intervalo entre os lances enviados pelo mesmo licitante não poderá ser inferior a vinte (20) segundos e o intervalo entre lances não poderá ser inferior a três (3) segundos</w:t>
      </w:r>
    </w:p>
    <w:p w14:paraId="2AE7614C" w14:textId="77777777" w:rsidR="000F104D" w:rsidRPr="00390D0A" w:rsidRDefault="000F104D" w:rsidP="00602AE9">
      <w:pPr>
        <w:numPr>
          <w:ilvl w:val="1"/>
          <w:numId w:val="17"/>
        </w:numPr>
        <w:spacing w:before="120" w:after="120" w:line="276" w:lineRule="auto"/>
        <w:ind w:left="425" w:firstLine="0"/>
        <w:jc w:val="both"/>
        <w:rPr>
          <w:rFonts w:cs="Arial"/>
          <w:color w:val="000000"/>
          <w:szCs w:val="20"/>
        </w:rPr>
      </w:pPr>
      <w:r w:rsidRPr="00390D0A">
        <w:rPr>
          <w:rFonts w:cs="Arial"/>
          <w:color w:val="000000"/>
          <w:szCs w:val="20"/>
        </w:rPr>
        <w:t xml:space="preserve">Não serão aceitos dois ou mais lances de mesmo valor, prevalecendo aquele que for recebido e registrado em primeiro lugar. </w:t>
      </w:r>
    </w:p>
    <w:p w14:paraId="098C6A1E" w14:textId="77777777" w:rsidR="000F104D" w:rsidRPr="00390D0A" w:rsidRDefault="000F104D" w:rsidP="00602AE9">
      <w:pPr>
        <w:numPr>
          <w:ilvl w:val="1"/>
          <w:numId w:val="17"/>
        </w:numPr>
        <w:spacing w:before="120" w:after="120" w:line="276" w:lineRule="auto"/>
        <w:ind w:left="425" w:firstLine="0"/>
        <w:jc w:val="both"/>
        <w:rPr>
          <w:rFonts w:cs="Arial"/>
          <w:color w:val="000000"/>
          <w:szCs w:val="20"/>
        </w:rPr>
      </w:pPr>
      <w:r w:rsidRPr="00390D0A">
        <w:rPr>
          <w:rFonts w:cs="Arial"/>
          <w:color w:val="000000"/>
          <w:szCs w:val="20"/>
        </w:rPr>
        <w:t xml:space="preserve">Durante o transcurso da sessão pública, os licitantes serão informados, em tempo real, do valor do menor lance registrado, vedada a identificação do licitante. </w:t>
      </w:r>
    </w:p>
    <w:p w14:paraId="6ACFBBA4" w14:textId="77777777" w:rsidR="000F104D" w:rsidRPr="00390D0A" w:rsidRDefault="000F104D" w:rsidP="00602AE9">
      <w:pPr>
        <w:numPr>
          <w:ilvl w:val="1"/>
          <w:numId w:val="17"/>
        </w:numPr>
        <w:spacing w:before="120" w:after="120" w:line="276" w:lineRule="auto"/>
        <w:ind w:left="425" w:firstLine="0"/>
        <w:jc w:val="both"/>
        <w:rPr>
          <w:rFonts w:cs="Arial"/>
          <w:color w:val="000000"/>
          <w:szCs w:val="20"/>
        </w:rPr>
      </w:pPr>
      <w:r w:rsidRPr="00390D0A">
        <w:rPr>
          <w:rFonts w:cs="Arial"/>
          <w:color w:val="000000"/>
          <w:szCs w:val="20"/>
        </w:rPr>
        <w:t xml:space="preserve">No caso de desconexão com o </w:t>
      </w:r>
      <w:r w:rsidR="00D74693" w:rsidRPr="00390D0A">
        <w:rPr>
          <w:rFonts w:cs="Arial"/>
          <w:color w:val="000000"/>
          <w:szCs w:val="20"/>
        </w:rPr>
        <w:t>Pregoeiro</w:t>
      </w:r>
      <w:r w:rsidRPr="00390D0A">
        <w:rPr>
          <w:rFonts w:cs="Arial"/>
          <w:color w:val="000000"/>
          <w:szCs w:val="20"/>
        </w:rPr>
        <w:t xml:space="preserve">, no decorrer da etapa competitiva do Pregão, o sistema eletrônico poderá permanecer acessível aos licitantes para a recepção dos lances. </w:t>
      </w:r>
    </w:p>
    <w:p w14:paraId="3E5E6C01" w14:textId="77777777" w:rsidR="000F104D" w:rsidRDefault="000F104D" w:rsidP="00602AE9">
      <w:pPr>
        <w:numPr>
          <w:ilvl w:val="1"/>
          <w:numId w:val="17"/>
        </w:numPr>
        <w:spacing w:before="120" w:after="120" w:line="276" w:lineRule="auto"/>
        <w:ind w:left="425" w:firstLine="0"/>
        <w:jc w:val="both"/>
        <w:rPr>
          <w:rFonts w:cs="Arial"/>
          <w:color w:val="000000"/>
          <w:szCs w:val="20"/>
        </w:rPr>
      </w:pPr>
      <w:r w:rsidRPr="00390D0A">
        <w:rPr>
          <w:rFonts w:cs="Arial"/>
          <w:color w:val="000000"/>
          <w:szCs w:val="20"/>
        </w:rPr>
        <w:t xml:space="preserve">Se a desconexão perdurar por tempo superior a 10 (dez) minutos, a sessão será suspensa e terá reinício somente após comunicação expressa do </w:t>
      </w:r>
      <w:r w:rsidR="00D74693" w:rsidRPr="00390D0A">
        <w:rPr>
          <w:rFonts w:cs="Arial"/>
          <w:color w:val="000000"/>
          <w:szCs w:val="20"/>
        </w:rPr>
        <w:t>Pregoeiro</w:t>
      </w:r>
      <w:r w:rsidRPr="00390D0A">
        <w:rPr>
          <w:rFonts w:cs="Arial"/>
          <w:color w:val="000000"/>
          <w:szCs w:val="20"/>
        </w:rPr>
        <w:t xml:space="preserve"> aos participantes. </w:t>
      </w:r>
    </w:p>
    <w:p w14:paraId="47622BB8" w14:textId="77777777" w:rsidR="000F104D" w:rsidRPr="00390D0A" w:rsidRDefault="000F104D" w:rsidP="00602AE9">
      <w:pPr>
        <w:numPr>
          <w:ilvl w:val="1"/>
          <w:numId w:val="17"/>
        </w:numPr>
        <w:spacing w:before="120" w:after="120" w:line="276" w:lineRule="auto"/>
        <w:ind w:left="425" w:firstLine="0"/>
        <w:jc w:val="both"/>
        <w:rPr>
          <w:rFonts w:eastAsia="Zurich BT" w:cs="Arial"/>
          <w:bCs/>
          <w:szCs w:val="20"/>
        </w:rPr>
      </w:pPr>
      <w:r w:rsidRPr="00390D0A">
        <w:rPr>
          <w:rFonts w:cs="Arial"/>
          <w:color w:val="000000"/>
          <w:szCs w:val="20"/>
        </w:rPr>
        <w:t xml:space="preserve">A etapa de lances da sessão pública será encerrada por decisão do </w:t>
      </w:r>
      <w:r w:rsidR="00D74693" w:rsidRPr="00390D0A">
        <w:rPr>
          <w:rFonts w:cs="Arial"/>
          <w:color w:val="000000"/>
          <w:szCs w:val="20"/>
        </w:rPr>
        <w:t>Pregoeiro</w:t>
      </w:r>
      <w:r w:rsidRPr="00390D0A">
        <w:rPr>
          <w:rFonts w:cs="Arial"/>
          <w:color w:val="000000"/>
          <w:szCs w:val="20"/>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1C340504" w14:textId="77777777" w:rsidR="000F104D" w:rsidRPr="00027DB0" w:rsidRDefault="000F104D" w:rsidP="00602AE9">
      <w:pPr>
        <w:numPr>
          <w:ilvl w:val="1"/>
          <w:numId w:val="17"/>
        </w:numPr>
        <w:spacing w:before="120" w:after="120" w:line="276" w:lineRule="auto"/>
        <w:ind w:left="425" w:firstLine="0"/>
        <w:jc w:val="both"/>
        <w:rPr>
          <w:rFonts w:eastAsia="Zurich BT" w:cs="Arial"/>
          <w:bCs/>
          <w:szCs w:val="20"/>
        </w:rPr>
      </w:pPr>
      <w:r w:rsidRPr="00390D0A">
        <w:rPr>
          <w:rFonts w:cs="Arial"/>
          <w:color w:val="000000"/>
          <w:szCs w:val="20"/>
          <w:lang w:eastAsia="en-US"/>
        </w:rPr>
        <w:t>Caso o licitante não apresente lances, concorrerá com o valor de sua proposta e, na hipótese de desistência de apresentar outros lances, valerá o último lance por ele ofertado, para efeito de ordenação das propostas.</w:t>
      </w:r>
    </w:p>
    <w:p w14:paraId="0F2EEFEB" w14:textId="77777777" w:rsidR="00027DB0" w:rsidRPr="00137888" w:rsidRDefault="00027DB0" w:rsidP="00027DB0">
      <w:pPr>
        <w:numPr>
          <w:ilvl w:val="1"/>
          <w:numId w:val="17"/>
        </w:numPr>
        <w:spacing w:before="120" w:after="120" w:line="276" w:lineRule="auto"/>
        <w:jc w:val="both"/>
        <w:rPr>
          <w:rFonts w:eastAsia="Zurich BT" w:cs="Arial"/>
          <w:bCs/>
          <w:szCs w:val="20"/>
        </w:rPr>
      </w:pPr>
      <w:r w:rsidRPr="00137888">
        <w:rPr>
          <w:rFonts w:cs="Arial"/>
          <w:color w:val="000000"/>
          <w:szCs w:val="20"/>
          <w:lang w:eastAsia="en-US"/>
        </w:rPr>
        <w:t xml:space="preserve">Em relação aos itens não exclusivos a </w:t>
      </w:r>
      <w:r w:rsidRPr="00137888">
        <w:rPr>
          <w:rFonts w:cs="Arial"/>
          <w:bCs/>
          <w:color w:val="000000"/>
          <w:szCs w:val="20"/>
          <w:lang w:eastAsia="en-US"/>
        </w:rPr>
        <w:t>microempresas e empresas de pequeno porte,</w:t>
      </w:r>
      <w:r w:rsidRPr="00137888">
        <w:rPr>
          <w:rFonts w:cs="Arial"/>
          <w:color w:val="000000"/>
          <w:szCs w:val="20"/>
          <w:lang w:eastAsia="en-US"/>
        </w:rPr>
        <w:t xml:space="preserve"> uma vez encerrada a etapa de lances</w:t>
      </w:r>
      <w:r w:rsidRPr="00137888">
        <w:rPr>
          <w:rFonts w:eastAsia="Zurich BT" w:cs="Arial"/>
          <w:bCs/>
          <w:szCs w:val="20"/>
        </w:rPr>
        <w:t xml:space="preserve">, será efetivada a verificação automática, junto à Receita Federal, do porte da entidade empresarial. O sistema identificará em coluna própria </w:t>
      </w:r>
      <w:proofErr w:type="gramStart"/>
      <w:r w:rsidRPr="00137888">
        <w:rPr>
          <w:rFonts w:eastAsia="Zurich BT" w:cs="Arial"/>
          <w:bCs/>
          <w:szCs w:val="20"/>
        </w:rPr>
        <w:t>as</w:t>
      </w:r>
      <w:proofErr w:type="gramEnd"/>
      <w:r w:rsidRPr="00137888">
        <w:rPr>
          <w:rFonts w:eastAsia="Zurich BT" w:cs="Arial"/>
          <w:bCs/>
          <w:szCs w:val="20"/>
        </w:rPr>
        <w:t xml:space="preserve"> microempresas e empresas de pequeno porte participantes, procedendo à comparação com os valores da primeira colocada, se esta for empresa de maior porte, assim como das demais classificadas, para o fim de aplicar-se o disposto nos arts. 44 e 45 da LC nº 123, de 2006, regulamentada pelo Decreto nº 8.538, de 2015.</w:t>
      </w:r>
    </w:p>
    <w:p w14:paraId="16B6C950" w14:textId="77777777" w:rsidR="00027DB0" w:rsidRPr="00390D0A" w:rsidRDefault="00027DB0" w:rsidP="00027DB0">
      <w:pPr>
        <w:numPr>
          <w:ilvl w:val="1"/>
          <w:numId w:val="17"/>
        </w:numPr>
        <w:spacing w:before="120" w:after="120" w:line="276" w:lineRule="auto"/>
        <w:jc w:val="both"/>
        <w:rPr>
          <w:rFonts w:cs="Arial"/>
          <w:color w:val="000000"/>
          <w:szCs w:val="20"/>
        </w:rPr>
      </w:pPr>
      <w:r w:rsidRPr="00390D0A">
        <w:rPr>
          <w:rFonts w:cs="Arial"/>
          <w:color w:val="000000"/>
          <w:szCs w:val="20"/>
        </w:rPr>
        <w:t xml:space="preserve">Nessas condições, as propostas de </w:t>
      </w:r>
      <w:r w:rsidRPr="00390D0A">
        <w:rPr>
          <w:rFonts w:eastAsia="Zurich BT" w:cs="Arial"/>
          <w:bCs/>
          <w:color w:val="000000"/>
          <w:szCs w:val="20"/>
        </w:rPr>
        <w:t>microempresas</w:t>
      </w:r>
      <w:r>
        <w:rPr>
          <w:rFonts w:eastAsia="Zurich BT" w:cs="Arial"/>
          <w:bCs/>
          <w:color w:val="000000"/>
          <w:szCs w:val="20"/>
        </w:rPr>
        <w:t>,</w:t>
      </w:r>
      <w:r w:rsidRPr="00390D0A">
        <w:rPr>
          <w:rFonts w:eastAsia="Zurich BT" w:cs="Arial"/>
          <w:bCs/>
          <w:color w:val="000000"/>
          <w:szCs w:val="20"/>
        </w:rPr>
        <w:t xml:space="preserve"> empresas de pequeno porte </w:t>
      </w:r>
      <w:r>
        <w:rPr>
          <w:rFonts w:eastAsia="Zurich BT" w:cs="Arial"/>
          <w:bCs/>
          <w:color w:val="000000"/>
          <w:szCs w:val="20"/>
        </w:rPr>
        <w:t xml:space="preserve">e sociedades cooperativas </w:t>
      </w:r>
      <w:r w:rsidRPr="00390D0A">
        <w:rPr>
          <w:rFonts w:cs="Arial"/>
          <w:color w:val="000000"/>
          <w:szCs w:val="20"/>
        </w:rPr>
        <w:t xml:space="preserve">que se encontrarem na faixa de até 5% (cinco por cento) acima da proposta ou lance de menor preço serão </w:t>
      </w:r>
      <w:proofErr w:type="gramStart"/>
      <w:r w:rsidRPr="00390D0A">
        <w:rPr>
          <w:rFonts w:cs="Arial"/>
          <w:color w:val="000000"/>
          <w:szCs w:val="20"/>
        </w:rPr>
        <w:t>consideradas</w:t>
      </w:r>
      <w:proofErr w:type="gramEnd"/>
      <w:r w:rsidRPr="00390D0A">
        <w:rPr>
          <w:rFonts w:cs="Arial"/>
          <w:color w:val="000000"/>
          <w:szCs w:val="20"/>
        </w:rPr>
        <w:t xml:space="preserve"> empatadas com a primeira colocada.</w:t>
      </w:r>
    </w:p>
    <w:p w14:paraId="7D55CBB7" w14:textId="77777777" w:rsidR="00027DB0" w:rsidRPr="00390D0A" w:rsidRDefault="00027DB0" w:rsidP="00027DB0">
      <w:pPr>
        <w:numPr>
          <w:ilvl w:val="1"/>
          <w:numId w:val="17"/>
        </w:numPr>
        <w:spacing w:before="120" w:after="120" w:line="276" w:lineRule="auto"/>
        <w:jc w:val="both"/>
        <w:rPr>
          <w:rFonts w:cs="Arial"/>
          <w:color w:val="000000"/>
          <w:szCs w:val="20"/>
        </w:rPr>
      </w:pPr>
      <w:r w:rsidRPr="00390D0A">
        <w:rPr>
          <w:rFonts w:cs="Arial"/>
          <w:color w:val="000000"/>
          <w:szCs w:val="20"/>
        </w:rPr>
        <w:t xml:space="preserve">A melhor classificada nos termos do item anterior terá o direito de encaminhar uma última oferta para desempate, obrigatoriamente em valor inferior ao da primeira colocada, no prazo de </w:t>
      </w:r>
      <w:proofErr w:type="gramStart"/>
      <w:r w:rsidRPr="00390D0A">
        <w:rPr>
          <w:rFonts w:cs="Arial"/>
          <w:color w:val="000000"/>
          <w:szCs w:val="20"/>
        </w:rPr>
        <w:t>5</w:t>
      </w:r>
      <w:proofErr w:type="gramEnd"/>
      <w:r w:rsidRPr="00390D0A">
        <w:rPr>
          <w:rFonts w:cs="Arial"/>
          <w:color w:val="000000"/>
          <w:szCs w:val="20"/>
        </w:rPr>
        <w:t xml:space="preserve"> (cinco) minutos controlados pelo sistema, contados após a comunicação automática para tanto.</w:t>
      </w:r>
    </w:p>
    <w:p w14:paraId="5F751A86" w14:textId="77777777" w:rsidR="00027DB0" w:rsidRPr="001E349D" w:rsidRDefault="00027DB0" w:rsidP="00027DB0">
      <w:pPr>
        <w:numPr>
          <w:ilvl w:val="1"/>
          <w:numId w:val="17"/>
        </w:numPr>
        <w:spacing w:before="120" w:after="120" w:line="276" w:lineRule="auto"/>
        <w:jc w:val="both"/>
        <w:rPr>
          <w:rFonts w:eastAsia="Zurich BT" w:cs="Arial"/>
          <w:bCs/>
          <w:color w:val="000000"/>
          <w:szCs w:val="20"/>
        </w:rPr>
      </w:pPr>
      <w:r w:rsidRPr="00390D0A">
        <w:rPr>
          <w:rFonts w:cs="Arial"/>
          <w:color w:val="000000"/>
          <w:szCs w:val="20"/>
        </w:rPr>
        <w:t xml:space="preserve">Caso a </w:t>
      </w:r>
      <w:r>
        <w:rPr>
          <w:rFonts w:eastAsia="Zurich BT" w:cs="Arial"/>
          <w:bCs/>
          <w:color w:val="000000"/>
          <w:szCs w:val="20"/>
        </w:rPr>
        <w:t xml:space="preserve">microempresa, </w:t>
      </w:r>
      <w:r w:rsidRPr="00390D0A">
        <w:rPr>
          <w:rFonts w:eastAsia="Zurich BT" w:cs="Arial"/>
          <w:bCs/>
          <w:color w:val="000000"/>
          <w:szCs w:val="20"/>
        </w:rPr>
        <w:t>empresa de pequeno porte</w:t>
      </w:r>
      <w:r w:rsidRPr="00390D0A">
        <w:rPr>
          <w:rFonts w:cs="Arial"/>
          <w:color w:val="000000"/>
          <w:szCs w:val="20"/>
        </w:rPr>
        <w:t xml:space="preserve"> </w:t>
      </w:r>
      <w:r>
        <w:rPr>
          <w:rFonts w:cs="Arial"/>
          <w:color w:val="000000"/>
          <w:szCs w:val="20"/>
        </w:rPr>
        <w:t xml:space="preserve">ou sociedade cooperativa </w:t>
      </w:r>
      <w:r w:rsidRPr="00390D0A">
        <w:rPr>
          <w:rFonts w:cs="Arial"/>
          <w:color w:val="000000"/>
          <w:szCs w:val="20"/>
        </w:rPr>
        <w:t xml:space="preserve">melhor classificada desista ou não se manifeste no prazo estabelecido, serão convocadas as demais licitantes </w:t>
      </w:r>
      <w:r w:rsidRPr="00390D0A">
        <w:rPr>
          <w:rFonts w:eastAsia="Zurich BT" w:cs="Arial"/>
          <w:bCs/>
          <w:color w:val="000000"/>
          <w:szCs w:val="20"/>
        </w:rPr>
        <w:t>microempresa e empresa de pequeno porte</w:t>
      </w:r>
      <w:r w:rsidRPr="00390D0A">
        <w:rPr>
          <w:rFonts w:cs="Arial"/>
          <w:color w:val="000000"/>
          <w:szCs w:val="20"/>
        </w:rPr>
        <w:t xml:space="preserve"> que se encontrem naquele intervalo de 5% (cinco por cento), na ordem de classificação, para o exercício do mesmo direito, no prazo estabelecido no subitem anterior.</w:t>
      </w:r>
    </w:p>
    <w:p w14:paraId="2A8767DD" w14:textId="77777777" w:rsidR="00027DB0" w:rsidRPr="00913443" w:rsidRDefault="00027DB0" w:rsidP="00027DB0">
      <w:pPr>
        <w:numPr>
          <w:ilvl w:val="1"/>
          <w:numId w:val="17"/>
        </w:numPr>
        <w:spacing w:before="120" w:after="120" w:line="276" w:lineRule="auto"/>
        <w:jc w:val="both"/>
        <w:rPr>
          <w:rFonts w:cs="Arial"/>
          <w:szCs w:val="20"/>
        </w:rPr>
      </w:pPr>
      <w:r w:rsidRPr="00913443">
        <w:rPr>
          <w:rFonts w:cs="Arial"/>
          <w:szCs w:val="20"/>
        </w:rPr>
        <w:t xml:space="preserve">Só se aplica o sorteio quando houver empate entre as propostas e ausência de lances. Lances equivalentes não serão considerados iguais, vez que a ordem de apresentação pelos licitantes é utilizada como um dos critérios de classificação.  </w:t>
      </w:r>
    </w:p>
    <w:p w14:paraId="1E4D1BC4" w14:textId="77777777" w:rsidR="00027DB0" w:rsidRPr="00540026" w:rsidRDefault="00027DB0" w:rsidP="00027DB0">
      <w:pPr>
        <w:spacing w:before="120" w:after="120" w:line="276" w:lineRule="auto"/>
        <w:ind w:left="425"/>
        <w:jc w:val="both"/>
        <w:rPr>
          <w:rFonts w:eastAsia="Zurich BT" w:cs="Arial"/>
          <w:bCs/>
          <w:szCs w:val="20"/>
        </w:rPr>
      </w:pPr>
    </w:p>
    <w:p w14:paraId="179716DE" w14:textId="4B10BD2A" w:rsidR="00444642" w:rsidRPr="008403B7" w:rsidRDefault="00444642" w:rsidP="00444642">
      <w:pPr>
        <w:pStyle w:val="PargrafodaLista"/>
        <w:numPr>
          <w:ilvl w:val="1"/>
          <w:numId w:val="17"/>
        </w:numPr>
        <w:spacing w:before="120" w:after="120" w:line="276" w:lineRule="auto"/>
        <w:jc w:val="both"/>
      </w:pPr>
      <w:r w:rsidRPr="008403B7">
        <w:lastRenderedPageBreak/>
        <w:t>Ao final do procedimento, após o encerramento da etapa competitiva, os licitantes poderão reduzir seus preços ao valor da proposta do licitante mais bem classificado.</w:t>
      </w:r>
    </w:p>
    <w:p w14:paraId="7676B833" w14:textId="57BD44E6" w:rsidR="000F104D" w:rsidRPr="008403B7" w:rsidRDefault="000F104D" w:rsidP="00602AE9">
      <w:pPr>
        <w:pStyle w:val="Nivel01"/>
        <w:numPr>
          <w:ilvl w:val="0"/>
          <w:numId w:val="17"/>
        </w:numPr>
        <w:rPr>
          <w:rFonts w:cs="Arial"/>
        </w:rPr>
      </w:pPr>
      <w:r w:rsidRPr="008403B7">
        <w:rPr>
          <w:rFonts w:cs="Arial"/>
          <w:lang w:eastAsia="en-US"/>
        </w:rPr>
        <w:t>DA ACEIT</w:t>
      </w:r>
      <w:r w:rsidR="00BD47C2">
        <w:rPr>
          <w:rFonts w:cs="Arial"/>
          <w:lang w:eastAsia="en-US"/>
        </w:rPr>
        <w:t>ABILIDADE DA PROPOSTA VENCEDORA</w:t>
      </w:r>
    </w:p>
    <w:p w14:paraId="65ECAA17" w14:textId="58C4C6C6" w:rsidR="007C62E7" w:rsidRDefault="007C62E7" w:rsidP="00B60671">
      <w:pPr>
        <w:pStyle w:val="PargrafodaLista"/>
        <w:numPr>
          <w:ilvl w:val="1"/>
          <w:numId w:val="19"/>
        </w:numPr>
        <w:spacing w:before="120" w:after="120" w:line="276" w:lineRule="auto"/>
        <w:jc w:val="both"/>
        <w:rPr>
          <w:rFonts w:cs="Arial"/>
          <w:color w:val="000000"/>
          <w:szCs w:val="20"/>
          <w:lang w:eastAsia="en-US"/>
        </w:rPr>
      </w:pPr>
      <w:bookmarkStart w:id="0" w:name="OLE_LINK1"/>
      <w:r w:rsidRPr="00B60671">
        <w:rPr>
          <w:rFonts w:cs="Arial"/>
          <w:color w:val="000000"/>
          <w:szCs w:val="20"/>
          <w:lang w:eastAsia="en-US"/>
        </w:rPr>
        <w:t>Encerrada a etapa de lances e depois da verificação de possível empate, o Pregoeiro examinará a proposta classificada</w:t>
      </w:r>
      <w:r w:rsidRPr="00B60671">
        <w:rPr>
          <w:rFonts w:eastAsiaTheme="minorEastAsia" w:cs="Arial"/>
          <w:szCs w:val="20"/>
          <w:lang w:eastAsia="en-US"/>
        </w:rPr>
        <w:t xml:space="preserve"> </w:t>
      </w:r>
      <w:r w:rsidRPr="00B60671">
        <w:rPr>
          <w:rFonts w:cs="Arial"/>
          <w:color w:val="000000"/>
          <w:szCs w:val="20"/>
          <w:lang w:eastAsia="en-US"/>
        </w:rPr>
        <w:t>em primeiro lugar quanto ao preço, a sua exequibilidade, bem como quanto ao cumprimento das especificações do objeto.</w:t>
      </w:r>
    </w:p>
    <w:p w14:paraId="6A3BFD8E" w14:textId="77777777" w:rsidR="00321CEF" w:rsidRPr="00AE3ADD" w:rsidRDefault="00321CEF" w:rsidP="00321CEF">
      <w:pPr>
        <w:numPr>
          <w:ilvl w:val="1"/>
          <w:numId w:val="19"/>
        </w:numPr>
        <w:spacing w:before="120" w:after="120" w:line="276" w:lineRule="auto"/>
        <w:jc w:val="both"/>
        <w:rPr>
          <w:rFonts w:cs="Arial"/>
          <w:color w:val="000000"/>
          <w:szCs w:val="20"/>
          <w:lang w:eastAsia="en-US"/>
        </w:rPr>
      </w:pPr>
      <w:r w:rsidRPr="00A826A4">
        <w:rPr>
          <w:rFonts w:cs="Arial"/>
          <w:color w:val="000000"/>
          <w:szCs w:val="20"/>
          <w:lang w:eastAsia="en-US"/>
        </w:rPr>
        <w:t xml:space="preserve">Será desclassificada a proposta ou o lance vencedor, nos termos do item 9.1 do Anexo VII-A da In SEGES/MPDG n. 5/2017, que: </w:t>
      </w:r>
    </w:p>
    <w:p w14:paraId="1A7B1C30" w14:textId="056F288B" w:rsidR="00321CEF" w:rsidRPr="00AE3ADD" w:rsidRDefault="00321CEF" w:rsidP="00321CEF">
      <w:pPr>
        <w:spacing w:before="120" w:after="120" w:line="276" w:lineRule="auto"/>
        <w:ind w:left="993"/>
        <w:jc w:val="both"/>
        <w:rPr>
          <w:rFonts w:cs="Arial"/>
          <w:szCs w:val="20"/>
          <w:bdr w:val="none" w:sz="0" w:space="0" w:color="auto" w:frame="1"/>
        </w:rPr>
      </w:pPr>
      <w:r w:rsidRPr="00A826A4">
        <w:rPr>
          <w:rFonts w:cs="Arial"/>
          <w:szCs w:val="20"/>
          <w:bdr w:val="none" w:sz="0" w:space="0" w:color="auto" w:frame="1"/>
        </w:rPr>
        <w:t>7.2.1</w:t>
      </w:r>
      <w:r>
        <w:rPr>
          <w:rFonts w:cs="Arial"/>
          <w:szCs w:val="20"/>
          <w:bdr w:val="none" w:sz="0" w:space="0" w:color="auto" w:frame="1"/>
        </w:rPr>
        <w:t>.</w:t>
      </w:r>
      <w:r w:rsidRPr="00AE3ADD">
        <w:rPr>
          <w:rFonts w:cs="Arial"/>
          <w:szCs w:val="20"/>
          <w:bdr w:val="none" w:sz="0" w:space="0" w:color="auto" w:frame="1"/>
        </w:rPr>
        <w:t xml:space="preserve">  </w:t>
      </w:r>
      <w:r w:rsidR="00074038" w:rsidRPr="00AE3ADD">
        <w:rPr>
          <w:rFonts w:cs="Arial"/>
          <w:szCs w:val="20"/>
          <w:bdr w:val="none" w:sz="0" w:space="0" w:color="auto" w:frame="1"/>
        </w:rPr>
        <w:t>Contenha</w:t>
      </w:r>
      <w:r w:rsidRPr="00AE3ADD">
        <w:rPr>
          <w:rFonts w:cs="Arial"/>
          <w:szCs w:val="20"/>
          <w:bdr w:val="none" w:sz="0" w:space="0" w:color="auto" w:frame="1"/>
        </w:rPr>
        <w:t xml:space="preserve"> vício insanável ou ilegalidade;</w:t>
      </w:r>
    </w:p>
    <w:p w14:paraId="7FF50A9E" w14:textId="1C6C7E50" w:rsidR="00321CEF" w:rsidRPr="00AE3ADD" w:rsidRDefault="00321CEF" w:rsidP="00321CEF">
      <w:pPr>
        <w:spacing w:before="120" w:after="120" w:line="276" w:lineRule="auto"/>
        <w:ind w:left="993"/>
        <w:jc w:val="both"/>
        <w:rPr>
          <w:rFonts w:cs="Arial"/>
          <w:szCs w:val="20"/>
          <w:bdr w:val="none" w:sz="0" w:space="0" w:color="auto" w:frame="1"/>
        </w:rPr>
      </w:pPr>
      <w:r w:rsidRPr="00AE3ADD">
        <w:rPr>
          <w:rFonts w:cs="Arial"/>
          <w:szCs w:val="20"/>
          <w:bdr w:val="none" w:sz="0" w:space="0" w:color="auto" w:frame="1"/>
        </w:rPr>
        <w:t>7.2.2</w:t>
      </w:r>
      <w:r>
        <w:rPr>
          <w:rFonts w:cs="Arial"/>
          <w:szCs w:val="20"/>
          <w:bdr w:val="none" w:sz="0" w:space="0" w:color="auto" w:frame="1"/>
        </w:rPr>
        <w:t>.</w:t>
      </w:r>
      <w:r w:rsidRPr="00AE3ADD">
        <w:rPr>
          <w:rFonts w:cs="Arial"/>
          <w:szCs w:val="20"/>
          <w:bdr w:val="none" w:sz="0" w:space="0" w:color="auto" w:frame="1"/>
        </w:rPr>
        <w:t xml:space="preserve">  </w:t>
      </w:r>
      <w:r w:rsidR="00074038" w:rsidRPr="00AE3ADD">
        <w:rPr>
          <w:rFonts w:cs="Arial"/>
          <w:szCs w:val="20"/>
          <w:bdr w:val="none" w:sz="0" w:space="0" w:color="auto" w:frame="1"/>
        </w:rPr>
        <w:t>Não</w:t>
      </w:r>
      <w:r w:rsidRPr="00AE3ADD">
        <w:rPr>
          <w:rFonts w:cs="Arial"/>
          <w:szCs w:val="20"/>
          <w:bdr w:val="none" w:sz="0" w:space="0" w:color="auto" w:frame="1"/>
        </w:rPr>
        <w:t xml:space="preserve"> apresente as especificações técnicas exigidas pelo Termo de Referência;</w:t>
      </w:r>
    </w:p>
    <w:p w14:paraId="76A53D8A" w14:textId="0CF7D512" w:rsidR="00321CEF" w:rsidRPr="00AE3ADD" w:rsidRDefault="00321CEF" w:rsidP="00321CEF">
      <w:pPr>
        <w:spacing w:before="120" w:after="120" w:line="276" w:lineRule="auto"/>
        <w:ind w:left="993"/>
        <w:jc w:val="both"/>
        <w:rPr>
          <w:rFonts w:cs="Arial"/>
          <w:bCs/>
          <w:szCs w:val="20"/>
        </w:rPr>
      </w:pPr>
      <w:r w:rsidRPr="00AE3ADD">
        <w:rPr>
          <w:rFonts w:cs="Arial"/>
          <w:szCs w:val="20"/>
          <w:bdr w:val="none" w:sz="0" w:space="0" w:color="auto" w:frame="1"/>
        </w:rPr>
        <w:t xml:space="preserve">7.2.3.  </w:t>
      </w:r>
      <w:r w:rsidR="00074038" w:rsidRPr="00AE3ADD">
        <w:rPr>
          <w:rFonts w:cs="Arial"/>
          <w:szCs w:val="20"/>
          <w:bdr w:val="none" w:sz="0" w:space="0" w:color="auto" w:frame="1"/>
        </w:rPr>
        <w:t>Apresentar</w:t>
      </w:r>
      <w:r w:rsidRPr="00AE3ADD">
        <w:rPr>
          <w:rFonts w:cs="Arial"/>
          <w:szCs w:val="20"/>
          <w:bdr w:val="none" w:sz="0" w:space="0" w:color="auto" w:frame="1"/>
        </w:rPr>
        <w:t xml:space="preserve"> preço final superior </w:t>
      </w:r>
      <w:r w:rsidRPr="00AE3ADD">
        <w:rPr>
          <w:rFonts w:cs="Arial"/>
          <w:bCs/>
          <w:szCs w:val="20"/>
        </w:rPr>
        <w:t>ao preço máximo fixado, ou que apresentar preço manifestamente inexequível;</w:t>
      </w:r>
    </w:p>
    <w:p w14:paraId="3C36D7EF" w14:textId="4B7E0C2B" w:rsidR="00321CEF" w:rsidRPr="00AE3ADD" w:rsidRDefault="00321CEF" w:rsidP="00321CEF">
      <w:pPr>
        <w:spacing w:before="120" w:after="120" w:line="276" w:lineRule="auto"/>
        <w:ind w:left="993"/>
        <w:jc w:val="both"/>
        <w:rPr>
          <w:rFonts w:cs="Arial"/>
          <w:bCs/>
          <w:szCs w:val="20"/>
        </w:rPr>
      </w:pPr>
      <w:r w:rsidRPr="00AE3ADD">
        <w:rPr>
          <w:rFonts w:cs="Arial"/>
          <w:bCs/>
          <w:szCs w:val="20"/>
        </w:rPr>
        <w:t xml:space="preserve">7.2.4. </w:t>
      </w:r>
      <w:r w:rsidR="00074038" w:rsidRPr="00AE3ADD">
        <w:rPr>
          <w:rFonts w:cs="Arial"/>
          <w:bCs/>
          <w:szCs w:val="20"/>
        </w:rPr>
        <w:t>Não</w:t>
      </w:r>
      <w:r w:rsidRPr="00AE3ADD">
        <w:rPr>
          <w:rFonts w:cs="Arial"/>
          <w:bCs/>
          <w:szCs w:val="20"/>
        </w:rPr>
        <w:t xml:space="preserve"> vierem a comprovar sua exequibilidade, em especial em relação ao preço e produtividade adotada.</w:t>
      </w:r>
    </w:p>
    <w:p w14:paraId="3978CC22" w14:textId="77777777" w:rsidR="00321CEF" w:rsidRPr="00B60671" w:rsidRDefault="00321CEF" w:rsidP="00321CEF">
      <w:pPr>
        <w:pStyle w:val="PargrafodaLista"/>
        <w:spacing w:before="120" w:after="120" w:line="276" w:lineRule="auto"/>
        <w:ind w:left="785"/>
        <w:jc w:val="both"/>
        <w:rPr>
          <w:rFonts w:cs="Arial"/>
          <w:color w:val="000000"/>
          <w:szCs w:val="20"/>
          <w:lang w:eastAsia="en-US"/>
        </w:rPr>
      </w:pPr>
    </w:p>
    <w:bookmarkEnd w:id="0"/>
    <w:p w14:paraId="3DF7012D" w14:textId="09191E38" w:rsidR="000F104D" w:rsidRPr="00321CEF" w:rsidRDefault="00321CEF" w:rsidP="00B60671">
      <w:pPr>
        <w:numPr>
          <w:ilvl w:val="1"/>
          <w:numId w:val="19"/>
        </w:numPr>
        <w:spacing w:before="120" w:after="120" w:line="276" w:lineRule="auto"/>
        <w:ind w:left="425" w:firstLine="0"/>
        <w:jc w:val="both"/>
        <w:rPr>
          <w:rFonts w:cs="Arial"/>
          <w:b/>
          <w:bCs/>
          <w:iCs/>
          <w:szCs w:val="20"/>
        </w:rPr>
      </w:pPr>
      <w:r w:rsidRPr="00321CEF">
        <w:rPr>
          <w:rFonts w:cs="Arial"/>
          <w:bCs/>
          <w:iCs/>
          <w:szCs w:val="20"/>
        </w:rPr>
        <w:t xml:space="preserve">   </w:t>
      </w:r>
      <w:r w:rsidR="000F104D" w:rsidRPr="00321CEF">
        <w:rPr>
          <w:rFonts w:cs="Arial"/>
          <w:bCs/>
          <w:iCs/>
          <w:szCs w:val="20"/>
        </w:rPr>
        <w:t>Se houver indícios de inexeq</w:t>
      </w:r>
      <w:r w:rsidR="00D74693" w:rsidRPr="00321CEF">
        <w:rPr>
          <w:rFonts w:cs="Arial"/>
          <w:bCs/>
          <w:iCs/>
          <w:szCs w:val="20"/>
        </w:rPr>
        <w:t>u</w:t>
      </w:r>
      <w:r w:rsidR="000F104D" w:rsidRPr="00321CEF">
        <w:rPr>
          <w:rFonts w:cs="Arial"/>
          <w:bCs/>
          <w:iCs/>
          <w:szCs w:val="20"/>
        </w:rPr>
        <w:t xml:space="preserve">ibilidade da proposta de preço, ou em caso da </w:t>
      </w:r>
      <w:r w:rsidR="000F104D" w:rsidRPr="00321CEF">
        <w:rPr>
          <w:rFonts w:cs="Arial"/>
          <w:szCs w:val="20"/>
          <w:lang w:eastAsia="en-US"/>
        </w:rPr>
        <w:t>necessidade</w:t>
      </w:r>
      <w:r w:rsidR="000F104D" w:rsidRPr="00321CEF">
        <w:rPr>
          <w:rFonts w:cs="Arial"/>
          <w:bCs/>
          <w:iCs/>
          <w:szCs w:val="20"/>
        </w:rPr>
        <w:t xml:space="preserve"> de esclarecimentos complementares, poderão ser efetuadas diligências, na forma do § 3° do artigo 43 da Lei n° 8.666, de 1993, </w:t>
      </w:r>
      <w:r w:rsidR="000F104D" w:rsidRPr="00321CEF">
        <w:rPr>
          <w:rFonts w:cs="Arial"/>
          <w:b/>
          <w:bCs/>
          <w:iCs/>
          <w:szCs w:val="20"/>
        </w:rPr>
        <w:t xml:space="preserve">a exemplo das enumeradas no </w:t>
      </w:r>
      <w:r w:rsidR="002F4B4C" w:rsidRPr="00321CEF">
        <w:rPr>
          <w:rFonts w:cs="Arial"/>
          <w:b/>
          <w:bCs/>
          <w:iCs/>
          <w:szCs w:val="20"/>
        </w:rPr>
        <w:t xml:space="preserve">anexo </w:t>
      </w:r>
      <w:r w:rsidR="00425645" w:rsidRPr="00321CEF">
        <w:rPr>
          <w:rFonts w:cs="Arial"/>
          <w:b/>
          <w:bCs/>
          <w:iCs/>
          <w:szCs w:val="20"/>
        </w:rPr>
        <w:t xml:space="preserve">VII-A, </w:t>
      </w:r>
      <w:r w:rsidR="002048DA" w:rsidRPr="00321CEF">
        <w:rPr>
          <w:rFonts w:cs="Arial"/>
          <w:b/>
          <w:bCs/>
          <w:iCs/>
          <w:szCs w:val="20"/>
        </w:rPr>
        <w:t>item 9.4</w:t>
      </w:r>
      <w:r w:rsidR="00425645" w:rsidRPr="00321CEF">
        <w:rPr>
          <w:rFonts w:cs="Arial"/>
          <w:b/>
          <w:bCs/>
          <w:iCs/>
          <w:szCs w:val="20"/>
        </w:rPr>
        <w:t xml:space="preserve"> da</w:t>
      </w:r>
      <w:r w:rsidR="002F4B4C" w:rsidRPr="00321CEF">
        <w:rPr>
          <w:rFonts w:cs="Arial"/>
          <w:b/>
          <w:bCs/>
          <w:iCs/>
          <w:szCs w:val="20"/>
        </w:rPr>
        <w:t xml:space="preserve"> IN nº 05/2017.</w:t>
      </w:r>
    </w:p>
    <w:p w14:paraId="47F4E3CE" w14:textId="02E24BD2" w:rsidR="000F104D" w:rsidRPr="00390D0A" w:rsidRDefault="00321CEF" w:rsidP="00B60671">
      <w:pPr>
        <w:numPr>
          <w:ilvl w:val="1"/>
          <w:numId w:val="19"/>
        </w:numPr>
        <w:spacing w:before="120" w:after="120" w:line="276" w:lineRule="auto"/>
        <w:ind w:left="425" w:firstLine="0"/>
        <w:jc w:val="both"/>
        <w:rPr>
          <w:rFonts w:cs="Arial"/>
          <w:bCs/>
          <w:iCs/>
          <w:szCs w:val="20"/>
        </w:rPr>
      </w:pPr>
      <w:r>
        <w:rPr>
          <w:rFonts w:cs="Arial"/>
          <w:bCs/>
          <w:iCs/>
          <w:color w:val="000000"/>
          <w:szCs w:val="20"/>
        </w:rPr>
        <w:t xml:space="preserve"> </w:t>
      </w:r>
      <w:r w:rsidR="000F104D" w:rsidRPr="00390D0A">
        <w:rPr>
          <w:rFonts w:cs="Arial"/>
          <w:bCs/>
          <w:iCs/>
          <w:color w:val="000000"/>
          <w:szCs w:val="20"/>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18D4221E" w14:textId="38D5E5BA" w:rsidR="000F104D" w:rsidRPr="00390D0A" w:rsidRDefault="00321CEF" w:rsidP="00B60671">
      <w:pPr>
        <w:numPr>
          <w:ilvl w:val="1"/>
          <w:numId w:val="19"/>
        </w:numPr>
        <w:spacing w:before="120" w:after="120" w:line="276" w:lineRule="auto"/>
        <w:ind w:left="425" w:firstLine="0"/>
        <w:jc w:val="both"/>
        <w:rPr>
          <w:rFonts w:cs="Arial"/>
          <w:bCs/>
          <w:iCs/>
          <w:szCs w:val="20"/>
        </w:rPr>
      </w:pPr>
      <w:r>
        <w:rPr>
          <w:rFonts w:cs="Arial"/>
          <w:bCs/>
          <w:iCs/>
          <w:color w:val="000000"/>
          <w:szCs w:val="20"/>
        </w:rPr>
        <w:t xml:space="preserve"> </w:t>
      </w:r>
      <w:r w:rsidR="000F104D" w:rsidRPr="00390D0A">
        <w:rPr>
          <w:rFonts w:cs="Arial"/>
          <w:bCs/>
          <w:iCs/>
          <w:color w:val="000000"/>
          <w:szCs w:val="20"/>
        </w:rPr>
        <w:t>Qualquer interessado poderá requerer que se realizem diligências para aferir a exequibilidade e a legalidade das propostas, devendo apresentar as provas ou os indícios que fundamentam a suspeita.</w:t>
      </w:r>
    </w:p>
    <w:p w14:paraId="1D2D88EE" w14:textId="52AF2C60" w:rsidR="000F104D" w:rsidRPr="00390D0A" w:rsidRDefault="00321CEF" w:rsidP="00B60671">
      <w:pPr>
        <w:numPr>
          <w:ilvl w:val="1"/>
          <w:numId w:val="19"/>
        </w:numPr>
        <w:spacing w:before="120" w:after="120" w:line="276" w:lineRule="auto"/>
        <w:ind w:left="425" w:firstLine="0"/>
        <w:jc w:val="both"/>
        <w:rPr>
          <w:rFonts w:cs="Arial"/>
          <w:bCs/>
          <w:iCs/>
          <w:color w:val="000000"/>
          <w:szCs w:val="20"/>
        </w:rPr>
      </w:pPr>
      <w:r>
        <w:rPr>
          <w:rFonts w:cs="Arial"/>
          <w:color w:val="000000"/>
          <w:szCs w:val="20"/>
          <w:lang w:eastAsia="en-US"/>
        </w:rPr>
        <w:t xml:space="preserve"> </w:t>
      </w:r>
      <w:r w:rsidR="00FC65A3" w:rsidRPr="00390D0A">
        <w:rPr>
          <w:rFonts w:cs="Arial"/>
          <w:color w:val="000000"/>
          <w:szCs w:val="20"/>
          <w:lang w:eastAsia="en-US"/>
        </w:rPr>
        <w:t xml:space="preserve">O Pregoeiro poderá convocar o licitante para enviar documento digital, por meio de funcionalidade disponível no sistema, estabelecendo no “chat” prazo mínimo de </w:t>
      </w:r>
      <w:r w:rsidR="00074038">
        <w:rPr>
          <w:rFonts w:cs="Arial"/>
          <w:color w:val="FF0000"/>
          <w:szCs w:val="20"/>
          <w:lang w:eastAsia="en-US"/>
        </w:rPr>
        <w:t>02(duas)</w:t>
      </w:r>
      <w:r w:rsidR="00FC65A3" w:rsidRPr="00390D0A">
        <w:rPr>
          <w:rFonts w:cs="Arial"/>
          <w:color w:val="000000"/>
          <w:szCs w:val="20"/>
          <w:lang w:eastAsia="en-US"/>
        </w:rPr>
        <w:t xml:space="preserve"> </w:t>
      </w:r>
      <w:proofErr w:type="gramStart"/>
      <w:r w:rsidR="00FC65A3" w:rsidRPr="00390D0A">
        <w:rPr>
          <w:rFonts w:cs="Arial"/>
          <w:color w:val="000000"/>
          <w:szCs w:val="20"/>
          <w:lang w:eastAsia="en-US"/>
        </w:rPr>
        <w:t>sob pena</w:t>
      </w:r>
      <w:proofErr w:type="gramEnd"/>
      <w:r w:rsidR="00FC65A3" w:rsidRPr="00390D0A">
        <w:rPr>
          <w:rFonts w:cs="Arial"/>
          <w:color w:val="000000"/>
          <w:szCs w:val="20"/>
          <w:lang w:eastAsia="en-US"/>
        </w:rPr>
        <w:t xml:space="preserve"> de não aceitação da proposta.</w:t>
      </w:r>
    </w:p>
    <w:p w14:paraId="76EAD67E" w14:textId="77777777" w:rsidR="000F104D" w:rsidRPr="00390D0A" w:rsidRDefault="000F104D" w:rsidP="00B60671">
      <w:pPr>
        <w:numPr>
          <w:ilvl w:val="2"/>
          <w:numId w:val="19"/>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color w:val="000000"/>
          <w:szCs w:val="20"/>
          <w:lang w:eastAsia="en-US"/>
        </w:rPr>
        <w:t xml:space="preserve">O prazo estabelecido pelo </w:t>
      </w:r>
      <w:r w:rsidR="00D74693" w:rsidRPr="00390D0A">
        <w:rPr>
          <w:rFonts w:cs="Arial"/>
          <w:color w:val="000000"/>
          <w:szCs w:val="20"/>
          <w:lang w:eastAsia="en-US"/>
        </w:rPr>
        <w:t>Pregoeiro</w:t>
      </w:r>
      <w:r w:rsidRPr="00390D0A">
        <w:rPr>
          <w:rFonts w:cs="Arial"/>
          <w:color w:val="000000"/>
          <w:szCs w:val="20"/>
          <w:lang w:eastAsia="en-US"/>
        </w:rPr>
        <w:t xml:space="preserve"> poderá ser </w:t>
      </w:r>
      <w:proofErr w:type="gramStart"/>
      <w:r w:rsidRPr="00390D0A">
        <w:rPr>
          <w:rFonts w:cs="Arial"/>
          <w:color w:val="000000"/>
          <w:szCs w:val="20"/>
          <w:lang w:eastAsia="en-US"/>
        </w:rPr>
        <w:t xml:space="preserve">prorrogado por solicitação escrita e justificada do licitante, formulada antes de findo o prazo estabelecido, e formalmente aceita pelo </w:t>
      </w:r>
      <w:r w:rsidR="00D74693" w:rsidRPr="00390D0A">
        <w:rPr>
          <w:rFonts w:cs="Arial"/>
          <w:color w:val="000000"/>
          <w:szCs w:val="20"/>
          <w:lang w:eastAsia="en-US"/>
        </w:rPr>
        <w:t>Pregoeiro</w:t>
      </w:r>
      <w:proofErr w:type="gramEnd"/>
      <w:r w:rsidRPr="00390D0A">
        <w:rPr>
          <w:rFonts w:cs="Arial"/>
          <w:color w:val="000000"/>
          <w:szCs w:val="20"/>
          <w:lang w:eastAsia="en-US"/>
        </w:rPr>
        <w:t xml:space="preserve">. </w:t>
      </w:r>
    </w:p>
    <w:p w14:paraId="66CE162F" w14:textId="5A4EB214" w:rsidR="000F104D" w:rsidRPr="00390D0A" w:rsidRDefault="00953D42" w:rsidP="00B60671">
      <w:pPr>
        <w:numPr>
          <w:ilvl w:val="1"/>
          <w:numId w:val="19"/>
        </w:numPr>
        <w:spacing w:before="120" w:after="120" w:line="276" w:lineRule="auto"/>
        <w:ind w:left="425" w:firstLine="0"/>
        <w:jc w:val="both"/>
        <w:rPr>
          <w:rFonts w:cs="Arial"/>
          <w:bCs/>
          <w:iCs/>
          <w:color w:val="000000"/>
          <w:szCs w:val="20"/>
        </w:rPr>
      </w:pPr>
      <w:r>
        <w:rPr>
          <w:rFonts w:cs="Arial"/>
          <w:bCs/>
          <w:iCs/>
          <w:color w:val="000000"/>
          <w:szCs w:val="20"/>
        </w:rPr>
        <w:t xml:space="preserve"> </w:t>
      </w:r>
      <w:r w:rsidR="000F104D" w:rsidRPr="00390D0A">
        <w:rPr>
          <w:rFonts w:cs="Arial"/>
          <w:bCs/>
          <w:iCs/>
          <w:color w:val="000000"/>
          <w:szCs w:val="20"/>
        </w:rPr>
        <w:t xml:space="preserve">Se a proposta ou lance </w:t>
      </w:r>
      <w:r w:rsidR="00FE77ED" w:rsidRPr="00390D0A">
        <w:rPr>
          <w:rFonts w:cs="Arial"/>
          <w:bCs/>
          <w:iCs/>
          <w:color w:val="000000"/>
          <w:szCs w:val="20"/>
        </w:rPr>
        <w:t xml:space="preserve">vencedor for desclassificado, o Pregoeiro examinará </w:t>
      </w:r>
      <w:r w:rsidR="000F104D" w:rsidRPr="00390D0A">
        <w:rPr>
          <w:rFonts w:cs="Arial"/>
          <w:bCs/>
          <w:iCs/>
          <w:color w:val="000000"/>
          <w:szCs w:val="20"/>
        </w:rPr>
        <w:t>a proposta ou lance subsequente, e, assim sucessivamente, na ordem de classificação.</w:t>
      </w:r>
    </w:p>
    <w:p w14:paraId="0B360502" w14:textId="77777777" w:rsidR="000F104D" w:rsidRPr="00390D0A" w:rsidRDefault="000F104D" w:rsidP="00B60671">
      <w:pPr>
        <w:numPr>
          <w:ilvl w:val="1"/>
          <w:numId w:val="19"/>
        </w:numPr>
        <w:spacing w:before="120" w:after="120" w:line="276" w:lineRule="auto"/>
        <w:ind w:left="425" w:firstLine="0"/>
        <w:jc w:val="both"/>
        <w:rPr>
          <w:rFonts w:cs="Arial"/>
          <w:szCs w:val="20"/>
        </w:rPr>
      </w:pPr>
      <w:r w:rsidRPr="00390D0A">
        <w:rPr>
          <w:rFonts w:cs="Arial"/>
          <w:color w:val="000000"/>
          <w:szCs w:val="20"/>
          <w:lang w:eastAsia="en-US"/>
        </w:rPr>
        <w:t xml:space="preserve">Havendo necessidade, o </w:t>
      </w:r>
      <w:r w:rsidR="00D74693" w:rsidRPr="00390D0A">
        <w:rPr>
          <w:rFonts w:cs="Arial"/>
          <w:color w:val="000000"/>
          <w:szCs w:val="20"/>
          <w:lang w:eastAsia="en-US"/>
        </w:rPr>
        <w:t>Pregoeiro</w:t>
      </w:r>
      <w:r w:rsidRPr="00390D0A">
        <w:rPr>
          <w:rFonts w:cs="Arial"/>
          <w:color w:val="000000"/>
          <w:szCs w:val="20"/>
          <w:lang w:eastAsia="en-US"/>
        </w:rPr>
        <w:t xml:space="preserve"> suspenderá a sessão, informando no “</w:t>
      </w:r>
      <w:r w:rsidRPr="00390D0A">
        <w:rPr>
          <w:rFonts w:cs="Arial"/>
          <w:i/>
          <w:color w:val="000000"/>
          <w:szCs w:val="20"/>
          <w:lang w:eastAsia="en-US"/>
        </w:rPr>
        <w:t>chat</w:t>
      </w:r>
      <w:r w:rsidRPr="00390D0A">
        <w:rPr>
          <w:rFonts w:cs="Arial"/>
          <w:color w:val="000000"/>
          <w:szCs w:val="20"/>
          <w:lang w:eastAsia="en-US"/>
        </w:rPr>
        <w:t>” a nova data e horário para a continuidade da mesma.</w:t>
      </w:r>
    </w:p>
    <w:p w14:paraId="326AE1D6" w14:textId="77777777" w:rsidR="000F104D" w:rsidRPr="00390D0A" w:rsidRDefault="000F104D" w:rsidP="00B60671">
      <w:pPr>
        <w:numPr>
          <w:ilvl w:val="1"/>
          <w:numId w:val="19"/>
        </w:numPr>
        <w:spacing w:before="120" w:after="120" w:line="276" w:lineRule="auto"/>
        <w:ind w:left="425" w:firstLine="0"/>
        <w:jc w:val="both"/>
        <w:rPr>
          <w:rFonts w:cs="Arial"/>
          <w:szCs w:val="20"/>
        </w:rPr>
      </w:pPr>
      <w:r w:rsidRPr="00390D0A">
        <w:rPr>
          <w:rFonts w:cs="Arial"/>
          <w:szCs w:val="20"/>
        </w:rPr>
        <w:t xml:space="preserve">O </w:t>
      </w:r>
      <w:r w:rsidR="00D74693" w:rsidRPr="00390D0A">
        <w:rPr>
          <w:rFonts w:cs="Arial"/>
          <w:szCs w:val="20"/>
        </w:rPr>
        <w:t>Pregoeiro</w:t>
      </w:r>
      <w:r w:rsidRPr="00390D0A">
        <w:rPr>
          <w:rFonts w:cs="Arial"/>
          <w:szCs w:val="20"/>
        </w:rPr>
        <w:t xml:space="preserve"> poderá encaminhar, por meio do sistema eletrônico, </w:t>
      </w:r>
      <w:r w:rsidRPr="00390D0A">
        <w:rPr>
          <w:rFonts w:cs="Arial"/>
          <w:color w:val="000000"/>
          <w:szCs w:val="20"/>
          <w:lang w:eastAsia="en-US"/>
        </w:rPr>
        <w:t>contraproposta</w:t>
      </w:r>
      <w:r w:rsidRPr="00390D0A">
        <w:rPr>
          <w:rFonts w:cs="Arial"/>
          <w:szCs w:val="20"/>
        </w:rPr>
        <w:t xml:space="preserve"> ao licitante que apresentou o lance mais vantajoso, com o fim de negociar a obtenção de melhor preço, vedada a negociação em condições diversas das previstas neste Edital.</w:t>
      </w:r>
    </w:p>
    <w:p w14:paraId="4966ACDA" w14:textId="77777777" w:rsidR="000F104D" w:rsidRPr="00390D0A" w:rsidRDefault="000F104D" w:rsidP="00B60671">
      <w:pPr>
        <w:numPr>
          <w:ilvl w:val="2"/>
          <w:numId w:val="19"/>
        </w:numPr>
        <w:tabs>
          <w:tab w:val="left" w:pos="1440"/>
        </w:tabs>
        <w:autoSpaceDE w:val="0"/>
        <w:snapToGrid w:val="0"/>
        <w:spacing w:before="120" w:after="120" w:line="276" w:lineRule="auto"/>
        <w:ind w:left="1134" w:firstLine="0"/>
        <w:jc w:val="both"/>
        <w:rPr>
          <w:rFonts w:cs="Arial"/>
          <w:szCs w:val="20"/>
        </w:rPr>
      </w:pPr>
      <w:r w:rsidRPr="00390D0A">
        <w:rPr>
          <w:rFonts w:cs="Arial"/>
          <w:szCs w:val="20"/>
        </w:rPr>
        <w:lastRenderedPageBreak/>
        <w:t xml:space="preserve">Também nas hipóteses em que o </w:t>
      </w:r>
      <w:r w:rsidR="00D74693" w:rsidRPr="00390D0A">
        <w:rPr>
          <w:rFonts w:cs="Arial"/>
          <w:szCs w:val="20"/>
        </w:rPr>
        <w:t>Pregoeiro</w:t>
      </w:r>
      <w:r w:rsidRPr="00390D0A">
        <w:rPr>
          <w:rFonts w:cs="Arial"/>
          <w:szCs w:val="20"/>
        </w:rPr>
        <w:t xml:space="preserve"> não aceitar a proposta e passar à subsequente, poderá negociar com o licitante para que seja obtido preço melhor.</w:t>
      </w:r>
    </w:p>
    <w:p w14:paraId="0302066F" w14:textId="77777777" w:rsidR="000F104D" w:rsidRDefault="000F104D" w:rsidP="00B60671">
      <w:pPr>
        <w:numPr>
          <w:ilvl w:val="2"/>
          <w:numId w:val="19"/>
        </w:numPr>
        <w:tabs>
          <w:tab w:val="left" w:pos="1440"/>
        </w:tabs>
        <w:autoSpaceDE w:val="0"/>
        <w:snapToGrid w:val="0"/>
        <w:spacing w:before="120" w:after="120" w:line="276" w:lineRule="auto"/>
        <w:ind w:left="1134" w:firstLine="0"/>
        <w:jc w:val="both"/>
        <w:rPr>
          <w:rFonts w:cs="Arial"/>
          <w:color w:val="000000"/>
          <w:szCs w:val="20"/>
        </w:rPr>
      </w:pPr>
      <w:r w:rsidRPr="00390D0A">
        <w:rPr>
          <w:rFonts w:cs="Arial"/>
          <w:color w:val="000000"/>
          <w:szCs w:val="20"/>
        </w:rPr>
        <w:t>A negociação será realizada por meio do sistema, podendo ser acompanhada pelos demais licitantes.</w:t>
      </w:r>
    </w:p>
    <w:p w14:paraId="3E1D990A" w14:textId="77777777" w:rsidR="00A87F90" w:rsidRPr="00137888" w:rsidRDefault="00A87F90" w:rsidP="00A87F90">
      <w:pPr>
        <w:numPr>
          <w:ilvl w:val="2"/>
          <w:numId w:val="19"/>
        </w:numPr>
        <w:tabs>
          <w:tab w:val="left" w:pos="1440"/>
        </w:tabs>
        <w:autoSpaceDE w:val="0"/>
        <w:snapToGrid w:val="0"/>
        <w:spacing w:before="120" w:after="120" w:line="276" w:lineRule="auto"/>
        <w:ind w:left="1134" w:firstLine="0"/>
        <w:jc w:val="both"/>
        <w:rPr>
          <w:rFonts w:cs="Arial"/>
          <w:color w:val="000000"/>
          <w:szCs w:val="20"/>
        </w:rPr>
      </w:pPr>
      <w:r w:rsidRPr="00137888">
        <w:rPr>
          <w:rFonts w:cs="Arial"/>
          <w:color w:val="000000"/>
          <w:szCs w:val="20"/>
        </w:rPr>
        <w:t xml:space="preserve">Nos itens não exclusivos a microempresas e empresas de pequeno porte, sempre que a proposta não for aceita, e antes de o Pregoeiro passar à subsequente, haverá nova verificação, pelo sistema, da eventual ocorrência do empate ficto, previsto nos artigos </w:t>
      </w:r>
      <w:r w:rsidRPr="00A87F90">
        <w:rPr>
          <w:rFonts w:cs="Arial"/>
          <w:color w:val="000000"/>
          <w:szCs w:val="20"/>
        </w:rPr>
        <w:t>44 e 45 da LC nº 123, de 2006, seguindo-se a disciplina antes estabelecida, se for o caso.</w:t>
      </w:r>
    </w:p>
    <w:p w14:paraId="25621072" w14:textId="77777777" w:rsidR="00A87F90" w:rsidRPr="00390D0A" w:rsidRDefault="00A87F90" w:rsidP="00A87F90">
      <w:pPr>
        <w:tabs>
          <w:tab w:val="left" w:pos="1440"/>
        </w:tabs>
        <w:autoSpaceDE w:val="0"/>
        <w:snapToGrid w:val="0"/>
        <w:spacing w:before="120" w:after="120" w:line="276" w:lineRule="auto"/>
        <w:ind w:left="1134"/>
        <w:jc w:val="both"/>
        <w:rPr>
          <w:rFonts w:cs="Arial"/>
          <w:color w:val="000000"/>
          <w:szCs w:val="20"/>
        </w:rPr>
      </w:pPr>
    </w:p>
    <w:p w14:paraId="23AFCA13" w14:textId="77777777" w:rsidR="000F104D" w:rsidRPr="00390D0A" w:rsidRDefault="000F104D" w:rsidP="00B60671">
      <w:pPr>
        <w:pStyle w:val="Nivel01"/>
        <w:numPr>
          <w:ilvl w:val="0"/>
          <w:numId w:val="19"/>
        </w:numPr>
        <w:rPr>
          <w:rFonts w:cs="Arial"/>
        </w:rPr>
      </w:pPr>
      <w:r w:rsidRPr="00390D0A">
        <w:rPr>
          <w:rFonts w:cs="Arial"/>
          <w:lang w:eastAsia="en-US"/>
        </w:rPr>
        <w:t xml:space="preserve">DA HABILITAÇÃO </w:t>
      </w:r>
    </w:p>
    <w:p w14:paraId="6FEFA975" w14:textId="77777777" w:rsidR="006113BA" w:rsidRPr="00390D0A" w:rsidRDefault="006113BA" w:rsidP="00B60671">
      <w:pPr>
        <w:pStyle w:val="PargrafodaLista"/>
        <w:numPr>
          <w:ilvl w:val="1"/>
          <w:numId w:val="19"/>
        </w:numPr>
        <w:spacing w:before="120" w:after="120" w:line="276" w:lineRule="auto"/>
        <w:ind w:left="425" w:firstLine="0"/>
        <w:contextualSpacing w:val="0"/>
        <w:jc w:val="both"/>
        <w:rPr>
          <w:rFonts w:cs="Arial"/>
          <w:szCs w:val="20"/>
        </w:rPr>
      </w:pPr>
      <w:r w:rsidRPr="00390D0A">
        <w:rPr>
          <w:rFonts w:cs="Arial"/>
          <w:szCs w:val="20"/>
          <w:lang w:eastAsia="ar-SA"/>
        </w:rPr>
        <w:t>Como condição prévia ao exame da documentação de habilitação</w:t>
      </w:r>
      <w:r w:rsidRPr="00390D0A">
        <w:rPr>
          <w:rFonts w:cs="Arial"/>
          <w:szCs w:val="20"/>
        </w:rPr>
        <w:t xml:space="preserve"> do licitante detentor da proposta </w:t>
      </w:r>
      <w:r w:rsidRPr="00390D0A">
        <w:rPr>
          <w:rFonts w:cs="Arial"/>
          <w:color w:val="000000"/>
          <w:szCs w:val="20"/>
        </w:rPr>
        <w:t>classificada em primeiro lugar</w:t>
      </w:r>
      <w:r w:rsidRPr="00390D0A">
        <w:rPr>
          <w:rFonts w:cs="Arial"/>
          <w:szCs w:val="20"/>
          <w:lang w:eastAsia="ar-SA"/>
        </w:rPr>
        <w:t xml:space="preserve">, </w:t>
      </w:r>
      <w:r w:rsidRPr="00390D0A">
        <w:rPr>
          <w:rFonts w:cs="Arial"/>
          <w:szCs w:val="20"/>
        </w:rPr>
        <w:t xml:space="preserve">o Pregoeiro </w:t>
      </w:r>
      <w:r w:rsidRPr="00390D0A">
        <w:rPr>
          <w:rFonts w:cs="Arial"/>
          <w:szCs w:val="20"/>
          <w:lang w:eastAsia="ar-SA"/>
        </w:rPr>
        <w:t>verificará o eventual descumprimento das condições de participação, especialmente quanto à</w:t>
      </w:r>
      <w:r w:rsidRPr="00390D0A">
        <w:rPr>
          <w:rFonts w:cs="Arial"/>
          <w:szCs w:val="20"/>
        </w:rPr>
        <w:t xml:space="preserve"> existência de sanção que impeça a participação no certame ou a futura contratação, mediante a consulta aos seguintes cadastros:</w:t>
      </w:r>
    </w:p>
    <w:p w14:paraId="5844D906" w14:textId="77777777" w:rsidR="006113BA" w:rsidRPr="00390D0A" w:rsidRDefault="006113BA" w:rsidP="00B60671">
      <w:pPr>
        <w:pStyle w:val="PargrafodaLista"/>
        <w:numPr>
          <w:ilvl w:val="2"/>
          <w:numId w:val="19"/>
        </w:numPr>
        <w:spacing w:before="120" w:after="120" w:line="276" w:lineRule="auto"/>
        <w:ind w:left="1134" w:firstLine="0"/>
        <w:contextualSpacing w:val="0"/>
        <w:jc w:val="both"/>
        <w:rPr>
          <w:rFonts w:cs="Arial"/>
          <w:szCs w:val="20"/>
        </w:rPr>
      </w:pPr>
      <w:r w:rsidRPr="00390D0A">
        <w:rPr>
          <w:rFonts w:cs="Arial"/>
          <w:szCs w:val="20"/>
        </w:rPr>
        <w:t>SICAF;</w:t>
      </w:r>
    </w:p>
    <w:p w14:paraId="6446AE31" w14:textId="77777777" w:rsidR="006113BA" w:rsidRPr="00390D0A" w:rsidRDefault="006113BA" w:rsidP="00B60671">
      <w:pPr>
        <w:pStyle w:val="PargrafodaLista"/>
        <w:numPr>
          <w:ilvl w:val="2"/>
          <w:numId w:val="19"/>
        </w:numPr>
        <w:spacing w:before="120" w:after="120" w:line="276" w:lineRule="auto"/>
        <w:ind w:left="1134" w:firstLine="0"/>
        <w:contextualSpacing w:val="0"/>
        <w:jc w:val="both"/>
        <w:rPr>
          <w:rFonts w:cs="Arial"/>
          <w:szCs w:val="20"/>
        </w:rPr>
      </w:pPr>
      <w:r w:rsidRPr="00390D0A">
        <w:rPr>
          <w:rFonts w:cs="Arial"/>
          <w:szCs w:val="20"/>
        </w:rPr>
        <w:t>Cadastro Nacional de Empresas Inidôneas e Suspensas – CEIS, mantido pela Controladoria-Geral da União (</w:t>
      </w:r>
      <w:hyperlink r:id="rId9" w:history="1">
        <w:r w:rsidRPr="00390D0A">
          <w:rPr>
            <w:rFonts w:cs="Arial"/>
            <w:color w:val="0000FF"/>
            <w:szCs w:val="20"/>
            <w:u w:val="single"/>
          </w:rPr>
          <w:t>www.portaldatransparencia.gov.br/ceis</w:t>
        </w:r>
      </w:hyperlink>
      <w:r w:rsidRPr="00390D0A">
        <w:rPr>
          <w:rFonts w:cs="Arial"/>
          <w:szCs w:val="20"/>
        </w:rPr>
        <w:t>);</w:t>
      </w:r>
    </w:p>
    <w:p w14:paraId="0695870A" w14:textId="77777777" w:rsidR="006113BA" w:rsidRPr="00390D0A" w:rsidRDefault="006113BA" w:rsidP="00B60671">
      <w:pPr>
        <w:pStyle w:val="PargrafodaLista"/>
        <w:numPr>
          <w:ilvl w:val="2"/>
          <w:numId w:val="19"/>
        </w:numPr>
        <w:spacing w:before="120" w:after="120" w:line="276" w:lineRule="auto"/>
        <w:ind w:left="1134" w:firstLine="0"/>
        <w:contextualSpacing w:val="0"/>
        <w:jc w:val="both"/>
        <w:rPr>
          <w:rFonts w:cs="Arial"/>
          <w:szCs w:val="20"/>
        </w:rPr>
      </w:pPr>
      <w:r w:rsidRPr="00390D0A">
        <w:rPr>
          <w:rFonts w:cs="Arial"/>
          <w:bCs/>
          <w:szCs w:val="20"/>
        </w:rPr>
        <w:t>Cadastro Nacional de Condenações Cíveis por Atos de Improbidade Administrativa, mantido pelo Conselho Nacional de Justiça</w:t>
      </w:r>
      <w:r w:rsidRPr="00390D0A">
        <w:rPr>
          <w:rFonts w:cs="Arial"/>
          <w:szCs w:val="20"/>
        </w:rPr>
        <w:t xml:space="preserve"> (</w:t>
      </w:r>
      <w:hyperlink r:id="rId10" w:history="1">
        <w:r w:rsidRPr="00390D0A">
          <w:rPr>
            <w:rFonts w:cs="Arial"/>
            <w:color w:val="0000FF"/>
            <w:szCs w:val="20"/>
            <w:u w:val="single"/>
          </w:rPr>
          <w:t>www.</w:t>
        </w:r>
        <w:r w:rsidRPr="00390D0A">
          <w:rPr>
            <w:rFonts w:cs="Arial"/>
            <w:bCs/>
            <w:color w:val="0000FF"/>
            <w:szCs w:val="20"/>
            <w:u w:val="single"/>
          </w:rPr>
          <w:t>cnj</w:t>
        </w:r>
        <w:r w:rsidRPr="00390D0A">
          <w:rPr>
            <w:rFonts w:cs="Arial"/>
            <w:color w:val="0000FF"/>
            <w:szCs w:val="20"/>
            <w:u w:val="single"/>
          </w:rPr>
          <w:t>.jus.br/</w:t>
        </w:r>
        <w:r w:rsidRPr="00390D0A">
          <w:rPr>
            <w:rFonts w:cs="Arial"/>
            <w:bCs/>
            <w:color w:val="0000FF"/>
            <w:szCs w:val="20"/>
            <w:u w:val="single"/>
          </w:rPr>
          <w:t>improbidade</w:t>
        </w:r>
        <w:r w:rsidRPr="00390D0A">
          <w:rPr>
            <w:rFonts w:cs="Arial"/>
            <w:color w:val="0000FF"/>
            <w:szCs w:val="20"/>
            <w:u w:val="single"/>
          </w:rPr>
          <w:t>_adm/consultar_requerido.php</w:t>
        </w:r>
      </w:hyperlink>
      <w:r w:rsidRPr="00390D0A">
        <w:rPr>
          <w:rFonts w:cs="Arial"/>
          <w:szCs w:val="20"/>
        </w:rPr>
        <w:t>).</w:t>
      </w:r>
    </w:p>
    <w:p w14:paraId="316A3A10" w14:textId="77777777" w:rsidR="006113BA" w:rsidRPr="00390D0A" w:rsidRDefault="006113BA" w:rsidP="00B60671">
      <w:pPr>
        <w:pStyle w:val="PargrafodaLista"/>
        <w:numPr>
          <w:ilvl w:val="2"/>
          <w:numId w:val="19"/>
        </w:numPr>
        <w:spacing w:before="120" w:after="120" w:line="276" w:lineRule="auto"/>
        <w:ind w:left="1134" w:firstLine="0"/>
        <w:contextualSpacing w:val="0"/>
        <w:jc w:val="both"/>
        <w:rPr>
          <w:rFonts w:cs="Arial"/>
          <w:szCs w:val="20"/>
        </w:rPr>
      </w:pPr>
      <w:r w:rsidRPr="00390D0A">
        <w:rPr>
          <w:rFonts w:cs="Arial"/>
          <w:szCs w:val="20"/>
        </w:rPr>
        <w:t>Lista de Inidôneos, mantida pelo Tribunal de Contas da União – TCU;</w:t>
      </w:r>
    </w:p>
    <w:p w14:paraId="3223A6C3" w14:textId="60086D14" w:rsidR="006113BA" w:rsidRPr="00046709" w:rsidRDefault="006113BA" w:rsidP="0066217C">
      <w:pPr>
        <w:pStyle w:val="PargrafodaLista"/>
        <w:numPr>
          <w:ilvl w:val="1"/>
          <w:numId w:val="19"/>
        </w:numPr>
        <w:spacing w:before="120" w:after="120" w:line="276" w:lineRule="auto"/>
        <w:contextualSpacing w:val="0"/>
        <w:jc w:val="both"/>
        <w:rPr>
          <w:rFonts w:cs="Arial"/>
          <w:bCs/>
          <w:color w:val="FF0000"/>
          <w:szCs w:val="20"/>
        </w:rPr>
      </w:pPr>
      <w:r w:rsidRPr="00390D0A">
        <w:rPr>
          <w:rFonts w:cs="Arial"/>
          <w:bCs/>
          <w:color w:val="000000"/>
          <w:szCs w:val="20"/>
        </w:rPr>
        <w:t xml:space="preserve">A consulta aos cadastros será realizada em nome da empresa licitante e também de seu </w:t>
      </w:r>
      <w:r w:rsidR="0066217C">
        <w:rPr>
          <w:rFonts w:cs="Arial"/>
          <w:bCs/>
          <w:color w:val="000000"/>
          <w:szCs w:val="20"/>
        </w:rPr>
        <w:t>sócio majoritário</w:t>
      </w:r>
      <w:r w:rsidRPr="00390D0A">
        <w:rPr>
          <w:rFonts w:cs="Arial"/>
          <w:bCs/>
          <w:color w:val="000000"/>
          <w:szCs w:val="20"/>
        </w:rPr>
        <w:t>, por força do artigo 12 da Lei n° 8.429, de 1992, que prevê, dentre as sanções impostas ao responsável pela prática de ato de improbidade administrativa, a proibição de contratar com o Poder Público, inclusive por intermédio de pessoa jurídica</w:t>
      </w:r>
      <w:r w:rsidR="00046709">
        <w:rPr>
          <w:rFonts w:cs="Arial"/>
          <w:bCs/>
          <w:color w:val="000000"/>
          <w:szCs w:val="20"/>
        </w:rPr>
        <w:t xml:space="preserve"> da qual seja sócio majoritário</w:t>
      </w:r>
      <w:r w:rsidR="0066217C">
        <w:rPr>
          <w:rFonts w:cs="Arial"/>
          <w:bCs/>
          <w:color w:val="000000"/>
          <w:szCs w:val="20"/>
        </w:rPr>
        <w:t>.</w:t>
      </w:r>
    </w:p>
    <w:p w14:paraId="1CC16733" w14:textId="3CCBBFB9" w:rsidR="006113BA" w:rsidRPr="00390D0A" w:rsidRDefault="006113BA" w:rsidP="0066217C">
      <w:pPr>
        <w:pStyle w:val="PargrafodaLista"/>
        <w:numPr>
          <w:ilvl w:val="1"/>
          <w:numId w:val="19"/>
        </w:numPr>
        <w:spacing w:before="120" w:after="120" w:line="276" w:lineRule="auto"/>
        <w:contextualSpacing w:val="0"/>
        <w:jc w:val="both"/>
        <w:rPr>
          <w:rFonts w:cs="Arial"/>
          <w:bCs/>
          <w:color w:val="000000"/>
          <w:szCs w:val="20"/>
        </w:rPr>
      </w:pPr>
      <w:r w:rsidRPr="00390D0A">
        <w:rPr>
          <w:rFonts w:cs="Arial"/>
          <w:bCs/>
          <w:color w:val="000000"/>
          <w:szCs w:val="20"/>
        </w:rPr>
        <w:t>Constatada a existência de sanção, o Pregoeiro reputará o licitante inabilitado, por falta de condição de participação.</w:t>
      </w:r>
    </w:p>
    <w:p w14:paraId="1606AA5E" w14:textId="5990D1A7" w:rsidR="000F104D" w:rsidRPr="00390D0A" w:rsidRDefault="000F104D" w:rsidP="00B60671">
      <w:pPr>
        <w:numPr>
          <w:ilvl w:val="1"/>
          <w:numId w:val="19"/>
        </w:numPr>
        <w:spacing w:before="120" w:after="120" w:line="276" w:lineRule="auto"/>
        <w:ind w:left="425" w:firstLine="0"/>
        <w:jc w:val="both"/>
        <w:rPr>
          <w:rFonts w:cs="Arial"/>
          <w:bCs/>
          <w:color w:val="000000"/>
          <w:szCs w:val="20"/>
        </w:rPr>
      </w:pPr>
      <w:r w:rsidRPr="00390D0A">
        <w:rPr>
          <w:rFonts w:cs="Arial"/>
          <w:bCs/>
          <w:color w:val="000000"/>
          <w:szCs w:val="20"/>
        </w:rPr>
        <w:t xml:space="preserve">Os licitantes deverão apresentar a seguinte documentação relativa à Habilitação Jurídica, Regularidade Fiscal </w:t>
      </w:r>
      <w:r w:rsidR="00FA267A" w:rsidRPr="00390D0A">
        <w:rPr>
          <w:rFonts w:cs="Arial"/>
          <w:bCs/>
          <w:color w:val="000000"/>
          <w:szCs w:val="20"/>
        </w:rPr>
        <w:t>e trabalhista</w:t>
      </w:r>
      <w:r w:rsidR="00314319">
        <w:rPr>
          <w:rFonts w:cs="Arial"/>
          <w:bCs/>
          <w:color w:val="000000"/>
          <w:szCs w:val="20"/>
        </w:rPr>
        <w:t xml:space="preserve">: </w:t>
      </w:r>
    </w:p>
    <w:p w14:paraId="18C2876E" w14:textId="77777777" w:rsidR="000F104D" w:rsidRPr="00390D0A" w:rsidRDefault="000F104D" w:rsidP="00B60671">
      <w:pPr>
        <w:numPr>
          <w:ilvl w:val="1"/>
          <w:numId w:val="19"/>
        </w:numPr>
        <w:spacing w:before="120" w:after="120" w:line="276" w:lineRule="auto"/>
        <w:ind w:left="1418" w:firstLine="0"/>
        <w:jc w:val="both"/>
        <w:rPr>
          <w:rFonts w:cs="Arial"/>
          <w:b/>
          <w:bCs/>
          <w:color w:val="000000"/>
          <w:szCs w:val="20"/>
        </w:rPr>
      </w:pPr>
      <w:r w:rsidRPr="00390D0A">
        <w:rPr>
          <w:rFonts w:cs="Arial"/>
          <w:b/>
          <w:bCs/>
          <w:color w:val="000000"/>
          <w:szCs w:val="20"/>
        </w:rPr>
        <w:t xml:space="preserve">Habilitação jurídica: </w:t>
      </w:r>
    </w:p>
    <w:p w14:paraId="7812996B" w14:textId="4C2C1A63" w:rsidR="0025735B" w:rsidRPr="00DC772B" w:rsidRDefault="00B075C3" w:rsidP="00DC772B">
      <w:pPr>
        <w:spacing w:before="120" w:after="120" w:line="276" w:lineRule="auto"/>
        <w:ind w:left="708" w:firstLine="708"/>
        <w:jc w:val="both"/>
        <w:rPr>
          <w:rFonts w:cs="Arial"/>
          <w:bCs/>
          <w:color w:val="000000"/>
          <w:szCs w:val="20"/>
        </w:rPr>
      </w:pPr>
      <w:r>
        <w:rPr>
          <w:rFonts w:cs="Arial"/>
          <w:bCs/>
          <w:color w:val="000000"/>
          <w:szCs w:val="20"/>
        </w:rPr>
        <w:t>10</w:t>
      </w:r>
      <w:r w:rsidR="00DC772B">
        <w:rPr>
          <w:rFonts w:cs="Arial"/>
          <w:bCs/>
          <w:color w:val="000000"/>
          <w:szCs w:val="20"/>
        </w:rPr>
        <w:t>.</w:t>
      </w:r>
      <w:r w:rsidR="0066217C">
        <w:rPr>
          <w:rFonts w:cs="Arial"/>
          <w:bCs/>
          <w:color w:val="000000"/>
          <w:szCs w:val="20"/>
        </w:rPr>
        <w:t>5</w:t>
      </w:r>
      <w:r w:rsidR="00DC772B">
        <w:rPr>
          <w:rFonts w:cs="Arial"/>
          <w:bCs/>
          <w:color w:val="000000"/>
          <w:szCs w:val="20"/>
        </w:rPr>
        <w:t xml:space="preserve">.1. </w:t>
      </w:r>
      <w:r w:rsidR="0025735B" w:rsidRPr="00DC772B">
        <w:rPr>
          <w:rFonts w:cs="Arial"/>
          <w:bCs/>
          <w:color w:val="000000"/>
          <w:szCs w:val="20"/>
        </w:rPr>
        <w:t>No caso de empresário individual: inscrição no Registro Público de Empresas Mercantis, a cargo da Junta Comercial da respectiva sede;</w:t>
      </w:r>
    </w:p>
    <w:p w14:paraId="4C3A5C19" w14:textId="16333BBB" w:rsidR="0066217C" w:rsidRDefault="00B075C3" w:rsidP="0066217C">
      <w:pPr>
        <w:spacing w:before="120" w:after="120" w:line="276" w:lineRule="auto"/>
        <w:ind w:left="708" w:firstLine="708"/>
        <w:jc w:val="both"/>
        <w:rPr>
          <w:rFonts w:cs="Arial"/>
          <w:bCs/>
          <w:color w:val="000000"/>
          <w:szCs w:val="20"/>
        </w:rPr>
      </w:pPr>
      <w:r>
        <w:rPr>
          <w:rFonts w:cs="Arial"/>
          <w:bCs/>
          <w:color w:val="000000"/>
          <w:szCs w:val="20"/>
        </w:rPr>
        <w:t>10</w:t>
      </w:r>
      <w:r w:rsidR="00DC772B">
        <w:rPr>
          <w:rFonts w:cs="Arial"/>
          <w:bCs/>
          <w:color w:val="000000"/>
          <w:szCs w:val="20"/>
        </w:rPr>
        <w:t>.</w:t>
      </w:r>
      <w:r w:rsidR="0066217C">
        <w:rPr>
          <w:rFonts w:cs="Arial"/>
          <w:bCs/>
          <w:color w:val="000000"/>
          <w:szCs w:val="20"/>
        </w:rPr>
        <w:t>5</w:t>
      </w:r>
      <w:r w:rsidR="00DC772B">
        <w:rPr>
          <w:rFonts w:cs="Arial"/>
          <w:bCs/>
          <w:color w:val="000000"/>
          <w:szCs w:val="20"/>
        </w:rPr>
        <w:t xml:space="preserve">.2. </w:t>
      </w:r>
      <w:r w:rsidR="0025735B" w:rsidRPr="00DC772B">
        <w:rPr>
          <w:rFonts w:cs="Arial"/>
          <w:bCs/>
          <w:color w:val="000000"/>
          <w:szCs w:val="20"/>
        </w:rPr>
        <w:t xml:space="preserve">Em se tratando de Microempreendedor Individual – MEI: Certificado da Condição de Microempreendedor Individual - CCMEI, cuja aceitação ficará condicionada à verificação da autenticidade no sítio </w:t>
      </w:r>
      <w:hyperlink r:id="rId11" w:history="1">
        <w:r w:rsidR="0066217C" w:rsidRPr="00381EE7">
          <w:rPr>
            <w:rStyle w:val="Hyperlink"/>
            <w:rFonts w:cs="Arial"/>
            <w:bCs/>
            <w:szCs w:val="20"/>
          </w:rPr>
          <w:t>www.portaldoempreendedor.gov.br</w:t>
        </w:r>
      </w:hyperlink>
      <w:r w:rsidR="0025735B" w:rsidRPr="00DC772B">
        <w:rPr>
          <w:rFonts w:cs="Arial"/>
          <w:bCs/>
          <w:color w:val="000000"/>
          <w:szCs w:val="20"/>
        </w:rPr>
        <w:t>;</w:t>
      </w:r>
    </w:p>
    <w:p w14:paraId="738D4B4A" w14:textId="0E8E4B99" w:rsidR="0066217C" w:rsidRDefault="00B075C3" w:rsidP="0066217C">
      <w:pPr>
        <w:spacing w:before="120" w:after="120" w:line="276" w:lineRule="auto"/>
        <w:ind w:left="708" w:firstLine="708"/>
        <w:jc w:val="both"/>
        <w:rPr>
          <w:rFonts w:cs="Arial"/>
          <w:bCs/>
          <w:color w:val="000000"/>
          <w:szCs w:val="20"/>
        </w:rPr>
      </w:pPr>
      <w:r>
        <w:rPr>
          <w:rFonts w:cs="Arial"/>
          <w:szCs w:val="20"/>
          <w:lang w:eastAsia="en-US"/>
        </w:rPr>
        <w:t>10</w:t>
      </w:r>
      <w:r w:rsidR="00DC772B">
        <w:rPr>
          <w:rFonts w:cs="Arial"/>
          <w:szCs w:val="20"/>
          <w:lang w:eastAsia="en-US"/>
        </w:rPr>
        <w:t>.</w:t>
      </w:r>
      <w:r w:rsidR="0066217C">
        <w:rPr>
          <w:rFonts w:cs="Arial"/>
          <w:szCs w:val="20"/>
          <w:lang w:eastAsia="en-US"/>
        </w:rPr>
        <w:t>5</w:t>
      </w:r>
      <w:r w:rsidR="00DC772B">
        <w:rPr>
          <w:rFonts w:cs="Arial"/>
          <w:szCs w:val="20"/>
          <w:lang w:eastAsia="en-US"/>
        </w:rPr>
        <w:t>.</w:t>
      </w:r>
      <w:r w:rsidR="00A6656C">
        <w:rPr>
          <w:rFonts w:cs="Arial"/>
          <w:szCs w:val="20"/>
          <w:lang w:eastAsia="en-US"/>
        </w:rPr>
        <w:t>3</w:t>
      </w:r>
      <w:r w:rsidR="00DC772B">
        <w:rPr>
          <w:rFonts w:cs="Arial"/>
          <w:szCs w:val="20"/>
          <w:lang w:eastAsia="en-US"/>
        </w:rPr>
        <w:t xml:space="preserve">. </w:t>
      </w:r>
      <w:r w:rsidR="0066217C" w:rsidRPr="00A826A4">
        <w:rPr>
          <w:rFonts w:cs="Arial"/>
          <w:bCs/>
          <w:color w:val="000000"/>
          <w:szCs w:val="20"/>
        </w:rPr>
        <w:t>No caso de sociedade empresária ou</w:t>
      </w:r>
      <w:r w:rsidR="0066217C" w:rsidRPr="00DC772B">
        <w:rPr>
          <w:rFonts w:cs="Arial"/>
          <w:bCs/>
          <w:color w:val="000000"/>
          <w:szCs w:val="20"/>
        </w:rPr>
        <w:t xml:space="preserve"> empresa individual de responsabilidade limitada - EIRELI: ato constitutivo, estatuto ou contrato social em vigor, devidamente </w:t>
      </w:r>
      <w:r w:rsidR="0066217C" w:rsidRPr="00DC772B">
        <w:rPr>
          <w:rFonts w:cs="Arial"/>
          <w:bCs/>
          <w:color w:val="000000"/>
          <w:szCs w:val="20"/>
        </w:rPr>
        <w:lastRenderedPageBreak/>
        <w:t>registrado na Junta Comercial da respectiva sede, acompanhado de documento comprobatório de seus administradores;</w:t>
      </w:r>
    </w:p>
    <w:p w14:paraId="66020FD6" w14:textId="33F62137" w:rsidR="0066217C" w:rsidRPr="00DC772B" w:rsidRDefault="0066217C" w:rsidP="0066217C">
      <w:pPr>
        <w:spacing w:before="120" w:after="120" w:line="276" w:lineRule="auto"/>
        <w:ind w:left="708" w:firstLine="708"/>
        <w:jc w:val="both"/>
        <w:rPr>
          <w:rFonts w:cs="Arial"/>
          <w:bCs/>
          <w:color w:val="000000"/>
          <w:szCs w:val="20"/>
        </w:rPr>
      </w:pPr>
      <w:r>
        <w:rPr>
          <w:rFonts w:cs="Arial"/>
          <w:szCs w:val="20"/>
          <w:lang w:eastAsia="en-US"/>
        </w:rPr>
        <w:t>10.</w:t>
      </w:r>
      <w:r>
        <w:rPr>
          <w:rFonts w:cs="Arial"/>
          <w:bCs/>
          <w:color w:val="000000"/>
          <w:szCs w:val="20"/>
        </w:rPr>
        <w:t>5.4</w:t>
      </w:r>
      <w:proofErr w:type="gramStart"/>
      <w:r>
        <w:rPr>
          <w:rFonts w:cs="Arial"/>
          <w:bCs/>
          <w:color w:val="000000"/>
          <w:szCs w:val="20"/>
        </w:rPr>
        <w:t xml:space="preserve">  </w:t>
      </w:r>
      <w:proofErr w:type="gramEnd"/>
      <w:r w:rsidRPr="00DC772B">
        <w:rPr>
          <w:rFonts w:cs="Arial"/>
          <w:bCs/>
          <w:color w:val="000000"/>
          <w:szCs w:val="20"/>
        </w:rPr>
        <w:t>No caso de sociedade simples: inscrição do ato constitutivo no Registro Civil das Pessoas Jurídicas do local de sua sede, acompanhada de prova da indicação dos seus administradores;</w:t>
      </w:r>
    </w:p>
    <w:p w14:paraId="330F5954" w14:textId="0D031482" w:rsidR="0066217C" w:rsidRPr="00DC772B" w:rsidRDefault="0066217C" w:rsidP="0066217C">
      <w:pPr>
        <w:spacing w:before="120" w:after="120" w:line="276" w:lineRule="auto"/>
        <w:ind w:left="708" w:firstLine="708"/>
        <w:jc w:val="both"/>
        <w:rPr>
          <w:rFonts w:cs="Arial"/>
          <w:bCs/>
          <w:color w:val="000000"/>
          <w:szCs w:val="20"/>
        </w:rPr>
      </w:pPr>
      <w:r>
        <w:rPr>
          <w:rFonts w:cs="Arial"/>
          <w:bCs/>
          <w:color w:val="000000"/>
          <w:szCs w:val="20"/>
        </w:rPr>
        <w:t>10.5.5</w:t>
      </w:r>
      <w:proofErr w:type="gramStart"/>
      <w:r>
        <w:rPr>
          <w:rFonts w:cs="Arial"/>
          <w:bCs/>
          <w:color w:val="000000"/>
          <w:szCs w:val="20"/>
        </w:rPr>
        <w:t xml:space="preserve"> </w:t>
      </w:r>
      <w:r w:rsidRPr="0066217C">
        <w:rPr>
          <w:rFonts w:cs="Arial"/>
          <w:bCs/>
          <w:color w:val="000000"/>
          <w:szCs w:val="20"/>
        </w:rPr>
        <w:t xml:space="preserve"> </w:t>
      </w:r>
      <w:proofErr w:type="gramEnd"/>
      <w:r w:rsidRPr="0066217C">
        <w:rPr>
          <w:rFonts w:cs="Arial"/>
          <w:bCs/>
          <w:color w:val="000000"/>
          <w:szCs w:val="20"/>
        </w:rPr>
        <w:t>No caso de microempresa ou empresa de pequeno porte: certidão expedida pela Junta Comercial ou pelo Registro Civil das Pessoas Jurídicas, conforme o caso, que comprove a condição de microempresa ou empresa de pequeno porte;</w:t>
      </w:r>
    </w:p>
    <w:p w14:paraId="7D5072C5" w14:textId="77777777" w:rsidR="007E5977" w:rsidRDefault="007E5977" w:rsidP="007E5977">
      <w:pPr>
        <w:rPr>
          <w:lang w:eastAsia="en-US"/>
        </w:rPr>
      </w:pPr>
    </w:p>
    <w:p w14:paraId="7FF05E50" w14:textId="74A2EA43" w:rsidR="007E5977" w:rsidRDefault="00B075C3" w:rsidP="007E5977">
      <w:pPr>
        <w:spacing w:before="120" w:after="120" w:line="276" w:lineRule="auto"/>
        <w:ind w:left="1560"/>
        <w:jc w:val="both"/>
        <w:rPr>
          <w:rFonts w:cs="Arial"/>
          <w:bCs/>
          <w:color w:val="000000"/>
          <w:szCs w:val="20"/>
        </w:rPr>
      </w:pPr>
      <w:r>
        <w:rPr>
          <w:rFonts w:cs="Arial"/>
          <w:bCs/>
          <w:color w:val="000000"/>
          <w:szCs w:val="20"/>
        </w:rPr>
        <w:t>10</w:t>
      </w:r>
      <w:r w:rsidR="007C7846">
        <w:rPr>
          <w:rFonts w:cs="Arial"/>
          <w:bCs/>
          <w:color w:val="000000"/>
          <w:szCs w:val="20"/>
        </w:rPr>
        <w:t>.5</w:t>
      </w:r>
      <w:r w:rsidR="007E5977">
        <w:rPr>
          <w:rFonts w:cs="Arial"/>
          <w:bCs/>
          <w:color w:val="000000"/>
          <w:szCs w:val="20"/>
        </w:rPr>
        <w:t>.</w:t>
      </w:r>
      <w:r w:rsidR="007C7846">
        <w:rPr>
          <w:rFonts w:cs="Arial"/>
          <w:bCs/>
          <w:color w:val="000000"/>
          <w:szCs w:val="20"/>
        </w:rPr>
        <w:t>8</w:t>
      </w:r>
      <w:r w:rsidR="007E5977">
        <w:rPr>
          <w:rFonts w:cs="Arial"/>
          <w:bCs/>
          <w:color w:val="000000"/>
          <w:szCs w:val="20"/>
        </w:rPr>
        <w:t xml:space="preserve">. </w:t>
      </w:r>
      <w:r w:rsidR="007E5977" w:rsidRPr="007E5977">
        <w:rPr>
          <w:rFonts w:cs="Arial"/>
          <w:bCs/>
          <w:color w:val="000000"/>
          <w:szCs w:val="20"/>
        </w:rPr>
        <w:t>Os documentos acima deverão estar acompanhados de todas as alterações ou da consolidação respectiva;</w:t>
      </w:r>
    </w:p>
    <w:p w14:paraId="76423AA8" w14:textId="77777777" w:rsidR="00C57DAF" w:rsidRPr="007E5977" w:rsidRDefault="00C57DAF" w:rsidP="007E5977">
      <w:pPr>
        <w:spacing w:before="120" w:after="120" w:line="276" w:lineRule="auto"/>
        <w:ind w:left="1560"/>
        <w:jc w:val="both"/>
        <w:rPr>
          <w:rFonts w:cs="Arial"/>
          <w:bCs/>
          <w:color w:val="000000"/>
          <w:szCs w:val="20"/>
        </w:rPr>
      </w:pPr>
    </w:p>
    <w:p w14:paraId="732DFC2A" w14:textId="77777777" w:rsidR="000F104D" w:rsidRPr="00390D0A" w:rsidRDefault="000F104D" w:rsidP="00B60671">
      <w:pPr>
        <w:numPr>
          <w:ilvl w:val="1"/>
          <w:numId w:val="19"/>
        </w:numPr>
        <w:spacing w:before="120" w:after="120" w:line="276" w:lineRule="auto"/>
        <w:ind w:left="425" w:firstLine="0"/>
        <w:jc w:val="both"/>
        <w:rPr>
          <w:rFonts w:cs="Arial"/>
          <w:b/>
          <w:bCs/>
          <w:color w:val="000000"/>
          <w:szCs w:val="20"/>
        </w:rPr>
      </w:pPr>
      <w:r w:rsidRPr="00390D0A">
        <w:rPr>
          <w:rFonts w:cs="Arial"/>
          <w:b/>
          <w:bCs/>
          <w:color w:val="000000"/>
          <w:szCs w:val="20"/>
        </w:rPr>
        <w:t>Regularidade fiscal</w:t>
      </w:r>
      <w:r w:rsidR="00FA267A" w:rsidRPr="00390D0A">
        <w:rPr>
          <w:rFonts w:cs="Arial"/>
          <w:b/>
          <w:bCs/>
          <w:color w:val="000000"/>
          <w:szCs w:val="20"/>
        </w:rPr>
        <w:t xml:space="preserve"> e trabalhista</w:t>
      </w:r>
      <w:r w:rsidRPr="00390D0A">
        <w:rPr>
          <w:rFonts w:cs="Arial"/>
          <w:b/>
          <w:bCs/>
          <w:color w:val="000000"/>
          <w:szCs w:val="20"/>
        </w:rPr>
        <w:t>:</w:t>
      </w:r>
    </w:p>
    <w:p w14:paraId="462FD79C" w14:textId="13988388" w:rsidR="000F104D" w:rsidRPr="00390D0A" w:rsidRDefault="00074038" w:rsidP="00B60671">
      <w:pPr>
        <w:numPr>
          <w:ilvl w:val="2"/>
          <w:numId w:val="19"/>
        </w:numPr>
        <w:tabs>
          <w:tab w:val="left" w:pos="1440"/>
        </w:tabs>
        <w:autoSpaceDE w:val="0"/>
        <w:snapToGrid w:val="0"/>
        <w:spacing w:before="120" w:after="120" w:line="276" w:lineRule="auto"/>
        <w:ind w:left="1134" w:firstLine="0"/>
        <w:jc w:val="both"/>
        <w:rPr>
          <w:rFonts w:cs="Arial"/>
          <w:szCs w:val="20"/>
        </w:rPr>
      </w:pPr>
      <w:r w:rsidRPr="00390D0A">
        <w:rPr>
          <w:rFonts w:cs="Arial"/>
          <w:szCs w:val="20"/>
          <w:lang w:eastAsia="en-US"/>
        </w:rPr>
        <w:t>Prova</w:t>
      </w:r>
      <w:r w:rsidR="000F104D" w:rsidRPr="00390D0A">
        <w:rPr>
          <w:rFonts w:cs="Arial"/>
          <w:szCs w:val="20"/>
          <w:lang w:eastAsia="en-US"/>
        </w:rPr>
        <w:t xml:space="preserve"> de inscrição no Cadastro Nacional de Pessoas Jurídicas;</w:t>
      </w:r>
    </w:p>
    <w:p w14:paraId="346F5B5B" w14:textId="4814B6D9" w:rsidR="000F104D" w:rsidRPr="00390D0A" w:rsidRDefault="000E4F8C" w:rsidP="00B60671">
      <w:pPr>
        <w:numPr>
          <w:ilvl w:val="2"/>
          <w:numId w:val="19"/>
        </w:numPr>
        <w:tabs>
          <w:tab w:val="left" w:pos="1440"/>
        </w:tabs>
        <w:autoSpaceDE w:val="0"/>
        <w:snapToGrid w:val="0"/>
        <w:spacing w:before="120" w:after="120" w:line="276" w:lineRule="auto"/>
        <w:ind w:left="1134" w:firstLine="0"/>
        <w:jc w:val="both"/>
        <w:rPr>
          <w:rFonts w:cs="Arial"/>
          <w:szCs w:val="20"/>
        </w:rPr>
      </w:pPr>
      <w:r w:rsidRPr="00390D0A">
        <w:rPr>
          <w:rFonts w:cs="Arial"/>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2891AB34" w14:textId="2453623D" w:rsidR="000F104D" w:rsidRPr="00390D0A" w:rsidRDefault="00074038" w:rsidP="00B60671">
      <w:pPr>
        <w:numPr>
          <w:ilvl w:val="2"/>
          <w:numId w:val="19"/>
        </w:numPr>
        <w:tabs>
          <w:tab w:val="left" w:pos="1440"/>
        </w:tabs>
        <w:autoSpaceDE w:val="0"/>
        <w:snapToGrid w:val="0"/>
        <w:spacing w:before="120" w:after="120" w:line="276" w:lineRule="auto"/>
        <w:ind w:left="1134" w:firstLine="0"/>
        <w:jc w:val="both"/>
        <w:rPr>
          <w:rFonts w:cs="Arial"/>
          <w:color w:val="000000"/>
          <w:szCs w:val="20"/>
        </w:rPr>
      </w:pPr>
      <w:r w:rsidRPr="00390D0A">
        <w:rPr>
          <w:rFonts w:cs="Arial"/>
          <w:color w:val="000000"/>
          <w:szCs w:val="20"/>
          <w:lang w:eastAsia="en-US"/>
        </w:rPr>
        <w:t>Prova</w:t>
      </w:r>
      <w:r w:rsidR="000F104D" w:rsidRPr="00390D0A">
        <w:rPr>
          <w:rFonts w:cs="Arial"/>
          <w:color w:val="000000"/>
          <w:szCs w:val="20"/>
          <w:lang w:eastAsia="en-US"/>
        </w:rPr>
        <w:t xml:space="preserve"> de regularidade com o Fundo de Garantia do Tempo de Serviço (FGTS);</w:t>
      </w:r>
    </w:p>
    <w:p w14:paraId="7761AEF9" w14:textId="6482585B" w:rsidR="00FA267A" w:rsidRPr="00390D0A" w:rsidRDefault="00074038" w:rsidP="00B60671">
      <w:pPr>
        <w:numPr>
          <w:ilvl w:val="2"/>
          <w:numId w:val="19"/>
        </w:numPr>
        <w:tabs>
          <w:tab w:val="left" w:pos="1440"/>
        </w:tabs>
        <w:autoSpaceDE w:val="0"/>
        <w:snapToGrid w:val="0"/>
        <w:spacing w:before="120" w:after="120" w:line="276" w:lineRule="auto"/>
        <w:ind w:left="1134" w:firstLine="0"/>
        <w:jc w:val="both"/>
        <w:rPr>
          <w:rFonts w:cs="Arial"/>
          <w:szCs w:val="20"/>
        </w:rPr>
      </w:pPr>
      <w:r w:rsidRPr="00390D0A">
        <w:rPr>
          <w:rFonts w:cs="Arial"/>
          <w:szCs w:val="20"/>
          <w:lang w:eastAsia="en-US"/>
        </w:rPr>
        <w:t>Prova</w:t>
      </w:r>
      <w:r w:rsidR="00A5694E" w:rsidRPr="00390D0A">
        <w:rPr>
          <w:rFonts w:cs="Arial"/>
          <w:szCs w:val="2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7982726D" w14:textId="33EF1A67" w:rsidR="000F104D" w:rsidRPr="00390D0A" w:rsidRDefault="00074038" w:rsidP="00B60671">
      <w:pPr>
        <w:numPr>
          <w:ilvl w:val="2"/>
          <w:numId w:val="19"/>
        </w:numPr>
        <w:tabs>
          <w:tab w:val="left" w:pos="1440"/>
        </w:tabs>
        <w:autoSpaceDE w:val="0"/>
        <w:snapToGrid w:val="0"/>
        <w:spacing w:before="120" w:after="120" w:line="276" w:lineRule="auto"/>
        <w:ind w:left="1134" w:firstLine="0"/>
        <w:jc w:val="both"/>
        <w:rPr>
          <w:rFonts w:cs="Arial"/>
          <w:bCs/>
          <w:color w:val="000000"/>
          <w:szCs w:val="20"/>
        </w:rPr>
      </w:pPr>
      <w:r w:rsidRPr="00390D0A">
        <w:rPr>
          <w:rFonts w:cs="Arial"/>
          <w:bCs/>
          <w:color w:val="000000"/>
          <w:szCs w:val="20"/>
        </w:rPr>
        <w:t>Prova</w:t>
      </w:r>
      <w:r w:rsidR="000F104D" w:rsidRPr="00390D0A">
        <w:rPr>
          <w:rFonts w:cs="Arial"/>
          <w:bCs/>
          <w:color w:val="000000"/>
          <w:szCs w:val="20"/>
        </w:rPr>
        <w:t xml:space="preserve"> de inscrição no cadastro de contribuintes municipal, relativo ao domicílio ou sede do licitante, pertinente ao seu ramo de atividade e compatível com o objeto contratual; </w:t>
      </w:r>
    </w:p>
    <w:p w14:paraId="1C6CB610" w14:textId="58D333A6" w:rsidR="000F104D" w:rsidRPr="00390D0A" w:rsidRDefault="00074038" w:rsidP="00B60671">
      <w:pPr>
        <w:numPr>
          <w:ilvl w:val="2"/>
          <w:numId w:val="19"/>
        </w:numPr>
        <w:tabs>
          <w:tab w:val="left" w:pos="1440"/>
        </w:tabs>
        <w:autoSpaceDE w:val="0"/>
        <w:snapToGrid w:val="0"/>
        <w:spacing w:before="120" w:after="120" w:line="276" w:lineRule="auto"/>
        <w:ind w:left="1134" w:firstLine="0"/>
        <w:jc w:val="both"/>
        <w:rPr>
          <w:rFonts w:cs="Arial"/>
          <w:b/>
          <w:szCs w:val="20"/>
        </w:rPr>
      </w:pPr>
      <w:r w:rsidRPr="00390D0A">
        <w:rPr>
          <w:rFonts w:cs="Arial"/>
          <w:szCs w:val="20"/>
        </w:rPr>
        <w:t>Prova</w:t>
      </w:r>
      <w:r w:rsidR="000F104D" w:rsidRPr="00390D0A">
        <w:rPr>
          <w:rFonts w:cs="Arial"/>
          <w:szCs w:val="20"/>
        </w:rPr>
        <w:t xml:space="preserve"> de regularidade com a Fazenda Municipal do domicílio ou sede do licitante, relativa à atividade em cujo exercício contrata ou concorre; </w:t>
      </w:r>
    </w:p>
    <w:p w14:paraId="0C0597EB" w14:textId="4B721C5E" w:rsidR="000F104D" w:rsidRPr="00A87F90" w:rsidRDefault="00074038" w:rsidP="00B60671">
      <w:pPr>
        <w:numPr>
          <w:ilvl w:val="2"/>
          <w:numId w:val="19"/>
        </w:numPr>
        <w:tabs>
          <w:tab w:val="left" w:pos="1440"/>
        </w:tabs>
        <w:autoSpaceDE w:val="0"/>
        <w:snapToGrid w:val="0"/>
        <w:spacing w:before="120" w:after="120" w:line="276" w:lineRule="auto"/>
        <w:ind w:left="1134" w:firstLine="0"/>
        <w:jc w:val="both"/>
        <w:rPr>
          <w:rFonts w:cs="Arial"/>
          <w:b/>
          <w:color w:val="000000"/>
          <w:szCs w:val="20"/>
        </w:rPr>
      </w:pPr>
      <w:r w:rsidRPr="00390D0A">
        <w:rPr>
          <w:rFonts w:cs="Arial"/>
          <w:color w:val="000000"/>
          <w:szCs w:val="20"/>
        </w:rPr>
        <w:t>Caso</w:t>
      </w:r>
      <w:r w:rsidR="000F104D" w:rsidRPr="00390D0A">
        <w:rPr>
          <w:rFonts w:cs="Arial"/>
          <w:color w:val="000000"/>
          <w:szCs w:val="20"/>
        </w:rPr>
        <w:t xml:space="preserve"> o licitante seja considerado isento dos tributos municipais </w:t>
      </w:r>
      <w:r w:rsidR="00F21E01" w:rsidRPr="00F21E01">
        <w:rPr>
          <w:rFonts w:cs="Arial"/>
          <w:color w:val="FF0000"/>
          <w:szCs w:val="20"/>
        </w:rPr>
        <w:t xml:space="preserve">(ou estaduais) </w:t>
      </w:r>
      <w:r w:rsidR="000F104D" w:rsidRPr="00390D0A">
        <w:rPr>
          <w:rFonts w:cs="Arial"/>
          <w:color w:val="000000"/>
          <w:szCs w:val="20"/>
        </w:rPr>
        <w:t xml:space="preserve">relacionados ao objeto licitatório, deverá comprovar tal condição mediante a apresentação de declaração da Fazenda Municipal </w:t>
      </w:r>
      <w:r w:rsidR="00F21E01" w:rsidRPr="00F21E01">
        <w:rPr>
          <w:rFonts w:cs="Arial"/>
          <w:color w:val="FF0000"/>
          <w:szCs w:val="20"/>
        </w:rPr>
        <w:t xml:space="preserve">(Fazenda Estadual) </w:t>
      </w:r>
      <w:r w:rsidR="000F104D" w:rsidRPr="00390D0A">
        <w:rPr>
          <w:rFonts w:cs="Arial"/>
          <w:color w:val="000000"/>
          <w:szCs w:val="20"/>
        </w:rPr>
        <w:t xml:space="preserve">do seu domicílio ou sede, ou outra equivalente, na forma da lei; </w:t>
      </w:r>
    </w:p>
    <w:p w14:paraId="7ACE75E4" w14:textId="77777777" w:rsidR="00A87F90" w:rsidRPr="00390D0A" w:rsidRDefault="00A87F90" w:rsidP="00A87F90">
      <w:pPr>
        <w:numPr>
          <w:ilvl w:val="2"/>
          <w:numId w:val="19"/>
        </w:numPr>
        <w:tabs>
          <w:tab w:val="left" w:pos="1440"/>
        </w:tabs>
        <w:autoSpaceDE w:val="0"/>
        <w:snapToGrid w:val="0"/>
        <w:spacing w:before="120" w:after="120" w:line="276" w:lineRule="auto"/>
        <w:jc w:val="both"/>
        <w:rPr>
          <w:rFonts w:cs="Arial"/>
          <w:bCs/>
          <w:iCs/>
          <w:color w:val="000000"/>
          <w:szCs w:val="20"/>
        </w:rPr>
      </w:pPr>
      <w:proofErr w:type="gramStart"/>
      <w:r w:rsidRPr="00390D0A">
        <w:rPr>
          <w:rFonts w:cs="Arial"/>
          <w:color w:val="000000"/>
          <w:szCs w:val="20"/>
          <w:lang w:eastAsia="en-US" w:bidi="pt-BR"/>
        </w:rPr>
        <w:t>caso</w:t>
      </w:r>
      <w:proofErr w:type="gramEnd"/>
      <w:r w:rsidRPr="00390D0A">
        <w:rPr>
          <w:rFonts w:cs="Arial"/>
          <w:color w:val="000000"/>
          <w:szCs w:val="20"/>
          <w:lang w:eastAsia="en-US" w:bidi="pt-BR"/>
        </w:rPr>
        <w:t xml:space="preserve"> o licitante detentor do menor preço seja microempresa ou empresa de pequeno porte</w:t>
      </w:r>
      <w:r w:rsidRPr="00390D0A">
        <w:rPr>
          <w:rFonts w:cs="Arial"/>
          <w:color w:val="000000"/>
          <w:szCs w:val="20"/>
          <w:lang w:eastAsia="en-US"/>
        </w:rPr>
        <w:t>,</w:t>
      </w:r>
      <w:r w:rsidRPr="00390D0A">
        <w:rPr>
          <w:rFonts w:cs="Arial"/>
          <w:color w:val="000000"/>
          <w:szCs w:val="20"/>
          <w:lang w:eastAsia="en-US" w:bidi="pt-BR"/>
        </w:rPr>
        <w:t xml:space="preserve"> </w:t>
      </w:r>
      <w:r w:rsidRPr="00390D0A">
        <w:rPr>
          <w:rFonts w:cs="Arial"/>
          <w:color w:val="000000"/>
          <w:szCs w:val="20"/>
          <w:lang w:eastAsia="en-US"/>
        </w:rPr>
        <w:t>deverá apresentar toda a documentação exigida para efeito de comprovação de regularidade fiscal, mesmo que esta apresente alguma restrição, sob pena de inabilitação.</w:t>
      </w:r>
    </w:p>
    <w:p w14:paraId="37ECEF53" w14:textId="545777F5" w:rsidR="000F104D" w:rsidRPr="00390D0A" w:rsidRDefault="00074038" w:rsidP="00B60671">
      <w:pPr>
        <w:numPr>
          <w:ilvl w:val="2"/>
          <w:numId w:val="19"/>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color w:val="000000"/>
          <w:szCs w:val="20"/>
          <w:lang w:eastAsia="en-US" w:bidi="pt-BR"/>
        </w:rPr>
        <w:lastRenderedPageBreak/>
        <w:t>O</w:t>
      </w:r>
      <w:r w:rsidR="000F104D" w:rsidRPr="00390D0A">
        <w:rPr>
          <w:rFonts w:cs="Arial"/>
          <w:color w:val="000000"/>
          <w:szCs w:val="20"/>
          <w:lang w:eastAsia="en-US" w:bidi="pt-BR"/>
        </w:rPr>
        <w:t xml:space="preserve"> licitante detentor do menor preço </w:t>
      </w:r>
      <w:r w:rsidR="000F104D" w:rsidRPr="00390D0A">
        <w:rPr>
          <w:rFonts w:cs="Arial"/>
          <w:color w:val="000000"/>
          <w:szCs w:val="20"/>
          <w:lang w:eastAsia="en-US"/>
        </w:rPr>
        <w:t xml:space="preserve">deverá apresentar toda a documentação exigida para efeito de comprovação de regularidade fiscal, mesmo que esta apresente alguma restrição, </w:t>
      </w:r>
      <w:proofErr w:type="gramStart"/>
      <w:r w:rsidR="000F104D" w:rsidRPr="00390D0A">
        <w:rPr>
          <w:rFonts w:cs="Arial"/>
          <w:color w:val="000000"/>
          <w:szCs w:val="20"/>
          <w:lang w:eastAsia="en-US"/>
        </w:rPr>
        <w:t>sob pena</w:t>
      </w:r>
      <w:proofErr w:type="gramEnd"/>
      <w:r w:rsidR="000F104D" w:rsidRPr="00390D0A">
        <w:rPr>
          <w:rFonts w:cs="Arial"/>
          <w:color w:val="000000"/>
          <w:szCs w:val="20"/>
          <w:lang w:eastAsia="en-US"/>
        </w:rPr>
        <w:t xml:space="preserve"> de inabilitação.</w:t>
      </w:r>
    </w:p>
    <w:p w14:paraId="234FB3E2" w14:textId="77777777" w:rsidR="0030645F" w:rsidRPr="0030645F" w:rsidRDefault="009C0F79" w:rsidP="00B60671">
      <w:pPr>
        <w:numPr>
          <w:ilvl w:val="1"/>
          <w:numId w:val="19"/>
        </w:numPr>
        <w:spacing w:before="120" w:after="120" w:line="276" w:lineRule="auto"/>
        <w:ind w:left="709" w:firstLine="0"/>
        <w:jc w:val="both"/>
        <w:rPr>
          <w:rFonts w:cs="Arial"/>
          <w:bCs/>
          <w:iCs/>
          <w:color w:val="000000"/>
          <w:szCs w:val="20"/>
        </w:rPr>
      </w:pPr>
      <w:r>
        <w:rPr>
          <w:rFonts w:cs="Arial"/>
          <w:b/>
          <w:color w:val="000000"/>
          <w:szCs w:val="20"/>
        </w:rPr>
        <w:t>Qualificação Econômico-Financeira</w:t>
      </w:r>
      <w:r>
        <w:rPr>
          <w:rFonts w:cs="Arial"/>
          <w:color w:val="000000"/>
          <w:szCs w:val="20"/>
        </w:rPr>
        <w:t>:</w:t>
      </w:r>
    </w:p>
    <w:p w14:paraId="56AB1C5F" w14:textId="6F128CBD" w:rsidR="000F104D" w:rsidRPr="008C0FAE" w:rsidRDefault="00074038" w:rsidP="00B60671">
      <w:pPr>
        <w:numPr>
          <w:ilvl w:val="2"/>
          <w:numId w:val="19"/>
        </w:numPr>
        <w:tabs>
          <w:tab w:val="left" w:pos="1440"/>
        </w:tabs>
        <w:autoSpaceDE w:val="0"/>
        <w:snapToGrid w:val="0"/>
        <w:spacing w:before="120" w:after="120" w:line="276" w:lineRule="auto"/>
        <w:ind w:left="1134" w:firstLine="0"/>
        <w:jc w:val="both"/>
        <w:rPr>
          <w:rFonts w:cs="Arial"/>
          <w:szCs w:val="20"/>
        </w:rPr>
      </w:pPr>
      <w:r w:rsidRPr="008C0FAE">
        <w:rPr>
          <w:rFonts w:cs="Arial"/>
          <w:szCs w:val="20"/>
        </w:rPr>
        <w:t>Certidão</w:t>
      </w:r>
      <w:r w:rsidR="00FB2552" w:rsidRPr="008C0FAE">
        <w:rPr>
          <w:rFonts w:cs="Arial"/>
          <w:szCs w:val="20"/>
        </w:rPr>
        <w:t xml:space="preserve"> negativa de falência, </w:t>
      </w:r>
      <w:r w:rsidR="000F104D" w:rsidRPr="008C0FAE">
        <w:rPr>
          <w:rFonts w:cs="Arial"/>
          <w:szCs w:val="20"/>
        </w:rPr>
        <w:t>expedida pelo distribuidor da sede do licitante;</w:t>
      </w:r>
    </w:p>
    <w:p w14:paraId="7D6C578D" w14:textId="72EA4CD4" w:rsidR="000F104D" w:rsidRDefault="00074038" w:rsidP="00B60671">
      <w:pPr>
        <w:numPr>
          <w:ilvl w:val="2"/>
          <w:numId w:val="19"/>
        </w:numPr>
        <w:tabs>
          <w:tab w:val="left" w:pos="1440"/>
        </w:tabs>
        <w:autoSpaceDE w:val="0"/>
        <w:snapToGrid w:val="0"/>
        <w:spacing w:before="120" w:after="120" w:line="276" w:lineRule="auto"/>
        <w:ind w:left="1134" w:firstLine="0"/>
        <w:jc w:val="both"/>
        <w:rPr>
          <w:rFonts w:cs="Arial"/>
          <w:szCs w:val="20"/>
        </w:rPr>
      </w:pPr>
      <w:r w:rsidRPr="008C0FAE">
        <w:rPr>
          <w:rFonts w:cs="Arial"/>
          <w:szCs w:val="20"/>
        </w:rPr>
        <w:t>Balanço</w:t>
      </w:r>
      <w:r w:rsidR="000F104D" w:rsidRPr="008C0FAE">
        <w:rPr>
          <w:rFonts w:cs="Arial"/>
          <w:szCs w:val="20"/>
        </w:rPr>
        <w:t xml:space="preserve"> patrimonial e demonstrações contábeis do último exercício social, </w:t>
      </w:r>
      <w:r w:rsidR="00FB2552" w:rsidRPr="008C0FAE">
        <w:t xml:space="preserve">referentes ao último exercício social, comprovando índices de Liquidez Geral (LG), Liquidez Corrente (LC), e Solvência Geral (SG) superiores a </w:t>
      </w:r>
      <w:proofErr w:type="gramStart"/>
      <w:r w:rsidR="00FB2552" w:rsidRPr="008C0FAE">
        <w:t>1</w:t>
      </w:r>
      <w:proofErr w:type="gramEnd"/>
      <w:r w:rsidR="00FB2552" w:rsidRPr="008C0FAE">
        <w:t xml:space="preserve"> (um)</w:t>
      </w:r>
      <w:r w:rsidR="000F104D" w:rsidRPr="008C0FAE">
        <w:rPr>
          <w:rFonts w:cs="Arial"/>
          <w:szCs w:val="20"/>
        </w:rPr>
        <w:t>;</w:t>
      </w:r>
    </w:p>
    <w:p w14:paraId="0EF00E2F" w14:textId="77777777" w:rsidR="001073EC" w:rsidRDefault="001073EC" w:rsidP="001841CD">
      <w:pPr>
        <w:tabs>
          <w:tab w:val="left" w:pos="1440"/>
        </w:tabs>
        <w:autoSpaceDE w:val="0"/>
        <w:snapToGrid w:val="0"/>
        <w:spacing w:before="120" w:after="120" w:line="276" w:lineRule="auto"/>
        <w:ind w:left="1134"/>
        <w:jc w:val="both"/>
        <w:rPr>
          <w:rFonts w:cs="Arial"/>
          <w:bCs/>
          <w:iCs/>
          <w:color w:val="000000"/>
          <w:szCs w:val="20"/>
        </w:rPr>
      </w:pPr>
    </w:p>
    <w:p w14:paraId="1C8E6D92" w14:textId="13FB7902" w:rsidR="000F104D" w:rsidRPr="001073EC" w:rsidRDefault="000F104D" w:rsidP="00B60671">
      <w:pPr>
        <w:pStyle w:val="PargrafodaLista"/>
        <w:numPr>
          <w:ilvl w:val="1"/>
          <w:numId w:val="19"/>
        </w:numPr>
        <w:tabs>
          <w:tab w:val="left" w:pos="1440"/>
        </w:tabs>
        <w:autoSpaceDE w:val="0"/>
        <w:snapToGrid w:val="0"/>
        <w:spacing w:before="120" w:after="120" w:line="276" w:lineRule="auto"/>
        <w:jc w:val="both"/>
        <w:rPr>
          <w:rFonts w:cs="Arial"/>
          <w:bCs/>
          <w:iCs/>
          <w:color w:val="000000"/>
          <w:szCs w:val="20"/>
        </w:rPr>
      </w:pPr>
      <w:r w:rsidRPr="001073EC">
        <w:rPr>
          <w:rFonts w:cs="Arial"/>
          <w:bCs/>
          <w:iCs/>
          <w:color w:val="000000"/>
          <w:szCs w:val="20"/>
        </w:rPr>
        <w:t xml:space="preserve">As empresas </w:t>
      </w:r>
      <w:r w:rsidR="009C137B" w:rsidRPr="001073EC">
        <w:rPr>
          <w:rFonts w:cs="Arial"/>
          <w:bCs/>
          <w:iCs/>
          <w:color w:val="000000"/>
          <w:szCs w:val="20"/>
        </w:rPr>
        <w:t>deverão comprovar</w:t>
      </w:r>
      <w:r w:rsidRPr="001073EC">
        <w:rPr>
          <w:rFonts w:cs="Arial"/>
          <w:bCs/>
          <w:iCs/>
          <w:color w:val="000000"/>
          <w:szCs w:val="20"/>
        </w:rPr>
        <w:t xml:space="preserve">, ainda, a qualificação técnica, por meio de: </w:t>
      </w:r>
    </w:p>
    <w:p w14:paraId="0F9BA7A2" w14:textId="7733F8EB" w:rsidR="00074038" w:rsidRPr="00074038" w:rsidRDefault="00074038" w:rsidP="00074038">
      <w:pPr>
        <w:pStyle w:val="PargrafodaLista"/>
        <w:keepNext/>
        <w:keepLines/>
        <w:numPr>
          <w:ilvl w:val="2"/>
          <w:numId w:val="19"/>
        </w:numPr>
        <w:pBdr>
          <w:top w:val="nil"/>
          <w:left w:val="nil"/>
          <w:bottom w:val="nil"/>
          <w:right w:val="nil"/>
          <w:between w:val="nil"/>
        </w:pBdr>
        <w:shd w:val="clear" w:color="auto" w:fill="FFFFFF"/>
        <w:spacing w:line="360" w:lineRule="auto"/>
        <w:jc w:val="both"/>
        <w:rPr>
          <w:highlight w:val="white"/>
        </w:rPr>
      </w:pPr>
      <w:r w:rsidRPr="00074038">
        <w:rPr>
          <w:highlight w:val="white"/>
        </w:rPr>
        <w:t>As empresas participantes do certame licitatório deverão possuir os seguintes registros: Cadastro no Conselho Regional de Química (CRQ), Cadastro na Secretária Municipal de Saúde (cidade da sede da empresa), Cadastro no Instituto Brasileiro do Meio Ambiente (IBAMA), Cadastro na Fundação Estadual de Proteção Ambiental (FEPAM) e enviá-los junto da proposta; não serão aceitas as propostas que não cumprirem o determinado acima;</w:t>
      </w:r>
    </w:p>
    <w:p w14:paraId="3C0DD7B1" w14:textId="256ADD22" w:rsidR="00074038" w:rsidRDefault="00074038" w:rsidP="00074038">
      <w:pPr>
        <w:pStyle w:val="PargrafodaLista"/>
        <w:keepNext/>
        <w:keepLines/>
        <w:numPr>
          <w:ilvl w:val="2"/>
          <w:numId w:val="19"/>
        </w:numPr>
        <w:pBdr>
          <w:top w:val="nil"/>
          <w:left w:val="nil"/>
          <w:bottom w:val="nil"/>
          <w:right w:val="nil"/>
          <w:between w:val="nil"/>
        </w:pBdr>
        <w:shd w:val="clear" w:color="auto" w:fill="FFFFFF"/>
        <w:spacing w:line="360" w:lineRule="auto"/>
        <w:jc w:val="both"/>
        <w:rPr>
          <w:highlight w:val="white"/>
        </w:rPr>
      </w:pPr>
      <w:r>
        <w:rPr>
          <w:highlight w:val="white"/>
        </w:rPr>
        <w:t>A contratada deve possuir Responsável Técnico (Químico), cadastrado no Conselho Regional de Química (CRQ) em seu quadro de funcionários ou outro Responsável Técnico previsto em lei com registro no respectivo Conselho de Classe;</w:t>
      </w:r>
    </w:p>
    <w:p w14:paraId="60C169A1" w14:textId="77777777" w:rsidR="00BB5AD0" w:rsidRPr="00AE3ADD" w:rsidRDefault="00BB5AD0" w:rsidP="00BB5AD0">
      <w:pPr>
        <w:numPr>
          <w:ilvl w:val="2"/>
          <w:numId w:val="19"/>
        </w:numPr>
        <w:tabs>
          <w:tab w:val="left" w:pos="1440"/>
        </w:tabs>
        <w:autoSpaceDE w:val="0"/>
        <w:snapToGrid w:val="0"/>
        <w:spacing w:before="120" w:after="120" w:line="276" w:lineRule="auto"/>
        <w:jc w:val="both"/>
        <w:rPr>
          <w:rFonts w:cs="Arial"/>
          <w:bCs/>
          <w:szCs w:val="20"/>
        </w:rPr>
      </w:pPr>
      <w:r w:rsidRPr="00390D0A">
        <w:rPr>
          <w:rFonts w:cs="Arial"/>
          <w:color w:val="000000"/>
          <w:szCs w:val="20"/>
        </w:rPr>
        <w:t xml:space="preserve">Comprovação de aptidão para a prestação dos serviços em características, quantidades e prazos compatíveis com o objeto desta licitação, ou com o item pertinente, por período não inferior a três anos, mediante a apresentação de </w:t>
      </w:r>
      <w:r w:rsidRPr="00AE3ADD">
        <w:rPr>
          <w:rFonts w:cs="Arial"/>
          <w:szCs w:val="20"/>
        </w:rPr>
        <w:t xml:space="preserve">atestados fornecidos por pessoas jurídicas de direito público ou privado. </w:t>
      </w:r>
    </w:p>
    <w:p w14:paraId="501DEB03" w14:textId="61775380" w:rsidR="00763C01" w:rsidRPr="00BB5AD0" w:rsidRDefault="00763C01" w:rsidP="00B60671">
      <w:pPr>
        <w:pStyle w:val="PargrafodaLista"/>
        <w:numPr>
          <w:ilvl w:val="3"/>
          <w:numId w:val="19"/>
        </w:numPr>
        <w:spacing w:before="120" w:after="120" w:line="276" w:lineRule="auto"/>
        <w:ind w:left="1701" w:firstLine="0"/>
        <w:jc w:val="both"/>
        <w:rPr>
          <w:rFonts w:cs="Arial"/>
          <w:szCs w:val="20"/>
        </w:rPr>
      </w:pPr>
      <w:r w:rsidRPr="00BB5AD0">
        <w:rPr>
          <w:rFonts w:cs="Arial"/>
          <w:szCs w:val="20"/>
        </w:rPr>
        <w:t xml:space="preserve">Os atestados deverão referir-se a serviços prestados no âmbito de sua atividade econômica principal ou secundária especificadas no contrato social vigente; </w:t>
      </w:r>
    </w:p>
    <w:p w14:paraId="594F6158" w14:textId="59ACCCCD" w:rsidR="00324781" w:rsidRPr="00BB5AD0" w:rsidRDefault="00AA437A" w:rsidP="00B60671">
      <w:pPr>
        <w:numPr>
          <w:ilvl w:val="3"/>
          <w:numId w:val="19"/>
        </w:numPr>
        <w:spacing w:before="120" w:after="120" w:line="276" w:lineRule="auto"/>
        <w:ind w:left="1701" w:firstLine="0"/>
        <w:jc w:val="both"/>
        <w:rPr>
          <w:rFonts w:cs="Arial"/>
          <w:szCs w:val="20"/>
        </w:rPr>
      </w:pPr>
      <w:r w:rsidRPr="00BB5AD0">
        <w:rPr>
          <w:rFonts w:cs="Arial"/>
          <w:szCs w:val="20"/>
        </w:rPr>
        <w:t xml:space="preserve">Somente serão aceitos atestados expedidos após a conclusão do contrato ou se decorrido, pelo menos, um ano do início de sua execução, exceto se firmado para </w:t>
      </w:r>
      <w:r w:rsidR="00BB5AD0" w:rsidRPr="00BB5AD0">
        <w:rPr>
          <w:rFonts w:cs="Arial"/>
          <w:szCs w:val="20"/>
        </w:rPr>
        <w:t>ser executado em prazo inferior, conforme item 10.8 da IN SEGES/MPDG n. 5/2017.</w:t>
      </w:r>
    </w:p>
    <w:p w14:paraId="36904F88" w14:textId="3779D1BA" w:rsidR="00DD77DD" w:rsidRPr="00BB5AD0" w:rsidRDefault="00DD77DD" w:rsidP="00B60671">
      <w:pPr>
        <w:numPr>
          <w:ilvl w:val="3"/>
          <w:numId w:val="19"/>
        </w:numPr>
        <w:spacing w:before="120" w:after="120" w:line="276" w:lineRule="auto"/>
        <w:ind w:left="1701" w:firstLine="0"/>
        <w:jc w:val="both"/>
        <w:rPr>
          <w:rFonts w:cs="Arial"/>
          <w:i/>
          <w:szCs w:val="20"/>
        </w:rPr>
      </w:pPr>
      <w:r w:rsidRPr="00BB5AD0">
        <w:rPr>
          <w:rFonts w:cs="Arial"/>
          <w:szCs w:val="20"/>
        </w:rPr>
        <w:t>Para a comprovação da experiência mínima de 3 (três) anos,</w:t>
      </w:r>
      <w:r w:rsidR="000C20A7" w:rsidRPr="00BB5AD0">
        <w:rPr>
          <w:rFonts w:cs="Arial"/>
          <w:szCs w:val="20"/>
        </w:rPr>
        <w:t xml:space="preserve"> é admitida a apresentação de atestados referentes a períodos sucessivos não contínuos, não havendo a obrigatoriedade do</w:t>
      </w:r>
      <w:r w:rsidR="00BB5AD0">
        <w:rPr>
          <w:rFonts w:cs="Arial"/>
          <w:szCs w:val="20"/>
        </w:rPr>
        <w:t>s três anos serem ininterruptos, conforme item 10.7.1 do Anexo VII-A da IN SEGES/MPDG n. 5/2017.</w:t>
      </w:r>
      <w:r w:rsidRPr="00BB5AD0">
        <w:rPr>
          <w:rFonts w:cs="Arial"/>
          <w:szCs w:val="20"/>
        </w:rPr>
        <w:t xml:space="preserve"> </w:t>
      </w:r>
    </w:p>
    <w:p w14:paraId="1D23CC7E" w14:textId="7AC5FE69" w:rsidR="001841CD" w:rsidRPr="00BB5AD0" w:rsidRDefault="001841CD" w:rsidP="00B60671">
      <w:pPr>
        <w:numPr>
          <w:ilvl w:val="3"/>
          <w:numId w:val="19"/>
        </w:numPr>
        <w:spacing w:before="120" w:after="120" w:line="276" w:lineRule="auto"/>
        <w:ind w:left="1701" w:firstLine="0"/>
        <w:jc w:val="both"/>
        <w:rPr>
          <w:rFonts w:cs="Arial"/>
          <w:bCs/>
          <w:szCs w:val="20"/>
        </w:rPr>
      </w:pPr>
      <w:r w:rsidRPr="00BB5AD0">
        <w:rPr>
          <w:rFonts w:cs="Arial"/>
          <w:bCs/>
          <w:szCs w:val="20"/>
        </w:rPr>
        <w:t>Poderá ser admitida, para fins de comprovação de quantitativo mínimo do serviço, a apresentação de diferentes atestados de serviços executados de forma concomitante, pois essa situação equivale, para fins de comprovação de capacidade técnico-opera</w:t>
      </w:r>
      <w:r w:rsidR="00BB5AD0">
        <w:rPr>
          <w:rFonts w:cs="Arial"/>
          <w:bCs/>
          <w:szCs w:val="20"/>
        </w:rPr>
        <w:t>cional, a uma única contratação, nos termos do item 10.9 do Anexo VII-A da IN SEGES/MPDG n. 5/2017;</w:t>
      </w:r>
    </w:p>
    <w:p w14:paraId="6B2EF620" w14:textId="16BAA25A" w:rsidR="004F6C38" w:rsidRDefault="004F6C38" w:rsidP="00B60671">
      <w:pPr>
        <w:numPr>
          <w:ilvl w:val="3"/>
          <w:numId w:val="19"/>
        </w:numPr>
        <w:spacing w:before="120" w:after="120" w:line="276" w:lineRule="auto"/>
        <w:ind w:left="1701" w:firstLine="0"/>
        <w:jc w:val="both"/>
        <w:rPr>
          <w:rFonts w:cs="Arial"/>
          <w:bCs/>
          <w:szCs w:val="20"/>
        </w:rPr>
      </w:pPr>
      <w:r w:rsidRPr="00BB5AD0">
        <w:rPr>
          <w:rFonts w:cs="Arial"/>
          <w:bCs/>
          <w:szCs w:val="20"/>
        </w:rPr>
        <w:lastRenderedPageBreak/>
        <w:t>O licitante disponibilizará todas as informações necessárias à comprovação da legitimi</w:t>
      </w:r>
      <w:r w:rsidR="00051782" w:rsidRPr="00BB5AD0">
        <w:rPr>
          <w:rFonts w:cs="Arial"/>
          <w:bCs/>
          <w:szCs w:val="20"/>
        </w:rPr>
        <w:t>dade dos atestados apresentados, apresentando, dentre outros documentos, cópia do contrato que deu suporte à contratação, endereço atual da contratante e local em q</w:t>
      </w:r>
      <w:r w:rsidR="00E53467">
        <w:rPr>
          <w:rFonts w:cs="Arial"/>
          <w:bCs/>
          <w:szCs w:val="20"/>
        </w:rPr>
        <w:t xml:space="preserve">ue foram prestados os serviços, consoante o disposto no item 10.10 do Anexo VII-A da IN SEGES/MPDG n. 5/2017. </w:t>
      </w:r>
    </w:p>
    <w:p w14:paraId="50D71358" w14:textId="39E89E7C" w:rsidR="00E53467" w:rsidRDefault="00E53467" w:rsidP="00E53467">
      <w:pPr>
        <w:spacing w:before="120" w:after="120" w:line="276" w:lineRule="auto"/>
        <w:ind w:left="1701"/>
        <w:jc w:val="both"/>
        <w:rPr>
          <w:rFonts w:cs="Arial"/>
          <w:bCs/>
          <w:szCs w:val="20"/>
        </w:rPr>
      </w:pPr>
    </w:p>
    <w:p w14:paraId="4BC28FEC" w14:textId="2466EC4A" w:rsidR="00AA180B" w:rsidRPr="00BE550B" w:rsidRDefault="00AA180B" w:rsidP="00AA180B">
      <w:pPr>
        <w:pStyle w:val="Nivel01"/>
        <w:numPr>
          <w:ilvl w:val="0"/>
          <w:numId w:val="0"/>
        </w:numPr>
        <w:ind w:left="360"/>
        <w:rPr>
          <w:rFonts w:cs="Arial"/>
          <w:b w:val="0"/>
          <w:i/>
          <w:color w:val="FF0000"/>
        </w:rPr>
      </w:pPr>
      <w:r>
        <w:rPr>
          <w:rFonts w:cs="Arial"/>
          <w:bCs w:val="0"/>
          <w:i/>
          <w:color w:val="FF0000"/>
        </w:rPr>
        <w:tab/>
      </w:r>
      <w:r w:rsidRPr="00AA180B">
        <w:rPr>
          <w:rFonts w:cs="Arial"/>
          <w:b w:val="0"/>
          <w:bCs w:val="0"/>
          <w:i/>
          <w:color w:val="FF0000"/>
        </w:rPr>
        <w:t>10.10</w:t>
      </w:r>
      <w:proofErr w:type="gramStart"/>
      <w:r>
        <w:rPr>
          <w:rFonts w:cs="Arial"/>
          <w:bCs w:val="0"/>
          <w:i/>
          <w:color w:val="FF0000"/>
        </w:rPr>
        <w:t xml:space="preserve"> </w:t>
      </w:r>
      <w:r w:rsidRPr="00BE550B">
        <w:rPr>
          <w:rFonts w:cs="Arial"/>
          <w:b w:val="0"/>
          <w:i/>
          <w:color w:val="FF0000"/>
        </w:rPr>
        <w:t xml:space="preserve"> </w:t>
      </w:r>
      <w:proofErr w:type="gramEnd"/>
      <w:r w:rsidRPr="00BE550B">
        <w:rPr>
          <w:rFonts w:cs="Arial"/>
          <w:b w:val="0"/>
          <w:i/>
          <w:color w:val="FF0000"/>
        </w:rPr>
        <w:t xml:space="preserve">As </w:t>
      </w:r>
      <w:r>
        <w:rPr>
          <w:rFonts w:cs="Arial"/>
          <w:b w:val="0"/>
          <w:i/>
          <w:color w:val="FF0000"/>
        </w:rPr>
        <w:t>empresas cadastradas ou não no SICAF deverão comprovar ainda:</w:t>
      </w:r>
      <w:r w:rsidRPr="00BE550B">
        <w:rPr>
          <w:rFonts w:cs="Arial"/>
          <w:b w:val="0"/>
          <w:i/>
          <w:color w:val="FF0000"/>
        </w:rPr>
        <w:tab/>
      </w:r>
    </w:p>
    <w:p w14:paraId="6891D432" w14:textId="5750865A" w:rsidR="003232E3" w:rsidRPr="00B276A4" w:rsidRDefault="00AA180B" w:rsidP="003C0903">
      <w:pPr>
        <w:pStyle w:val="Nivel01"/>
        <w:numPr>
          <w:ilvl w:val="2"/>
          <w:numId w:val="22"/>
        </w:numPr>
        <w:tabs>
          <w:tab w:val="left" w:pos="851"/>
        </w:tabs>
        <w:ind w:left="284" w:hanging="11"/>
        <w:rPr>
          <w:rFonts w:cs="Arial"/>
        </w:rPr>
      </w:pPr>
      <w:r w:rsidRPr="00BE550B">
        <w:rPr>
          <w:b w:val="0"/>
          <w:i/>
          <w:color w:val="FF0000"/>
        </w:rPr>
        <w:t>Declaração emitida pelo licitante de que conhece as condições locais para execução do objeto, de que tem pleno conhecimento das condições e peculiaridades inerentes à natureza do trabalho, que assume total responsabilidade por este fato e que não utilizará deste para quaisquer questionamentos futuros que ensejam avenças té</w:t>
      </w:r>
      <w:r w:rsidR="003C0903">
        <w:rPr>
          <w:b w:val="0"/>
          <w:i/>
          <w:color w:val="FF0000"/>
        </w:rPr>
        <w:t xml:space="preserve">cnicas ou financeiras com este </w:t>
      </w:r>
      <w:r w:rsidRPr="00BE550B">
        <w:rPr>
          <w:b w:val="0"/>
          <w:i/>
          <w:color w:val="FF0000"/>
        </w:rPr>
        <w:t>órgão</w:t>
      </w:r>
      <w:r w:rsidR="003C0903">
        <w:rPr>
          <w:b w:val="0"/>
          <w:i/>
          <w:color w:val="FF0000"/>
        </w:rPr>
        <w:t>.</w:t>
      </w:r>
    </w:p>
    <w:p w14:paraId="11D50C56" w14:textId="77777777" w:rsidR="003232E3" w:rsidRPr="003232E3" w:rsidRDefault="003232E3" w:rsidP="003232E3"/>
    <w:p w14:paraId="736F9F4A" w14:textId="31A616B9" w:rsidR="00AA180B" w:rsidRPr="00AA180B" w:rsidRDefault="00AA180B" w:rsidP="00AA180B">
      <w:pPr>
        <w:autoSpaceDE w:val="0"/>
        <w:snapToGrid w:val="0"/>
        <w:spacing w:before="120" w:after="120" w:line="276" w:lineRule="auto"/>
        <w:jc w:val="both"/>
        <w:rPr>
          <w:rFonts w:cs="Arial"/>
          <w:bCs/>
          <w:i/>
          <w:color w:val="FF0000"/>
          <w:szCs w:val="20"/>
        </w:rPr>
      </w:pPr>
    </w:p>
    <w:p w14:paraId="0AB12EFD" w14:textId="60FD835F" w:rsidR="008676FC" w:rsidRPr="008676FC" w:rsidRDefault="008676FC" w:rsidP="000A21EC">
      <w:pPr>
        <w:numPr>
          <w:ilvl w:val="1"/>
          <w:numId w:val="22"/>
        </w:numPr>
        <w:autoSpaceDE w:val="0"/>
        <w:snapToGrid w:val="0"/>
        <w:spacing w:before="120" w:after="120" w:line="276" w:lineRule="auto"/>
        <w:ind w:left="426" w:firstLine="0"/>
        <w:jc w:val="both"/>
        <w:rPr>
          <w:rFonts w:cs="Arial"/>
          <w:b/>
          <w:bCs/>
          <w:szCs w:val="20"/>
        </w:rPr>
      </w:pPr>
      <w:r w:rsidRPr="003A1BAE">
        <w:rPr>
          <w:rFonts w:cs="Arial"/>
          <w:bCs/>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3C602CDF" w14:textId="5A2E8769" w:rsidR="000F104D" w:rsidRDefault="006A0069" w:rsidP="000A21EC">
      <w:pPr>
        <w:numPr>
          <w:ilvl w:val="1"/>
          <w:numId w:val="22"/>
        </w:numPr>
        <w:spacing w:before="120" w:after="120" w:line="276" w:lineRule="auto"/>
        <w:ind w:left="425" w:firstLine="0"/>
        <w:jc w:val="both"/>
        <w:rPr>
          <w:rFonts w:cs="Arial"/>
          <w:bCs/>
          <w:color w:val="000000"/>
          <w:szCs w:val="20"/>
        </w:rPr>
      </w:pPr>
      <w:r w:rsidRPr="00390D0A">
        <w:rPr>
          <w:rFonts w:cs="Arial"/>
          <w:bCs/>
          <w:color w:val="000000"/>
          <w:szCs w:val="20"/>
        </w:rPr>
        <w:t xml:space="preserve">Os documentos exigidos para habilitação relacionados nos subitens acima, deverão ser apresentados em meio digital pelos licitantes, por meio de funcionalidade presente no sistema (upload), no prazo </w:t>
      </w:r>
      <w:r w:rsidR="003C0903">
        <w:rPr>
          <w:rFonts w:cs="Arial"/>
          <w:bCs/>
          <w:color w:val="000000"/>
          <w:szCs w:val="20"/>
        </w:rPr>
        <w:t>de 02(duas) horas</w:t>
      </w:r>
      <w:r w:rsidRPr="00390D0A">
        <w:rPr>
          <w:rFonts w:cs="Arial"/>
          <w:bCs/>
          <w:color w:val="000000"/>
          <w:szCs w:val="20"/>
        </w:rPr>
        <w:t xml:space="preserve"> após solicitação do Pregoeiro no sistema eletrônico.  Somente mediante autorização do Pregoeiro e em caso de indisponibilidade do sistema, será aceito o envio da documentação por meio do e-mail </w:t>
      </w:r>
      <w:hyperlink r:id="rId12" w:history="1">
        <w:r w:rsidR="003C0903" w:rsidRPr="00A96D7B">
          <w:rPr>
            <w:rStyle w:val="Hyperlink"/>
            <w:rFonts w:cs="Arial"/>
            <w:bCs/>
            <w:szCs w:val="20"/>
          </w:rPr>
          <w:t>licitacoes.jc@iffarroupilha.edu.br</w:t>
        </w:r>
      </w:hyperlink>
      <w:proofErr w:type="gramStart"/>
      <w:r w:rsidR="003C0903">
        <w:rPr>
          <w:rStyle w:val="Hyperlink"/>
          <w:rFonts w:cs="Arial"/>
          <w:bCs/>
          <w:color w:val="FF0000"/>
          <w:szCs w:val="20"/>
        </w:rPr>
        <w:t xml:space="preserve"> </w:t>
      </w:r>
      <w:r w:rsidRPr="00390D0A">
        <w:rPr>
          <w:rFonts w:cs="Arial"/>
          <w:bCs/>
          <w:color w:val="000000"/>
          <w:szCs w:val="20"/>
        </w:rPr>
        <w:t>.</w:t>
      </w:r>
      <w:proofErr w:type="gramEnd"/>
      <w:r w:rsidRPr="00390D0A">
        <w:rPr>
          <w:rFonts w:cs="Arial"/>
          <w:bCs/>
          <w:color w:val="000000"/>
          <w:szCs w:val="20"/>
        </w:rPr>
        <w:t xml:space="preserve"> </w:t>
      </w:r>
    </w:p>
    <w:p w14:paraId="63F8D7E7" w14:textId="5821C2A2" w:rsidR="001B2A3F" w:rsidRPr="00413DFC" w:rsidRDefault="001B2A3F" w:rsidP="000A21EC">
      <w:pPr>
        <w:pStyle w:val="PargrafodaLista"/>
        <w:numPr>
          <w:ilvl w:val="2"/>
          <w:numId w:val="22"/>
        </w:numPr>
        <w:spacing w:before="120" w:after="120" w:line="276" w:lineRule="auto"/>
        <w:ind w:left="1134" w:firstLine="0"/>
        <w:contextualSpacing w:val="0"/>
        <w:jc w:val="both"/>
        <w:rPr>
          <w:rFonts w:cs="Arial"/>
          <w:bCs/>
          <w:szCs w:val="20"/>
        </w:rPr>
      </w:pPr>
      <w:r w:rsidRPr="00413DFC">
        <w:rPr>
          <w:rFonts w:cs="Arial"/>
          <w:bCs/>
          <w:szCs w:val="20"/>
        </w:rPr>
        <w:t>Não serão aceitos documentos com indicação de CNPJ/CPF diferentes, salvo aqueles legalmente permitidos.</w:t>
      </w:r>
    </w:p>
    <w:p w14:paraId="4DA8346C" w14:textId="77777777" w:rsidR="009A1CB5" w:rsidRDefault="009A1CB5" w:rsidP="009A1CB5">
      <w:pPr>
        <w:pStyle w:val="PargrafodaLista"/>
        <w:numPr>
          <w:ilvl w:val="1"/>
          <w:numId w:val="22"/>
        </w:numPr>
        <w:tabs>
          <w:tab w:val="left" w:pos="1440"/>
        </w:tabs>
        <w:autoSpaceDE w:val="0"/>
        <w:snapToGrid w:val="0"/>
        <w:spacing w:before="120" w:after="120" w:line="276" w:lineRule="auto"/>
        <w:ind w:left="284" w:hanging="71"/>
        <w:jc w:val="both"/>
        <w:rPr>
          <w:rFonts w:cs="Arial"/>
          <w:bCs/>
          <w:szCs w:val="20"/>
        </w:rPr>
      </w:pPr>
      <w:r w:rsidRPr="00BE550B">
        <w:rPr>
          <w:rFonts w:cs="Arial"/>
          <w:bCs/>
          <w:szCs w:val="20"/>
        </w:rPr>
        <w:t xml:space="preserve">A comprovação da regularidade fiscal e trabalhista, da qualificação econômico-financeira e da habilitação jurídica, conforme o caso, poderá ser substituída pela consulta ao SICAF, nos casos em que a empresa estiver habilitada no referido sistema, conforme o disposto nos arts. 4º, caput, 8º, § 3º, 13 a 18 e 43, III, da Instrução Normativa SLTI/MP nº 2, de 11.10.10. </w:t>
      </w:r>
    </w:p>
    <w:p w14:paraId="299FA86B" w14:textId="77777777" w:rsidR="009A1CB5" w:rsidRPr="00BE550B" w:rsidRDefault="009A1CB5" w:rsidP="009A1CB5">
      <w:pPr>
        <w:pStyle w:val="PargrafodaLista"/>
        <w:tabs>
          <w:tab w:val="left" w:pos="1440"/>
        </w:tabs>
        <w:autoSpaceDE w:val="0"/>
        <w:snapToGrid w:val="0"/>
        <w:spacing w:before="120" w:after="120" w:line="276" w:lineRule="auto"/>
        <w:ind w:left="284"/>
        <w:jc w:val="both"/>
        <w:rPr>
          <w:rFonts w:cs="Arial"/>
          <w:bCs/>
          <w:szCs w:val="20"/>
        </w:rPr>
      </w:pPr>
    </w:p>
    <w:p w14:paraId="2769F46A" w14:textId="6D0CC937" w:rsidR="001B2A3F" w:rsidRDefault="009A1CB5" w:rsidP="009A1CB5">
      <w:pPr>
        <w:pStyle w:val="PargrafodaLista"/>
        <w:spacing w:before="120" w:after="120" w:line="276" w:lineRule="auto"/>
        <w:ind w:left="1134"/>
        <w:contextualSpacing w:val="0"/>
        <w:jc w:val="both"/>
        <w:rPr>
          <w:rFonts w:cs="Arial"/>
          <w:bCs/>
          <w:szCs w:val="20"/>
        </w:rPr>
      </w:pPr>
      <w:r>
        <w:rPr>
          <w:rFonts w:cs="Arial"/>
          <w:bCs/>
          <w:szCs w:val="20"/>
        </w:rPr>
        <w:t xml:space="preserve">10.14.1 </w:t>
      </w:r>
      <w:r w:rsidR="001B2A3F" w:rsidRPr="002B3ACD">
        <w:rPr>
          <w:rFonts w:cs="Arial"/>
          <w:bCs/>
          <w:szCs w:val="20"/>
        </w:rPr>
        <w:t xml:space="preserve">Também poderão ser consultados os sítios oficiais emissores de certidões, especialmente quando o licitante esteja com alguma documentação vencida junto ao </w:t>
      </w:r>
      <w:r w:rsidR="001B2A3F" w:rsidRPr="009A35A6">
        <w:rPr>
          <w:rFonts w:cs="Arial"/>
          <w:bCs/>
          <w:szCs w:val="20"/>
        </w:rPr>
        <w:t>SICAF.</w:t>
      </w:r>
    </w:p>
    <w:p w14:paraId="26D25170" w14:textId="22F72F87" w:rsidR="001B2A3F" w:rsidRPr="009A1CB5" w:rsidRDefault="009A35A6" w:rsidP="009A1CB5">
      <w:pPr>
        <w:pStyle w:val="PargrafodaLista"/>
        <w:numPr>
          <w:ilvl w:val="1"/>
          <w:numId w:val="22"/>
        </w:numPr>
        <w:tabs>
          <w:tab w:val="left" w:pos="1440"/>
        </w:tabs>
        <w:autoSpaceDE w:val="0"/>
        <w:snapToGrid w:val="0"/>
        <w:spacing w:before="120" w:after="120" w:line="276" w:lineRule="auto"/>
        <w:ind w:left="284" w:hanging="71"/>
        <w:jc w:val="both"/>
        <w:rPr>
          <w:rFonts w:cs="Arial"/>
          <w:bCs/>
          <w:color w:val="0000FF"/>
          <w:szCs w:val="20"/>
        </w:rPr>
      </w:pPr>
      <w:r w:rsidRPr="009A1CB5">
        <w:rPr>
          <w:rFonts w:cs="Arial"/>
          <w:bCs/>
          <w:szCs w:val="20"/>
        </w:rPr>
        <w:t xml:space="preserve">Caso </w:t>
      </w:r>
      <w:r w:rsidR="001B2A3F" w:rsidRPr="009A1CB5">
        <w:rPr>
          <w:rFonts w:cs="Arial"/>
          <w:szCs w:val="20"/>
        </w:rPr>
        <w:t>o Pregoeiro não logre êxito em obter a certidão correspondente através do sítio oficial, ou na hipótese de se encontrar vencida no referido sistema</w:t>
      </w:r>
      <w:r w:rsidR="001B2A3F" w:rsidRPr="009A1CB5">
        <w:rPr>
          <w:rFonts w:cs="Arial"/>
          <w:b/>
          <w:szCs w:val="20"/>
          <w:u w:val="single"/>
        </w:rPr>
        <w:t>,</w:t>
      </w:r>
      <w:r w:rsidR="001B2A3F" w:rsidRPr="009A1CB5">
        <w:rPr>
          <w:rFonts w:cs="Arial"/>
          <w:szCs w:val="20"/>
        </w:rPr>
        <w:t xml:space="preserve"> o licitante será convocado a encaminhar, no prazo de </w:t>
      </w:r>
      <w:r w:rsidR="003C0903">
        <w:rPr>
          <w:rFonts w:cs="Arial"/>
          <w:szCs w:val="20"/>
        </w:rPr>
        <w:t>02(duas)</w:t>
      </w:r>
      <w:r w:rsidR="001B2A3F" w:rsidRPr="009A1CB5">
        <w:rPr>
          <w:rFonts w:cs="Arial"/>
          <w:bCs/>
          <w:color w:val="000000"/>
          <w:szCs w:val="20"/>
        </w:rPr>
        <w:t xml:space="preserve"> horas</w:t>
      </w:r>
      <w:r w:rsidR="001B2A3F" w:rsidRPr="009A1CB5">
        <w:rPr>
          <w:rFonts w:cs="Arial"/>
          <w:color w:val="000000"/>
          <w:szCs w:val="20"/>
        </w:rPr>
        <w:t xml:space="preserve">, documento válido que comprove o atendimento das exigências deste Edital, </w:t>
      </w:r>
      <w:proofErr w:type="gramStart"/>
      <w:r w:rsidR="001B2A3F" w:rsidRPr="009A1CB5">
        <w:rPr>
          <w:rFonts w:cs="Arial"/>
          <w:color w:val="000000"/>
          <w:szCs w:val="20"/>
        </w:rPr>
        <w:t>sob pena</w:t>
      </w:r>
      <w:proofErr w:type="gramEnd"/>
      <w:r w:rsidR="001B2A3F" w:rsidRPr="009A1CB5">
        <w:rPr>
          <w:rFonts w:cs="Arial"/>
          <w:color w:val="000000"/>
          <w:szCs w:val="20"/>
        </w:rPr>
        <w:t xml:space="preserve"> de inabilitação, ressalvado o disposto quanto à comprovação da regularidade fiscal das licitantes qualificadas como microempresas ou empresas de pequeno porte, conforme estatui o art. 43, § 1º da LC nº 123, de 2006.</w:t>
      </w:r>
    </w:p>
    <w:p w14:paraId="3181DEEA" w14:textId="77777777" w:rsidR="00141189" w:rsidRPr="00390D0A" w:rsidRDefault="00141189" w:rsidP="00D222F1">
      <w:pPr>
        <w:spacing w:before="120" w:after="120" w:line="276" w:lineRule="auto"/>
        <w:ind w:left="1142"/>
        <w:jc w:val="both"/>
        <w:rPr>
          <w:rFonts w:cs="Arial"/>
          <w:bCs/>
          <w:color w:val="000000"/>
          <w:szCs w:val="20"/>
        </w:rPr>
      </w:pPr>
    </w:p>
    <w:p w14:paraId="4C85EF5D" w14:textId="5E62F1B1" w:rsidR="000E4F8C" w:rsidRPr="00390D0A" w:rsidRDefault="000E4F8C" w:rsidP="000A21EC">
      <w:pPr>
        <w:pStyle w:val="PargrafodaLista"/>
        <w:numPr>
          <w:ilvl w:val="1"/>
          <w:numId w:val="22"/>
        </w:numPr>
        <w:spacing w:before="120" w:after="120" w:line="276" w:lineRule="auto"/>
        <w:ind w:left="425" w:firstLine="0"/>
        <w:contextualSpacing w:val="0"/>
        <w:jc w:val="both"/>
        <w:rPr>
          <w:rFonts w:cs="Arial"/>
          <w:bCs/>
          <w:color w:val="000000"/>
          <w:szCs w:val="20"/>
        </w:rPr>
      </w:pPr>
      <w:r w:rsidRPr="00390D0A">
        <w:rPr>
          <w:rFonts w:cs="Arial"/>
          <w:bCs/>
          <w:color w:val="000000"/>
          <w:szCs w:val="20"/>
        </w:rPr>
        <w:lastRenderedPageBreak/>
        <w:t>A existência de restrição relativamente à regularidade fiscal não impede que a licitante</w:t>
      </w:r>
      <w:r w:rsidR="005356C1" w:rsidRPr="00390D0A">
        <w:rPr>
          <w:rFonts w:cs="Arial"/>
          <w:bCs/>
          <w:color w:val="000000"/>
          <w:szCs w:val="20"/>
        </w:rPr>
        <w:t xml:space="preserve"> qualificada como microempresa ou </w:t>
      </w:r>
      <w:r w:rsidRPr="00390D0A">
        <w:rPr>
          <w:rFonts w:cs="Arial"/>
          <w:bCs/>
          <w:color w:val="000000"/>
          <w:szCs w:val="20"/>
        </w:rPr>
        <w:t>empresa de pequeno porte seja declarada vencedora, uma vez que atenda a todas as demais exigências do edital.</w:t>
      </w:r>
    </w:p>
    <w:p w14:paraId="493CA3D1" w14:textId="77777777" w:rsidR="000E4F8C" w:rsidRPr="00390D0A" w:rsidRDefault="000E4F8C" w:rsidP="000A21EC">
      <w:pPr>
        <w:pStyle w:val="PargrafodaLista"/>
        <w:numPr>
          <w:ilvl w:val="2"/>
          <w:numId w:val="22"/>
        </w:numPr>
        <w:spacing w:before="120" w:after="120" w:line="276" w:lineRule="auto"/>
        <w:ind w:left="1134" w:firstLine="0"/>
        <w:contextualSpacing w:val="0"/>
        <w:jc w:val="both"/>
        <w:rPr>
          <w:rFonts w:cs="Arial"/>
          <w:bCs/>
          <w:color w:val="000000"/>
          <w:szCs w:val="20"/>
        </w:rPr>
      </w:pPr>
      <w:r w:rsidRPr="00390D0A">
        <w:rPr>
          <w:rFonts w:cs="Arial"/>
          <w:bCs/>
          <w:color w:val="000000"/>
          <w:szCs w:val="20"/>
        </w:rPr>
        <w:t>A declaração do vencedor acontecerá no momento imediatamente posterior à fase de habilitação.</w:t>
      </w:r>
    </w:p>
    <w:p w14:paraId="22BEF927" w14:textId="77777777" w:rsidR="00D71A04" w:rsidRPr="00390D0A" w:rsidRDefault="00D71A04" w:rsidP="00D71A04">
      <w:pPr>
        <w:pStyle w:val="PargrafodaLista"/>
        <w:numPr>
          <w:ilvl w:val="1"/>
          <w:numId w:val="22"/>
        </w:numPr>
        <w:spacing w:before="120" w:after="120" w:line="276" w:lineRule="auto"/>
        <w:contextualSpacing w:val="0"/>
        <w:jc w:val="both"/>
        <w:rPr>
          <w:rFonts w:cs="Arial"/>
          <w:bCs/>
          <w:color w:val="000000"/>
          <w:szCs w:val="20"/>
        </w:rPr>
      </w:pPr>
      <w:r w:rsidRPr="00390D0A">
        <w:rPr>
          <w:rFonts w:cs="Arial"/>
          <w:bCs/>
          <w:color w:val="000000"/>
          <w:szCs w:val="20"/>
        </w:rPr>
        <w:t xml:space="preserve">Caso a proposta mais vantajosa seja ofertada por microempresa, empresa de pequeno porte ou sociedade cooperativa equiparada, e uma vez constatada a existência de alguma restrição no que tange à regularidade fiscal, a mesma será convocada para, no prazo de </w:t>
      </w:r>
      <w:proofErr w:type="gramStart"/>
      <w:r w:rsidRPr="00390D0A">
        <w:rPr>
          <w:rFonts w:cs="Arial"/>
          <w:bCs/>
          <w:color w:val="000000"/>
          <w:szCs w:val="20"/>
        </w:rPr>
        <w:t>5</w:t>
      </w:r>
      <w:proofErr w:type="gramEnd"/>
      <w:r w:rsidRPr="00390D0A">
        <w:rPr>
          <w:rFonts w:cs="Arial"/>
          <w:bCs/>
          <w:color w:val="000000"/>
          <w:szCs w:val="20"/>
        </w:rPr>
        <w:t xml:space="preserve"> (cinco) dias úteis, após a declaração do vencedor, comprovar a regularização. O prazo poderá ser prorrogado por igual período</w:t>
      </w:r>
      <w:r w:rsidRPr="008313BC">
        <w:rPr>
          <w:rFonts w:cs="Arial"/>
          <w:bCs/>
          <w:color w:val="000000"/>
          <w:szCs w:val="20"/>
        </w:rPr>
        <w:t>, a critério da administração pública, quando requerida pelo licitante, mediante apresentação de justificativa</w:t>
      </w:r>
      <w:r w:rsidRPr="00390D0A">
        <w:rPr>
          <w:rFonts w:cs="Arial"/>
          <w:bCs/>
          <w:color w:val="000000"/>
          <w:szCs w:val="20"/>
        </w:rPr>
        <w:t>.</w:t>
      </w:r>
    </w:p>
    <w:p w14:paraId="6BD55C00" w14:textId="77777777" w:rsidR="000E4F8C" w:rsidRPr="00390D0A" w:rsidRDefault="000E4F8C" w:rsidP="000A21EC">
      <w:pPr>
        <w:pStyle w:val="PargrafodaLista"/>
        <w:numPr>
          <w:ilvl w:val="1"/>
          <w:numId w:val="22"/>
        </w:numPr>
        <w:spacing w:before="120" w:after="120" w:line="276" w:lineRule="auto"/>
        <w:ind w:left="425" w:firstLine="0"/>
        <w:contextualSpacing w:val="0"/>
        <w:jc w:val="both"/>
        <w:rPr>
          <w:rFonts w:cs="Arial"/>
          <w:bCs/>
          <w:color w:val="000000"/>
          <w:szCs w:val="20"/>
        </w:rPr>
      </w:pPr>
      <w:r w:rsidRPr="00390D0A">
        <w:rPr>
          <w:rFonts w:cs="Arial"/>
          <w:bCs/>
          <w:color w:val="000000"/>
          <w:szCs w:val="20"/>
        </w:rPr>
        <w:t xml:space="preserve">A </w:t>
      </w:r>
      <w:proofErr w:type="gramStart"/>
      <w:r w:rsidRPr="00390D0A">
        <w:rPr>
          <w:rFonts w:cs="Arial"/>
          <w:bCs/>
          <w:color w:val="000000"/>
          <w:szCs w:val="20"/>
        </w:rPr>
        <w:t>não-regularização</w:t>
      </w:r>
      <w:proofErr w:type="gramEnd"/>
      <w:r w:rsidRPr="00390D0A">
        <w:rPr>
          <w:rFonts w:cs="Arial"/>
          <w:bCs/>
          <w:color w:val="000000"/>
          <w:szCs w:val="20"/>
        </w:rPr>
        <w:t xml:space="preserve"> fiscal no prazo previsto no subitem anterior acarretará a inabilitação do licitante, sem prejuízo das sanções previstas neste Edital, com a reabertura da sessão pública.</w:t>
      </w:r>
    </w:p>
    <w:p w14:paraId="76E6988A" w14:textId="77777777" w:rsidR="000F104D" w:rsidRPr="00390D0A" w:rsidRDefault="000F104D" w:rsidP="000A21EC">
      <w:pPr>
        <w:numPr>
          <w:ilvl w:val="1"/>
          <w:numId w:val="22"/>
        </w:numPr>
        <w:spacing w:before="120" w:after="120" w:line="276" w:lineRule="auto"/>
        <w:ind w:left="425" w:firstLine="0"/>
        <w:jc w:val="both"/>
        <w:rPr>
          <w:rFonts w:cs="Arial"/>
          <w:color w:val="000000"/>
          <w:szCs w:val="20"/>
        </w:rPr>
      </w:pPr>
      <w:r w:rsidRPr="00390D0A">
        <w:rPr>
          <w:rFonts w:cs="Arial"/>
          <w:color w:val="000000"/>
          <w:szCs w:val="20"/>
        </w:rPr>
        <w:t xml:space="preserve">Havendo necessidade de analisar minuciosamente os documentos exigidos, o </w:t>
      </w:r>
      <w:r w:rsidR="00D74693" w:rsidRPr="00390D0A">
        <w:rPr>
          <w:rFonts w:cs="Arial"/>
          <w:color w:val="000000"/>
          <w:szCs w:val="20"/>
        </w:rPr>
        <w:t>Pregoeiro</w:t>
      </w:r>
      <w:r w:rsidRPr="00390D0A">
        <w:rPr>
          <w:rFonts w:cs="Arial"/>
          <w:color w:val="000000"/>
          <w:szCs w:val="20"/>
        </w:rPr>
        <w:t xml:space="preserve"> suspenderá a sessão, informando no “chat” a nova data e horário para a continuidade da mesma.</w:t>
      </w:r>
    </w:p>
    <w:p w14:paraId="0776F04E" w14:textId="77777777" w:rsidR="004B6B1E" w:rsidRDefault="004B6B1E" w:rsidP="000A21EC">
      <w:pPr>
        <w:numPr>
          <w:ilvl w:val="1"/>
          <w:numId w:val="22"/>
        </w:numPr>
        <w:spacing w:before="120" w:after="120" w:line="276" w:lineRule="auto"/>
        <w:ind w:left="425" w:firstLine="0"/>
        <w:jc w:val="both"/>
        <w:rPr>
          <w:rFonts w:cs="Arial"/>
          <w:color w:val="000000"/>
          <w:szCs w:val="20"/>
        </w:rPr>
      </w:pPr>
      <w:r w:rsidRPr="00390D0A">
        <w:rPr>
          <w:rFonts w:cs="Arial"/>
          <w:color w:val="000000"/>
          <w:szCs w:val="20"/>
        </w:rPr>
        <w:t>Será inabilitado o licitante que não comprovar sua habilitação, seja por não apresentar quaisquer dos documentos exigidos, ou apresentá-los em desacordo com o e</w:t>
      </w:r>
      <w:r w:rsidRPr="00390D0A">
        <w:rPr>
          <w:rFonts w:cs="Arial"/>
          <w:color w:val="000000"/>
          <w:szCs w:val="20"/>
          <w:lang w:eastAsia="en-US"/>
        </w:rPr>
        <w:t>stabelecido neste Edital.</w:t>
      </w:r>
    </w:p>
    <w:p w14:paraId="2F1C5F66" w14:textId="77777777" w:rsidR="00D71A04" w:rsidRPr="00137888" w:rsidRDefault="00D71A04" w:rsidP="00D71A04">
      <w:pPr>
        <w:numPr>
          <w:ilvl w:val="1"/>
          <w:numId w:val="22"/>
        </w:numPr>
        <w:spacing w:before="120" w:after="120" w:line="276" w:lineRule="auto"/>
        <w:jc w:val="both"/>
        <w:rPr>
          <w:rFonts w:cs="Arial"/>
          <w:color w:val="000000"/>
          <w:szCs w:val="20"/>
        </w:rPr>
      </w:pPr>
      <w:r w:rsidRPr="00137888">
        <w:rPr>
          <w:rFonts w:cs="Arial"/>
          <w:color w:val="000000"/>
          <w:szCs w:val="20"/>
        </w:rPr>
        <w:t xml:space="preserve">Nos itens não exclusivos a microempresas e empresas de pequeno porte, em havendo inabilitação, haverá nova verificação, pelo sistema, da eventual ocorrência do empate ficto, previsto nos artigos </w:t>
      </w:r>
      <w:r w:rsidRPr="00080904">
        <w:rPr>
          <w:rFonts w:cs="Arial"/>
          <w:color w:val="000000"/>
          <w:szCs w:val="20"/>
        </w:rPr>
        <w:t>44 e 45 da LC nº 123, de 2006, seguindo-se a disciplina antes estabelecida para aceitação da proposta subsequente.</w:t>
      </w:r>
    </w:p>
    <w:p w14:paraId="76FA9665" w14:textId="77777777" w:rsidR="000F104D" w:rsidRPr="00390D0A" w:rsidRDefault="000F104D" w:rsidP="000A21EC">
      <w:pPr>
        <w:numPr>
          <w:ilvl w:val="1"/>
          <w:numId w:val="22"/>
        </w:numPr>
        <w:spacing w:before="120" w:after="120" w:line="276" w:lineRule="auto"/>
        <w:ind w:left="425" w:firstLine="0"/>
        <w:jc w:val="both"/>
        <w:rPr>
          <w:rFonts w:cs="Arial"/>
          <w:color w:val="000000"/>
          <w:szCs w:val="20"/>
          <w:lang w:eastAsia="en-US"/>
        </w:rPr>
      </w:pPr>
      <w:bookmarkStart w:id="1" w:name="_GoBack"/>
      <w:bookmarkEnd w:id="1"/>
      <w:r w:rsidRPr="00390D0A">
        <w:rPr>
          <w:rFonts w:cs="Arial"/>
          <w:color w:val="000000"/>
          <w:szCs w:val="20"/>
          <w:lang w:eastAsia="en-US"/>
        </w:rPr>
        <w:t>Da sessão pública do Pregão divulgar-se-á Ata no sistema eletrônico.</w:t>
      </w:r>
    </w:p>
    <w:p w14:paraId="0DD9D6A6" w14:textId="77777777" w:rsidR="00F66746" w:rsidRPr="00390D0A" w:rsidRDefault="00F66746" w:rsidP="000A21EC">
      <w:pPr>
        <w:pStyle w:val="Nivel01"/>
        <w:numPr>
          <w:ilvl w:val="0"/>
          <w:numId w:val="22"/>
        </w:numPr>
        <w:tabs>
          <w:tab w:val="left" w:pos="567"/>
        </w:tabs>
        <w:spacing w:before="240" w:after="0" w:line="240" w:lineRule="auto"/>
        <w:ind w:left="0" w:right="0" w:firstLine="0"/>
        <w:rPr>
          <w:rFonts w:cs="Arial"/>
          <w:lang w:eastAsia="en-US"/>
        </w:rPr>
      </w:pPr>
      <w:r w:rsidRPr="00390D0A">
        <w:rPr>
          <w:rFonts w:cs="Arial"/>
          <w:lang w:eastAsia="en-US"/>
        </w:rPr>
        <w:t>DA REABERTURA DA SESSÃO PÚBLICA</w:t>
      </w:r>
    </w:p>
    <w:p w14:paraId="790C60B0" w14:textId="374A8F47" w:rsidR="00F66746" w:rsidRPr="00390D0A" w:rsidRDefault="00F66746" w:rsidP="00E10A51">
      <w:pPr>
        <w:pStyle w:val="Nivel01"/>
        <w:keepNext w:val="0"/>
        <w:keepLines w:val="0"/>
        <w:numPr>
          <w:ilvl w:val="1"/>
          <w:numId w:val="25"/>
        </w:numPr>
        <w:tabs>
          <w:tab w:val="left" w:pos="567"/>
        </w:tabs>
        <w:spacing w:before="120"/>
        <w:ind w:right="0"/>
        <w:outlineLvl w:val="9"/>
        <w:rPr>
          <w:rFonts w:eastAsiaTheme="minorEastAsia" w:cs="Arial"/>
          <w:b w:val="0"/>
          <w:bCs w:val="0"/>
          <w:color w:val="auto"/>
        </w:rPr>
      </w:pPr>
      <w:r w:rsidRPr="00390D0A">
        <w:rPr>
          <w:rFonts w:eastAsiaTheme="minorEastAsia" w:cs="Arial"/>
          <w:b w:val="0"/>
          <w:bCs w:val="0"/>
          <w:color w:val="auto"/>
        </w:rPr>
        <w:t>A sessão pública poderá ser reaberta:</w:t>
      </w:r>
    </w:p>
    <w:p w14:paraId="6AE63D97" w14:textId="04556856" w:rsidR="00F66746" w:rsidRPr="00390D0A" w:rsidRDefault="00F66746" w:rsidP="00E10A51">
      <w:pPr>
        <w:pStyle w:val="Nivel01"/>
        <w:keepNext w:val="0"/>
        <w:keepLines w:val="0"/>
        <w:numPr>
          <w:ilvl w:val="2"/>
          <w:numId w:val="25"/>
        </w:numPr>
        <w:tabs>
          <w:tab w:val="left" w:pos="567"/>
        </w:tabs>
        <w:spacing w:before="120"/>
        <w:ind w:right="0" w:hanging="12"/>
        <w:outlineLvl w:val="9"/>
        <w:rPr>
          <w:rFonts w:eastAsiaTheme="minorEastAsia" w:cs="Arial"/>
          <w:b w:val="0"/>
          <w:bCs w:val="0"/>
          <w:color w:val="auto"/>
        </w:rPr>
      </w:pPr>
      <w:r w:rsidRPr="00390D0A">
        <w:rPr>
          <w:rFonts w:eastAsiaTheme="minorEastAsia" w:cs="Arial"/>
          <w:b w:val="0"/>
          <w:bCs w:val="0"/>
          <w:color w:val="auto"/>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3BC5F528" w14:textId="77777777" w:rsidR="000D6144" w:rsidRDefault="000D6144" w:rsidP="00E10A51">
      <w:pPr>
        <w:pStyle w:val="Nivel01"/>
        <w:keepNext w:val="0"/>
        <w:keepLines w:val="0"/>
        <w:numPr>
          <w:ilvl w:val="2"/>
          <w:numId w:val="25"/>
        </w:numPr>
        <w:tabs>
          <w:tab w:val="left" w:pos="567"/>
        </w:tabs>
        <w:spacing w:before="120"/>
        <w:ind w:left="1134" w:right="0" w:firstLine="0"/>
        <w:outlineLvl w:val="9"/>
        <w:rPr>
          <w:rFonts w:eastAsiaTheme="minorEastAsia" w:cs="Arial"/>
          <w:b w:val="0"/>
          <w:bCs w:val="0"/>
          <w:color w:val="auto"/>
        </w:rPr>
      </w:pPr>
      <w:r>
        <w:rPr>
          <w:rFonts w:eastAsiaTheme="minorEastAsia" w:cs="Arial"/>
          <w:b w:val="0"/>
          <w:bCs w:val="0"/>
          <w:color w:val="auto"/>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14:paraId="2B7C4CCE" w14:textId="77777777" w:rsidR="00F66746" w:rsidRPr="00390D0A" w:rsidRDefault="00F66746" w:rsidP="00E10A51">
      <w:pPr>
        <w:pStyle w:val="Nivel01"/>
        <w:keepNext w:val="0"/>
        <w:keepLines w:val="0"/>
        <w:numPr>
          <w:ilvl w:val="1"/>
          <w:numId w:val="25"/>
        </w:numPr>
        <w:tabs>
          <w:tab w:val="left" w:pos="567"/>
        </w:tabs>
        <w:spacing w:before="120"/>
        <w:ind w:left="425" w:right="0" w:firstLine="0"/>
        <w:outlineLvl w:val="9"/>
        <w:rPr>
          <w:rFonts w:eastAsiaTheme="minorEastAsia" w:cs="Arial"/>
          <w:b w:val="0"/>
          <w:bCs w:val="0"/>
          <w:color w:val="auto"/>
        </w:rPr>
      </w:pPr>
      <w:r w:rsidRPr="00390D0A">
        <w:rPr>
          <w:rFonts w:eastAsiaTheme="minorEastAsia" w:cs="Arial"/>
          <w:b w:val="0"/>
          <w:bCs w:val="0"/>
          <w:color w:val="auto"/>
        </w:rPr>
        <w:t>Todos os licitantes remanescentes deverão ser convocados para acompanhar a sessão reaberta.</w:t>
      </w:r>
    </w:p>
    <w:p w14:paraId="5A9B3F2B" w14:textId="77777777" w:rsidR="00F66746" w:rsidRPr="00390D0A" w:rsidRDefault="00F66746" w:rsidP="00E10A51">
      <w:pPr>
        <w:pStyle w:val="Nivel01"/>
        <w:keepNext w:val="0"/>
        <w:keepLines w:val="0"/>
        <w:numPr>
          <w:ilvl w:val="2"/>
          <w:numId w:val="25"/>
        </w:numPr>
        <w:tabs>
          <w:tab w:val="left" w:pos="567"/>
        </w:tabs>
        <w:spacing w:before="120"/>
        <w:ind w:left="1134" w:right="0" w:firstLine="0"/>
        <w:outlineLvl w:val="9"/>
        <w:rPr>
          <w:rFonts w:eastAsiaTheme="minorEastAsia" w:cs="Arial"/>
          <w:b w:val="0"/>
          <w:bCs w:val="0"/>
          <w:color w:val="auto"/>
        </w:rPr>
      </w:pPr>
      <w:r w:rsidRPr="00390D0A">
        <w:rPr>
          <w:rFonts w:eastAsiaTheme="minorEastAsia" w:cs="Arial"/>
          <w:b w:val="0"/>
          <w:bCs w:val="0"/>
          <w:color w:val="auto"/>
        </w:rPr>
        <w:t>A convocação se dará por meio do sistema eletrônico (“chat”), e-mail, ou, ainda, fac-símile, de acordo com a fase do procedimento licitatório.</w:t>
      </w:r>
    </w:p>
    <w:p w14:paraId="1DEFA6AC" w14:textId="1CBCA5AB" w:rsidR="00F66746" w:rsidRPr="00390D0A" w:rsidRDefault="00F66746" w:rsidP="00E10A51">
      <w:pPr>
        <w:pStyle w:val="Nivel01"/>
        <w:keepNext w:val="0"/>
        <w:keepLines w:val="0"/>
        <w:numPr>
          <w:ilvl w:val="2"/>
          <w:numId w:val="25"/>
        </w:numPr>
        <w:tabs>
          <w:tab w:val="left" w:pos="567"/>
        </w:tabs>
        <w:spacing w:before="120"/>
        <w:ind w:left="1134" w:right="0" w:firstLine="0"/>
        <w:outlineLvl w:val="9"/>
        <w:rPr>
          <w:rFonts w:eastAsiaTheme="minorEastAsia" w:cs="Arial"/>
          <w:b w:val="0"/>
          <w:bCs w:val="0"/>
          <w:color w:val="auto"/>
        </w:rPr>
      </w:pPr>
      <w:r w:rsidRPr="00390D0A">
        <w:rPr>
          <w:rFonts w:eastAsiaTheme="minorEastAsia" w:cs="Arial"/>
          <w:b w:val="0"/>
          <w:bCs w:val="0"/>
          <w:color w:val="auto"/>
        </w:rPr>
        <w:lastRenderedPageBreak/>
        <w:t>A convocação feita por e-mail ou fac-símile dar-se-á de acordo com os dados contidos no SICAF, sendo responsabilidade do licitante manter seus dados cadastrais atualizados.</w:t>
      </w:r>
    </w:p>
    <w:p w14:paraId="7C4C12B0" w14:textId="77777777" w:rsidR="007D53CD" w:rsidRPr="00D222F1" w:rsidRDefault="007D53CD" w:rsidP="00E10A51">
      <w:pPr>
        <w:pStyle w:val="Nivel01"/>
        <w:numPr>
          <w:ilvl w:val="0"/>
          <w:numId w:val="25"/>
        </w:numPr>
        <w:rPr>
          <w:color w:val="auto"/>
          <w:lang w:eastAsia="en-US"/>
        </w:rPr>
      </w:pPr>
      <w:r w:rsidRPr="00D222F1">
        <w:rPr>
          <w:color w:val="auto"/>
          <w:lang w:eastAsia="en-US"/>
        </w:rPr>
        <w:t xml:space="preserve">DO </w:t>
      </w:r>
      <w:r w:rsidRPr="00D222F1">
        <w:rPr>
          <w:color w:val="auto"/>
        </w:rPr>
        <w:t>ENCAMINHAMENTO</w:t>
      </w:r>
      <w:r w:rsidRPr="00D222F1">
        <w:rPr>
          <w:color w:val="auto"/>
          <w:lang w:eastAsia="en-US"/>
        </w:rPr>
        <w:t xml:space="preserve"> DA PROPOSTA VENCEDORA</w:t>
      </w:r>
    </w:p>
    <w:p w14:paraId="0D75D47D" w14:textId="321B3640" w:rsidR="007D53CD" w:rsidRPr="00E10A51" w:rsidRDefault="007D53CD" w:rsidP="00E10A51">
      <w:pPr>
        <w:pStyle w:val="PargrafodaLista"/>
        <w:numPr>
          <w:ilvl w:val="1"/>
          <w:numId w:val="24"/>
        </w:numPr>
        <w:spacing w:before="120" w:after="120" w:line="276" w:lineRule="auto"/>
        <w:jc w:val="both"/>
        <w:rPr>
          <w:rFonts w:cs="Arial"/>
          <w:color w:val="FF0000"/>
          <w:szCs w:val="20"/>
        </w:rPr>
      </w:pPr>
      <w:r w:rsidRPr="00E10A51">
        <w:rPr>
          <w:rFonts w:cs="Arial"/>
          <w:color w:val="FF0000"/>
          <w:szCs w:val="20"/>
        </w:rPr>
        <w:t xml:space="preserve">A proposta final do licitante declarado vencedor deverá ser encaminhada no prazo de </w:t>
      </w:r>
      <w:r w:rsidR="003C0903">
        <w:rPr>
          <w:rFonts w:cs="Arial"/>
          <w:bCs/>
          <w:color w:val="FF0000"/>
          <w:szCs w:val="20"/>
        </w:rPr>
        <w:t>02(duas)</w:t>
      </w:r>
      <w:r w:rsidRPr="00E10A51">
        <w:rPr>
          <w:rFonts w:cs="Arial"/>
          <w:bCs/>
          <w:color w:val="FF0000"/>
          <w:szCs w:val="20"/>
        </w:rPr>
        <w:t xml:space="preserve"> horas</w:t>
      </w:r>
      <w:r w:rsidRPr="00E10A51">
        <w:rPr>
          <w:rFonts w:cs="Arial"/>
          <w:color w:val="FF0000"/>
          <w:szCs w:val="20"/>
        </w:rPr>
        <w:t>, a contar da solicitação do Pregoeiro no sistema eletrônico e deverá:</w:t>
      </w:r>
    </w:p>
    <w:p w14:paraId="7C657E1F" w14:textId="7FBA1134" w:rsidR="007D53CD" w:rsidRPr="00D222F1" w:rsidRDefault="003C0903" w:rsidP="00E10A51">
      <w:pPr>
        <w:numPr>
          <w:ilvl w:val="2"/>
          <w:numId w:val="24"/>
        </w:numPr>
        <w:spacing w:before="120" w:after="120" w:line="276" w:lineRule="auto"/>
        <w:ind w:left="1134" w:firstLine="0"/>
        <w:jc w:val="both"/>
        <w:rPr>
          <w:rFonts w:cs="Arial"/>
          <w:color w:val="FF0000"/>
          <w:szCs w:val="20"/>
        </w:rPr>
      </w:pPr>
      <w:r w:rsidRPr="00D222F1">
        <w:rPr>
          <w:rFonts w:cs="Arial"/>
          <w:color w:val="FF0000"/>
          <w:szCs w:val="20"/>
        </w:rPr>
        <w:t>Ser</w:t>
      </w:r>
      <w:r w:rsidR="007D53CD" w:rsidRPr="00D222F1">
        <w:rPr>
          <w:rFonts w:cs="Arial"/>
          <w:color w:val="FF0000"/>
          <w:szCs w:val="20"/>
        </w:rPr>
        <w:t xml:space="preserve"> redigida em língua portuguesa, datilografada ou digitada, em uma via, sem emendas, rasuras, entrelinhas ou ressalvas, devendo a última folha ser assinada e as demais rubricadas pelo licitante ou seu representante legal.</w:t>
      </w:r>
    </w:p>
    <w:p w14:paraId="5CA46CBD" w14:textId="5F47982C" w:rsidR="007D53CD" w:rsidRPr="00D222F1" w:rsidRDefault="003C0903" w:rsidP="00E10A51">
      <w:pPr>
        <w:numPr>
          <w:ilvl w:val="2"/>
          <w:numId w:val="24"/>
        </w:numPr>
        <w:spacing w:before="120" w:after="120" w:line="276" w:lineRule="auto"/>
        <w:ind w:left="1134" w:firstLine="0"/>
        <w:jc w:val="both"/>
        <w:rPr>
          <w:rFonts w:cs="Arial"/>
          <w:color w:val="FF0000"/>
          <w:szCs w:val="20"/>
        </w:rPr>
      </w:pPr>
      <w:r w:rsidRPr="00D222F1">
        <w:rPr>
          <w:rFonts w:cs="Arial"/>
          <w:color w:val="FF0000"/>
          <w:szCs w:val="20"/>
        </w:rPr>
        <w:t>Conter</w:t>
      </w:r>
      <w:r w:rsidR="007D53CD" w:rsidRPr="00D222F1">
        <w:rPr>
          <w:rFonts w:cs="Arial"/>
          <w:color w:val="FF0000"/>
          <w:szCs w:val="20"/>
        </w:rPr>
        <w:t xml:space="preserve"> a indicação do banco, número da conta e agência do licitante vencedor, para fins de pagamento.</w:t>
      </w:r>
    </w:p>
    <w:p w14:paraId="2AEC63B5" w14:textId="77777777" w:rsidR="007D53CD" w:rsidRPr="00D222F1" w:rsidRDefault="007D53CD" w:rsidP="00E10A51">
      <w:pPr>
        <w:numPr>
          <w:ilvl w:val="1"/>
          <w:numId w:val="24"/>
        </w:numPr>
        <w:spacing w:before="120" w:after="120" w:line="276" w:lineRule="auto"/>
        <w:ind w:left="425" w:firstLine="0"/>
        <w:jc w:val="both"/>
        <w:rPr>
          <w:rFonts w:cs="Arial"/>
          <w:color w:val="FF0000"/>
          <w:szCs w:val="20"/>
        </w:rPr>
      </w:pPr>
      <w:r w:rsidRPr="00D222F1">
        <w:rPr>
          <w:rFonts w:cs="Arial"/>
          <w:color w:val="FF0000"/>
          <w:szCs w:val="20"/>
        </w:rPr>
        <w:t>A proposta final deverá ser documentada nos autos e será levada em consideração no decorrer da execução do contrato e aplicação de eventual sanção à Contratada, se for o caso.</w:t>
      </w:r>
    </w:p>
    <w:p w14:paraId="11B2329B" w14:textId="0CFEFCA3" w:rsidR="007D53CD" w:rsidRDefault="007D53CD" w:rsidP="00E10A51">
      <w:pPr>
        <w:numPr>
          <w:ilvl w:val="2"/>
          <w:numId w:val="24"/>
        </w:numPr>
        <w:spacing w:before="120" w:after="120" w:line="276" w:lineRule="auto"/>
        <w:ind w:left="1134" w:firstLine="0"/>
        <w:jc w:val="both"/>
        <w:rPr>
          <w:rFonts w:cs="Arial"/>
          <w:color w:val="FF0000"/>
          <w:szCs w:val="20"/>
        </w:rPr>
      </w:pPr>
      <w:r w:rsidRPr="00D222F1">
        <w:rPr>
          <w:rFonts w:cs="Arial"/>
          <w:color w:val="FF0000"/>
          <w:szCs w:val="20"/>
        </w:rPr>
        <w:t>Todas as especificações do objeto contidas na proposta vinculam a Contratada.</w:t>
      </w:r>
    </w:p>
    <w:p w14:paraId="066898BB" w14:textId="18B4E7E9" w:rsidR="000F104D" w:rsidRPr="00390D0A" w:rsidRDefault="000F104D" w:rsidP="00E10A51">
      <w:pPr>
        <w:pStyle w:val="Nivel01"/>
        <w:numPr>
          <w:ilvl w:val="0"/>
          <w:numId w:val="24"/>
        </w:numPr>
        <w:rPr>
          <w:lang w:eastAsia="en-US"/>
        </w:rPr>
      </w:pPr>
      <w:r w:rsidRPr="00390D0A">
        <w:rPr>
          <w:lang w:eastAsia="en-US"/>
        </w:rPr>
        <w:t xml:space="preserve">DOS </w:t>
      </w:r>
      <w:r w:rsidRPr="00390D0A">
        <w:t>RECURSOS</w:t>
      </w:r>
    </w:p>
    <w:p w14:paraId="75B7F11B" w14:textId="7DACD678" w:rsidR="000F104D" w:rsidRPr="00390D0A"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lang w:eastAsia="en-US"/>
        </w:rPr>
        <w:t xml:space="preserve">O </w:t>
      </w:r>
      <w:r w:rsidR="00D74693" w:rsidRPr="00390D0A">
        <w:rPr>
          <w:rFonts w:cs="Arial"/>
          <w:color w:val="000000"/>
          <w:szCs w:val="20"/>
          <w:lang w:eastAsia="en-US"/>
        </w:rPr>
        <w:t>Pregoeiro</w:t>
      </w:r>
      <w:r w:rsidRPr="00390D0A">
        <w:rPr>
          <w:rFonts w:cs="Arial"/>
          <w:color w:val="000000"/>
          <w:szCs w:val="20"/>
          <w:lang w:eastAsia="en-US"/>
        </w:rPr>
        <w:t xml:space="preserve"> declarará o vencedor e, depois de decorr</w:t>
      </w:r>
      <w:r w:rsidRPr="00390D0A">
        <w:rPr>
          <w:rFonts w:cs="Arial"/>
          <w:color w:val="000000"/>
          <w:szCs w:val="20"/>
        </w:rPr>
        <w:t xml:space="preserve">ida a </w:t>
      </w:r>
      <w:r w:rsidRPr="00390D0A">
        <w:rPr>
          <w:rFonts w:cs="Arial"/>
          <w:color w:val="000000"/>
          <w:szCs w:val="20"/>
          <w:lang w:eastAsia="en-US"/>
        </w:rPr>
        <w:t xml:space="preserve">fase de regularização fiscal de microempresa ou empresa de pequeno porte, se for o caso, concederá o </w:t>
      </w:r>
      <w:r w:rsidRPr="00390D0A">
        <w:rPr>
          <w:rFonts w:cs="Arial"/>
          <w:color w:val="000000"/>
          <w:szCs w:val="20"/>
        </w:rPr>
        <w:t xml:space="preserve">prazo de no mínimo </w:t>
      </w:r>
      <w:r w:rsidR="001A4748" w:rsidRPr="00390D0A">
        <w:rPr>
          <w:rFonts w:cs="Arial"/>
          <w:color w:val="000000"/>
          <w:szCs w:val="20"/>
        </w:rPr>
        <w:t>trinta</w:t>
      </w:r>
      <w:r w:rsidRPr="00390D0A">
        <w:rPr>
          <w:rFonts w:cs="Arial"/>
          <w:color w:val="000000"/>
          <w:szCs w:val="20"/>
        </w:rPr>
        <w:t xml:space="preserve"> minutos, para que qualquer licitante manifeste a intenção de recorrer, de forma motivada, isto é, indicando contra qual(</w:t>
      </w:r>
      <w:proofErr w:type="spellStart"/>
      <w:r w:rsidRPr="00390D0A">
        <w:rPr>
          <w:rFonts w:cs="Arial"/>
          <w:color w:val="000000"/>
          <w:szCs w:val="20"/>
        </w:rPr>
        <w:t>is</w:t>
      </w:r>
      <w:proofErr w:type="spellEnd"/>
      <w:r w:rsidRPr="00390D0A">
        <w:rPr>
          <w:rFonts w:cs="Arial"/>
          <w:color w:val="000000"/>
          <w:szCs w:val="20"/>
        </w:rPr>
        <w:t>) decisão(</w:t>
      </w:r>
      <w:proofErr w:type="spellStart"/>
      <w:r w:rsidRPr="00390D0A">
        <w:rPr>
          <w:rFonts w:cs="Arial"/>
          <w:color w:val="000000"/>
          <w:szCs w:val="20"/>
        </w:rPr>
        <w:t>ões</w:t>
      </w:r>
      <w:proofErr w:type="spellEnd"/>
      <w:r w:rsidRPr="00390D0A">
        <w:rPr>
          <w:rFonts w:cs="Arial"/>
          <w:color w:val="000000"/>
          <w:szCs w:val="20"/>
        </w:rPr>
        <w:t>) pretende recorrer e por quais motivos, em campo próprio do sistema.</w:t>
      </w:r>
    </w:p>
    <w:p w14:paraId="2CA99B56" w14:textId="77777777" w:rsidR="000F104D" w:rsidRPr="00390D0A"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Havendo quem se manifeste, caberá ao </w:t>
      </w:r>
      <w:r w:rsidR="00D74693" w:rsidRPr="00390D0A">
        <w:rPr>
          <w:rFonts w:cs="Arial"/>
          <w:color w:val="000000"/>
          <w:szCs w:val="20"/>
        </w:rPr>
        <w:t>Pregoeiro</w:t>
      </w:r>
      <w:r w:rsidRPr="00390D0A">
        <w:rPr>
          <w:rFonts w:cs="Arial"/>
          <w:color w:val="000000"/>
          <w:szCs w:val="20"/>
        </w:rPr>
        <w:t xml:space="preserve"> verificar a tempestividade e a existência de motivação da intenção de recorrer, para decidir se admite ou não o recurso, fundamentadamente.</w:t>
      </w:r>
    </w:p>
    <w:p w14:paraId="01B8F5E8" w14:textId="77777777" w:rsidR="000F104D" w:rsidRPr="00390D0A" w:rsidRDefault="000F104D" w:rsidP="00E10A51">
      <w:pPr>
        <w:numPr>
          <w:ilvl w:val="2"/>
          <w:numId w:val="24"/>
        </w:numPr>
        <w:tabs>
          <w:tab w:val="left" w:pos="1440"/>
        </w:tabs>
        <w:autoSpaceDE w:val="0"/>
        <w:snapToGrid w:val="0"/>
        <w:spacing w:before="120" w:after="120" w:line="276" w:lineRule="auto"/>
        <w:ind w:left="1134" w:firstLine="0"/>
        <w:jc w:val="both"/>
        <w:rPr>
          <w:rFonts w:cs="Arial"/>
          <w:color w:val="000000"/>
          <w:szCs w:val="20"/>
        </w:rPr>
      </w:pPr>
      <w:r w:rsidRPr="00390D0A">
        <w:rPr>
          <w:rFonts w:cs="Arial"/>
          <w:color w:val="000000"/>
          <w:szCs w:val="20"/>
        </w:rPr>
        <w:t xml:space="preserve">Nesse momento o </w:t>
      </w:r>
      <w:r w:rsidR="00D74693" w:rsidRPr="00390D0A">
        <w:rPr>
          <w:rFonts w:cs="Arial"/>
          <w:color w:val="000000"/>
          <w:szCs w:val="20"/>
        </w:rPr>
        <w:t>Pregoeiro</w:t>
      </w:r>
      <w:r w:rsidRPr="00390D0A">
        <w:rPr>
          <w:rFonts w:cs="Arial"/>
          <w:color w:val="000000"/>
          <w:szCs w:val="20"/>
        </w:rPr>
        <w:t xml:space="preserve"> não adentrará no mérito recursal, mas apenas verificará as condições de admissibilidade do recurso.</w:t>
      </w:r>
    </w:p>
    <w:p w14:paraId="2FBE7995" w14:textId="77777777" w:rsidR="000F104D" w:rsidRPr="00390D0A" w:rsidRDefault="000F104D" w:rsidP="00E10A51">
      <w:pPr>
        <w:numPr>
          <w:ilvl w:val="2"/>
          <w:numId w:val="24"/>
        </w:numPr>
        <w:tabs>
          <w:tab w:val="left" w:pos="1440"/>
        </w:tabs>
        <w:autoSpaceDE w:val="0"/>
        <w:snapToGrid w:val="0"/>
        <w:spacing w:before="120" w:after="120" w:line="276" w:lineRule="auto"/>
        <w:ind w:left="1134" w:firstLine="0"/>
        <w:jc w:val="both"/>
        <w:rPr>
          <w:rFonts w:cs="Arial"/>
          <w:color w:val="000000"/>
          <w:szCs w:val="20"/>
        </w:rPr>
      </w:pPr>
      <w:r w:rsidRPr="00390D0A">
        <w:rPr>
          <w:rFonts w:cs="Arial"/>
          <w:color w:val="000000"/>
          <w:szCs w:val="20"/>
        </w:rPr>
        <w:t>A falta de manifestação motivada do licitante quanto à intenção de recorrer importará a decadência desse direito</w:t>
      </w:r>
      <w:r w:rsidR="000C5D14" w:rsidRPr="00390D0A">
        <w:rPr>
          <w:rFonts w:cs="Arial"/>
          <w:color w:val="000000"/>
          <w:szCs w:val="20"/>
        </w:rPr>
        <w:t>.</w:t>
      </w:r>
    </w:p>
    <w:p w14:paraId="394B1ABB" w14:textId="77777777" w:rsidR="000F104D" w:rsidRDefault="000F104D" w:rsidP="00E10A51">
      <w:pPr>
        <w:numPr>
          <w:ilvl w:val="2"/>
          <w:numId w:val="24"/>
        </w:numPr>
        <w:tabs>
          <w:tab w:val="left" w:pos="1440"/>
        </w:tabs>
        <w:autoSpaceDE w:val="0"/>
        <w:snapToGrid w:val="0"/>
        <w:spacing w:before="120" w:after="120" w:line="276" w:lineRule="auto"/>
        <w:ind w:left="1134" w:firstLine="0"/>
        <w:jc w:val="both"/>
        <w:rPr>
          <w:rFonts w:cs="Arial"/>
          <w:color w:val="000000"/>
          <w:szCs w:val="20"/>
        </w:rPr>
      </w:pPr>
      <w:r w:rsidRPr="00390D0A">
        <w:rPr>
          <w:rFonts w:cs="Arial"/>
          <w:color w:val="00000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68E73FDC" w14:textId="3AA496E3" w:rsidR="00074242" w:rsidRPr="00390D0A" w:rsidRDefault="00074242" w:rsidP="00E10A51">
      <w:pPr>
        <w:numPr>
          <w:ilvl w:val="2"/>
          <w:numId w:val="24"/>
        </w:numPr>
        <w:tabs>
          <w:tab w:val="left" w:pos="1440"/>
        </w:tabs>
        <w:autoSpaceDE w:val="0"/>
        <w:snapToGrid w:val="0"/>
        <w:spacing w:before="120" w:after="120" w:line="276" w:lineRule="auto"/>
        <w:ind w:left="1134" w:firstLine="0"/>
        <w:jc w:val="both"/>
        <w:rPr>
          <w:rFonts w:cs="Arial"/>
          <w:color w:val="000000"/>
          <w:szCs w:val="20"/>
        </w:rPr>
      </w:pPr>
      <w:r>
        <w:rPr>
          <w:rFonts w:cs="Arial"/>
          <w:color w:val="000000"/>
          <w:szCs w:val="20"/>
        </w:rPr>
        <w:t>O recurso será dirigido à autoridade superior, por intermédio da que praticou o ato recorrido, a qual poderá reconsiderar sua decisão, no prazo de 5 (cinco) dias úteis, ou no mesmo prazo fazê-lo subir, devidamente informado, para decisão.</w:t>
      </w:r>
    </w:p>
    <w:p w14:paraId="114D3AFF" w14:textId="77777777" w:rsidR="000F104D" w:rsidRPr="00390D0A"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lastRenderedPageBreak/>
        <w:t xml:space="preserve">O acolhimento do recurso invalida tão somente os atos insuscetíveis de aproveitamento. </w:t>
      </w:r>
    </w:p>
    <w:p w14:paraId="5ADD11EA" w14:textId="77777777" w:rsidR="000F104D"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Os autos do processo permanecerão com vista franqueada aos interessados, no endereço constante neste Edital.</w:t>
      </w:r>
    </w:p>
    <w:p w14:paraId="61396DAF" w14:textId="77777777" w:rsidR="00195501" w:rsidRDefault="00195501" w:rsidP="00E10A51">
      <w:pPr>
        <w:pStyle w:val="Nivel01"/>
        <w:numPr>
          <w:ilvl w:val="0"/>
          <w:numId w:val="24"/>
        </w:numPr>
      </w:pPr>
      <w:r>
        <w:t>DA ATA DE REGISTRO DE PREÇOS</w:t>
      </w:r>
    </w:p>
    <w:p w14:paraId="7331C882" w14:textId="4664F871" w:rsidR="00195501" w:rsidRDefault="00195501" w:rsidP="00E10A51">
      <w:pPr>
        <w:numPr>
          <w:ilvl w:val="1"/>
          <w:numId w:val="24"/>
        </w:numPr>
        <w:spacing w:before="120" w:after="120" w:line="276" w:lineRule="auto"/>
        <w:jc w:val="both"/>
        <w:rPr>
          <w:rFonts w:cs="Arial"/>
          <w:color w:val="000000"/>
          <w:szCs w:val="20"/>
        </w:rPr>
      </w:pPr>
      <w:r>
        <w:rPr>
          <w:rFonts w:cs="Arial"/>
          <w:color w:val="000000"/>
          <w:szCs w:val="20"/>
        </w:rPr>
        <w:t xml:space="preserve">Homologado o resultado da licitação, terá o adjudicatário o prazo de </w:t>
      </w:r>
      <w:r w:rsidR="003C0903">
        <w:rPr>
          <w:rFonts w:cs="Arial"/>
          <w:color w:val="FF0000"/>
          <w:szCs w:val="20"/>
        </w:rPr>
        <w:t>05(cinco)</w:t>
      </w:r>
      <w:r>
        <w:rPr>
          <w:rFonts w:cs="Arial"/>
          <w:color w:val="FF0000"/>
          <w:szCs w:val="20"/>
        </w:rPr>
        <w:t xml:space="preserve"> </w:t>
      </w:r>
      <w:r>
        <w:rPr>
          <w:rFonts w:cs="Arial"/>
          <w:color w:val="000000"/>
          <w:szCs w:val="20"/>
        </w:rPr>
        <w:t xml:space="preserve">dias, contados a partir da data de sua convocação, para assinar a Ata de Registro de Preços, cujo prazo de validade encontra-se nela fixado, </w:t>
      </w:r>
      <w:proofErr w:type="gramStart"/>
      <w:r>
        <w:rPr>
          <w:rFonts w:cs="Arial"/>
          <w:color w:val="000000"/>
          <w:szCs w:val="20"/>
        </w:rPr>
        <w:t>sob pena</w:t>
      </w:r>
      <w:proofErr w:type="gramEnd"/>
      <w:r>
        <w:rPr>
          <w:rFonts w:cs="Arial"/>
          <w:color w:val="000000"/>
          <w:szCs w:val="20"/>
        </w:rPr>
        <w:t xml:space="preserve"> de decair do direito à contratação, sem prejuízo das sanções previstas neste Edital. </w:t>
      </w:r>
    </w:p>
    <w:p w14:paraId="57E61FAE" w14:textId="46844C4D" w:rsidR="00195501" w:rsidRDefault="00195501" w:rsidP="00E10A51">
      <w:pPr>
        <w:numPr>
          <w:ilvl w:val="1"/>
          <w:numId w:val="24"/>
        </w:numPr>
        <w:spacing w:before="120" w:after="120" w:line="276" w:lineRule="auto"/>
        <w:jc w:val="both"/>
        <w:rPr>
          <w:rFonts w:cs="Arial"/>
          <w:color w:val="000000"/>
          <w:szCs w:val="20"/>
        </w:rPr>
      </w:pPr>
      <w:r>
        <w:rPr>
          <w:rFonts w:cs="Arial"/>
          <w:color w:val="000000"/>
          <w:szCs w:val="20"/>
        </w:rPr>
        <w:t>Alternativamente à convocação para comparecer perante o órgão ou entidade</w:t>
      </w:r>
      <w:r>
        <w:rPr>
          <w:rFonts w:cs="Arial"/>
          <w:i/>
          <w:color w:val="000000"/>
          <w:szCs w:val="20"/>
        </w:rPr>
        <w:t xml:space="preserve"> </w:t>
      </w:r>
      <w:r>
        <w:rPr>
          <w:rFonts w:cs="Arial"/>
          <w:color w:val="000000"/>
          <w:szCs w:val="20"/>
        </w:rPr>
        <w:t xml:space="preserve">para a assinatura da Ata de Registro de Preços, a Administração poderá encaminhá-la para assinatura, </w:t>
      </w:r>
      <w:r>
        <w:rPr>
          <w:rFonts w:cs="Arial"/>
          <w:bCs/>
          <w:iCs/>
          <w:color w:val="000000"/>
          <w:szCs w:val="20"/>
        </w:rPr>
        <w:t xml:space="preserve">mediante correspondência postal com aviso de recebimento (AR) ou meio eletrônico, para que seja assinada no prazo de </w:t>
      </w:r>
      <w:r w:rsidR="003C0903">
        <w:rPr>
          <w:rFonts w:cs="Arial"/>
          <w:bCs/>
          <w:iCs/>
          <w:color w:val="FF0000"/>
          <w:szCs w:val="20"/>
        </w:rPr>
        <w:t>05(cinco)</w:t>
      </w:r>
      <w:r>
        <w:rPr>
          <w:rFonts w:cs="Arial"/>
          <w:bCs/>
          <w:iCs/>
          <w:color w:val="000000"/>
          <w:szCs w:val="20"/>
        </w:rPr>
        <w:t xml:space="preserve"> dias, a contar da data de seu recebimento.</w:t>
      </w:r>
    </w:p>
    <w:p w14:paraId="4D02C594" w14:textId="77777777" w:rsidR="00195501" w:rsidRDefault="00195501" w:rsidP="00E10A51">
      <w:pPr>
        <w:numPr>
          <w:ilvl w:val="1"/>
          <w:numId w:val="24"/>
        </w:numPr>
        <w:spacing w:before="120" w:after="120" w:line="276" w:lineRule="auto"/>
        <w:jc w:val="both"/>
        <w:rPr>
          <w:rFonts w:cs="Arial"/>
          <w:b/>
          <w:color w:val="000000"/>
          <w:szCs w:val="20"/>
        </w:rPr>
      </w:pPr>
      <w:r>
        <w:rPr>
          <w:rFonts w:cs="Arial"/>
          <w:color w:val="000000"/>
          <w:szCs w:val="20"/>
        </w:rPr>
        <w:t>O prazo estabelecido no subitem anterior para assinatura da Ata de Registro de Preços poderá ser prorrogado uma única vez, por igual período, quando solicitado pelo(s) licitante(s) vencedor(s), durante o seu transcurso, e desde que devidamente aceito.</w:t>
      </w:r>
    </w:p>
    <w:p w14:paraId="7E629C7F" w14:textId="77777777" w:rsidR="00195501" w:rsidRDefault="00195501" w:rsidP="00E10A51">
      <w:pPr>
        <w:numPr>
          <w:ilvl w:val="1"/>
          <w:numId w:val="24"/>
        </w:numPr>
        <w:spacing w:before="120" w:after="120" w:line="276" w:lineRule="auto"/>
        <w:jc w:val="both"/>
        <w:rPr>
          <w:rFonts w:cs="Arial"/>
          <w:b/>
          <w:color w:val="000000"/>
          <w:szCs w:val="20"/>
        </w:rPr>
      </w:pPr>
      <w:r>
        <w:rPr>
          <w:rFonts w:cs="Arial"/>
          <w:color w:val="000000"/>
          <w:szCs w:val="20"/>
        </w:rPr>
        <w:t>Serão formalizadas tantas Atas de Registro de Preços quanto necessárias para o registro de todos os itens constantes no Termo de Referência, com a indicação do licitante vencedor, a descrição do(s) item(</w:t>
      </w:r>
      <w:proofErr w:type="spellStart"/>
      <w:r>
        <w:rPr>
          <w:rFonts w:cs="Arial"/>
          <w:color w:val="000000"/>
          <w:szCs w:val="20"/>
        </w:rPr>
        <w:t>ns</w:t>
      </w:r>
      <w:proofErr w:type="spellEnd"/>
      <w:r>
        <w:rPr>
          <w:rFonts w:cs="Arial"/>
          <w:color w:val="000000"/>
          <w:szCs w:val="20"/>
        </w:rPr>
        <w:t>), as respectivas quantidades, preços registrados e demais condições.</w:t>
      </w:r>
    </w:p>
    <w:p w14:paraId="281ABD42" w14:textId="77777777" w:rsidR="00195501" w:rsidRDefault="00195501" w:rsidP="00E10A51">
      <w:pPr>
        <w:numPr>
          <w:ilvl w:val="2"/>
          <w:numId w:val="24"/>
        </w:numPr>
        <w:spacing w:before="120" w:after="120" w:line="276" w:lineRule="auto"/>
        <w:jc w:val="both"/>
        <w:rPr>
          <w:rFonts w:cs="Arial"/>
          <w:color w:val="000000"/>
          <w:szCs w:val="20"/>
        </w:rPr>
      </w:pPr>
      <w:r>
        <w:rPr>
          <w:rFonts w:cs="Arial"/>
          <w:color w:val="00000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6E053092" w14:textId="77777777" w:rsidR="000F104D" w:rsidRPr="00390D0A" w:rsidRDefault="000F104D" w:rsidP="00E10A51">
      <w:pPr>
        <w:pStyle w:val="Nivel01"/>
        <w:numPr>
          <w:ilvl w:val="0"/>
          <w:numId w:val="24"/>
        </w:numPr>
      </w:pPr>
      <w:r w:rsidRPr="00390D0A">
        <w:t>DA ADJUDICAÇÃO E HOMOLOGAÇÃO</w:t>
      </w:r>
    </w:p>
    <w:p w14:paraId="582546D3" w14:textId="77777777" w:rsidR="000F104D" w:rsidRPr="00390D0A"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O objeto da licitação será adjudicado ao licitante declarado vencedor, por ato do </w:t>
      </w:r>
      <w:r w:rsidR="00D74693" w:rsidRPr="00390D0A">
        <w:rPr>
          <w:rFonts w:cs="Arial"/>
          <w:color w:val="000000"/>
          <w:szCs w:val="20"/>
        </w:rPr>
        <w:t>Pregoeiro</w:t>
      </w:r>
      <w:r w:rsidRPr="00390D0A">
        <w:rPr>
          <w:rFonts w:cs="Arial"/>
          <w:color w:val="000000"/>
          <w:szCs w:val="20"/>
        </w:rPr>
        <w:t>, caso não haja interposição de recurso, ou pela autoridade competente, após a regular decisão dos recursos apresentados.</w:t>
      </w:r>
    </w:p>
    <w:p w14:paraId="291AFB2C" w14:textId="77777777" w:rsidR="000F104D" w:rsidRPr="00390D0A"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Após a fase recursal, constatada a regularidade dos atos praticados, a autoridade competente homologará o procedimento licitatório. </w:t>
      </w:r>
    </w:p>
    <w:p w14:paraId="0B229DC1" w14:textId="77777777" w:rsidR="000F104D" w:rsidRPr="00390D0A" w:rsidRDefault="000F104D" w:rsidP="00E10A51">
      <w:pPr>
        <w:pStyle w:val="Nivel01"/>
        <w:numPr>
          <w:ilvl w:val="0"/>
          <w:numId w:val="24"/>
        </w:numPr>
        <w:rPr>
          <w:rFonts w:cs="Arial"/>
        </w:rPr>
      </w:pPr>
      <w:r w:rsidRPr="00390D0A">
        <w:rPr>
          <w:rFonts w:cs="Arial"/>
        </w:rPr>
        <w:t xml:space="preserve">DA GARANTIA DE EXECUÇÃO </w:t>
      </w:r>
    </w:p>
    <w:p w14:paraId="171CB805" w14:textId="77777777" w:rsidR="00A65624" w:rsidRPr="003C6AD6" w:rsidRDefault="00A65624" w:rsidP="00D222F1"/>
    <w:p w14:paraId="13FDF88E" w14:textId="5D36F06F" w:rsidR="008043BE" w:rsidRPr="008043BE" w:rsidRDefault="005A7875" w:rsidP="00E10A51">
      <w:pPr>
        <w:pStyle w:val="PargrafodaLista"/>
        <w:numPr>
          <w:ilvl w:val="1"/>
          <w:numId w:val="24"/>
        </w:numPr>
        <w:tabs>
          <w:tab w:val="left" w:pos="1440"/>
        </w:tabs>
        <w:autoSpaceDE w:val="0"/>
        <w:snapToGrid w:val="0"/>
        <w:spacing w:before="120" w:after="120" w:line="276" w:lineRule="auto"/>
        <w:ind w:left="426" w:firstLine="283"/>
        <w:jc w:val="both"/>
        <w:rPr>
          <w:color w:val="000000"/>
        </w:rPr>
      </w:pPr>
      <w:r>
        <w:rPr>
          <w:color w:val="000000"/>
        </w:rPr>
        <w:t>O adjudicatário</w:t>
      </w:r>
      <w:r w:rsidR="008043BE" w:rsidRPr="008043BE">
        <w:rPr>
          <w:color w:val="000000"/>
        </w:rPr>
        <w:t xml:space="preserve"> deverá apresentar, no prazo máximo de 10 (dez) dias úteis, prorrogáveis por igual período, a critério do órgão contratante, contado da assinatura do contrato, comprovante de prestação de garantia, podendo optar por caução em dinheiro ou títulos da dívida pública, seguro-garantia ou fiança bancária.</w:t>
      </w:r>
    </w:p>
    <w:p w14:paraId="062F5F69" w14:textId="4580AA56" w:rsidR="0018218A" w:rsidRPr="008043BE" w:rsidRDefault="0018218A" w:rsidP="00E10A51">
      <w:pPr>
        <w:pStyle w:val="PargrafodaLista"/>
        <w:numPr>
          <w:ilvl w:val="2"/>
          <w:numId w:val="24"/>
        </w:numPr>
        <w:tabs>
          <w:tab w:val="left" w:pos="1440"/>
        </w:tabs>
        <w:autoSpaceDE w:val="0"/>
        <w:snapToGrid w:val="0"/>
        <w:spacing w:before="120" w:after="120" w:line="276" w:lineRule="auto"/>
        <w:ind w:left="1134" w:firstLine="0"/>
        <w:jc w:val="both"/>
        <w:rPr>
          <w:rFonts w:cs="Arial"/>
          <w:bCs/>
          <w:iCs/>
          <w:color w:val="000000"/>
          <w:szCs w:val="20"/>
        </w:rPr>
      </w:pPr>
      <w:r w:rsidRPr="008043BE">
        <w:rPr>
          <w:rFonts w:cs="Arial"/>
          <w:bCs/>
          <w:iCs/>
          <w:color w:val="000000"/>
          <w:szCs w:val="20"/>
        </w:rPr>
        <w:lastRenderedPageBreak/>
        <w:t xml:space="preserve">A inobservância do prazo fixado para apresentação da garantia acarretará a aplicação de multa de 0,07% (sete centésimos por cento) do valor </w:t>
      </w:r>
      <w:r w:rsidR="0001451E" w:rsidRPr="008043BE">
        <w:rPr>
          <w:rFonts w:cs="Arial"/>
          <w:bCs/>
          <w:iCs/>
          <w:color w:val="000000"/>
          <w:szCs w:val="20"/>
        </w:rPr>
        <w:t xml:space="preserve">total </w:t>
      </w:r>
      <w:r w:rsidRPr="008043BE">
        <w:rPr>
          <w:rFonts w:cs="Arial"/>
          <w:bCs/>
          <w:iCs/>
          <w:color w:val="000000"/>
          <w:szCs w:val="20"/>
        </w:rPr>
        <w:t xml:space="preserve">do contrato por dia de atraso, até o máximo de 2% (dois por cento). </w:t>
      </w:r>
    </w:p>
    <w:p w14:paraId="602C6684" w14:textId="1E7FC92B" w:rsidR="005A510C" w:rsidRPr="00390D0A" w:rsidRDefault="0018218A" w:rsidP="00E10A51">
      <w:pPr>
        <w:numPr>
          <w:ilvl w:val="2"/>
          <w:numId w:val="24"/>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bCs/>
          <w:iCs/>
          <w:color w:val="000000"/>
          <w:szCs w:val="20"/>
        </w:rPr>
        <w:t xml:space="preserve">O atraso superior a </w:t>
      </w:r>
      <w:r w:rsidR="0070051E" w:rsidRPr="00390D0A">
        <w:rPr>
          <w:rFonts w:cs="Arial"/>
          <w:bCs/>
          <w:iCs/>
          <w:color w:val="000000"/>
          <w:szCs w:val="20"/>
        </w:rPr>
        <w:t>25</w:t>
      </w:r>
      <w:r w:rsidRPr="00390D0A">
        <w:rPr>
          <w:rFonts w:cs="Arial"/>
          <w:bCs/>
          <w:iCs/>
          <w:color w:val="000000"/>
          <w:szCs w:val="20"/>
        </w:rPr>
        <w:t xml:space="preserve"> (</w:t>
      </w:r>
      <w:r w:rsidR="0070051E" w:rsidRPr="00390D0A">
        <w:rPr>
          <w:rFonts w:cs="Arial"/>
          <w:bCs/>
          <w:iCs/>
          <w:color w:val="000000"/>
          <w:szCs w:val="20"/>
        </w:rPr>
        <w:t>vinte e cinco</w:t>
      </w:r>
      <w:r w:rsidRPr="00390D0A">
        <w:rPr>
          <w:rFonts w:cs="Arial"/>
          <w:bCs/>
          <w:iCs/>
          <w:color w:val="000000"/>
          <w:szCs w:val="20"/>
        </w:rPr>
        <w:t>) dias autoriza a Contratante a promover</w:t>
      </w:r>
      <w:r w:rsidR="0070051E" w:rsidRPr="00390D0A">
        <w:rPr>
          <w:rFonts w:cs="Arial"/>
          <w:bCs/>
          <w:iCs/>
          <w:color w:val="000000"/>
          <w:szCs w:val="20"/>
        </w:rPr>
        <w:t xml:space="preserve"> a rescisão do contrato por descumprimento ou cumprimento irregular de suas cláusulas, conforme dispõem os incisos I e II do art. 78 da Lei n. 8.666 de 1993.</w:t>
      </w:r>
      <w:r w:rsidR="002617C8" w:rsidRPr="00390D0A">
        <w:rPr>
          <w:rFonts w:cs="Arial"/>
          <w:bCs/>
          <w:iCs/>
          <w:color w:val="000000"/>
          <w:szCs w:val="20"/>
        </w:rPr>
        <w:t xml:space="preserve"> </w:t>
      </w:r>
    </w:p>
    <w:p w14:paraId="35FE236A" w14:textId="437A0D2E" w:rsidR="005A510C" w:rsidRPr="00390D0A" w:rsidRDefault="005A510C" w:rsidP="00E10A51">
      <w:pPr>
        <w:numPr>
          <w:ilvl w:val="1"/>
          <w:numId w:val="24"/>
        </w:numPr>
        <w:spacing w:before="120" w:after="120" w:line="276" w:lineRule="auto"/>
        <w:ind w:left="425" w:firstLine="0"/>
        <w:jc w:val="both"/>
        <w:rPr>
          <w:rFonts w:cs="Arial"/>
          <w:bCs/>
          <w:iCs/>
          <w:color w:val="000000"/>
          <w:szCs w:val="20"/>
        </w:rPr>
      </w:pPr>
      <w:r w:rsidRPr="00390D0A">
        <w:rPr>
          <w:rFonts w:cs="Arial"/>
          <w:bCs/>
          <w:iCs/>
          <w:color w:val="000000"/>
          <w:szCs w:val="20"/>
        </w:rPr>
        <w:t xml:space="preserve">A garantia assegurará, qualquer que seja a modalidade escolhida, o pagamento de: </w:t>
      </w:r>
    </w:p>
    <w:p w14:paraId="71A16435" w14:textId="4E2BD1F4" w:rsidR="005A510C" w:rsidRPr="00390D0A" w:rsidRDefault="003C0903" w:rsidP="00E10A51">
      <w:pPr>
        <w:numPr>
          <w:ilvl w:val="2"/>
          <w:numId w:val="24"/>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bCs/>
          <w:iCs/>
          <w:color w:val="000000"/>
          <w:szCs w:val="20"/>
        </w:rPr>
        <w:t>Prejuízos</w:t>
      </w:r>
      <w:r w:rsidR="00701698" w:rsidRPr="00390D0A">
        <w:rPr>
          <w:rFonts w:cs="Arial"/>
          <w:bCs/>
          <w:iCs/>
          <w:color w:val="000000"/>
          <w:szCs w:val="20"/>
        </w:rPr>
        <w:t xml:space="preserve"> advindos do não cumprimento do objeto do contrato;</w:t>
      </w:r>
      <w:r w:rsidR="005A510C" w:rsidRPr="00390D0A">
        <w:rPr>
          <w:rFonts w:cs="Arial"/>
          <w:bCs/>
          <w:iCs/>
          <w:color w:val="000000"/>
          <w:szCs w:val="20"/>
        </w:rPr>
        <w:t xml:space="preserve"> </w:t>
      </w:r>
    </w:p>
    <w:p w14:paraId="578E4920" w14:textId="78D0CEE1" w:rsidR="005A510C" w:rsidRPr="00390D0A" w:rsidRDefault="003C0903" w:rsidP="00E10A51">
      <w:pPr>
        <w:numPr>
          <w:ilvl w:val="2"/>
          <w:numId w:val="24"/>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bCs/>
          <w:iCs/>
          <w:color w:val="000000"/>
          <w:szCs w:val="20"/>
        </w:rPr>
        <w:t>Prejuízos</w:t>
      </w:r>
      <w:r w:rsidR="008B50DF" w:rsidRPr="00390D0A">
        <w:rPr>
          <w:rFonts w:cs="Arial"/>
          <w:bCs/>
          <w:iCs/>
          <w:color w:val="000000"/>
          <w:szCs w:val="20"/>
        </w:rPr>
        <w:t xml:space="preserve"> diretos causados à Administração decorrentes de culpa ou dolo durante a execução do contrato;</w:t>
      </w:r>
    </w:p>
    <w:p w14:paraId="089844D8" w14:textId="218ED151" w:rsidR="005A510C" w:rsidRPr="00390D0A" w:rsidRDefault="003C0903" w:rsidP="00E10A51">
      <w:pPr>
        <w:numPr>
          <w:ilvl w:val="2"/>
          <w:numId w:val="24"/>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bCs/>
          <w:iCs/>
          <w:color w:val="000000"/>
          <w:szCs w:val="20"/>
        </w:rPr>
        <w:t>Multas</w:t>
      </w:r>
      <w:r w:rsidR="008B50DF" w:rsidRPr="00390D0A">
        <w:rPr>
          <w:rFonts w:cs="Arial"/>
          <w:bCs/>
          <w:iCs/>
          <w:color w:val="000000"/>
          <w:szCs w:val="20"/>
        </w:rPr>
        <w:t xml:space="preserve"> moratórias e punitivas aplicadas pela Administração à contratada</w:t>
      </w:r>
      <w:r w:rsidR="00DA236E">
        <w:rPr>
          <w:rFonts w:cs="Arial"/>
          <w:bCs/>
          <w:iCs/>
          <w:color w:val="000000"/>
          <w:szCs w:val="20"/>
        </w:rPr>
        <w:t>.</w:t>
      </w:r>
      <w:r w:rsidR="005A510C" w:rsidRPr="00390D0A">
        <w:rPr>
          <w:rFonts w:cs="Arial"/>
          <w:bCs/>
          <w:iCs/>
          <w:color w:val="000000"/>
          <w:szCs w:val="20"/>
        </w:rPr>
        <w:t xml:space="preserve">  </w:t>
      </w:r>
    </w:p>
    <w:p w14:paraId="4DD1A934" w14:textId="02442505" w:rsidR="00AB2EE7" w:rsidRPr="00F560ED" w:rsidRDefault="00AB2EE7" w:rsidP="00E10A51">
      <w:pPr>
        <w:numPr>
          <w:ilvl w:val="1"/>
          <w:numId w:val="24"/>
        </w:numPr>
        <w:tabs>
          <w:tab w:val="left" w:pos="1440"/>
        </w:tabs>
        <w:autoSpaceDE w:val="0"/>
        <w:snapToGrid w:val="0"/>
        <w:spacing w:before="120" w:after="120" w:line="276" w:lineRule="auto"/>
        <w:ind w:left="425" w:firstLine="0"/>
        <w:jc w:val="both"/>
        <w:rPr>
          <w:rFonts w:cs="Arial"/>
          <w:bCs/>
          <w:iCs/>
          <w:color w:val="000000"/>
          <w:szCs w:val="20"/>
        </w:rPr>
      </w:pPr>
      <w:r w:rsidRPr="00F560ED">
        <w:rPr>
          <w:rFonts w:cs="Arial"/>
          <w:bCs/>
          <w:iCs/>
          <w:color w:val="000000"/>
          <w:szCs w:val="20"/>
        </w:rPr>
        <w:t>A modalidade seguro-garantia somente será aceita se contemplar todos os eventos indicados no item anterior</w:t>
      </w:r>
      <w:r w:rsidR="007A331E" w:rsidRPr="00F560ED">
        <w:rPr>
          <w:rFonts w:cs="Arial"/>
          <w:bCs/>
          <w:iCs/>
          <w:color w:val="000000"/>
          <w:szCs w:val="20"/>
        </w:rPr>
        <w:t xml:space="preserve">, </w:t>
      </w:r>
      <w:r w:rsidR="003C62F2" w:rsidRPr="00F560ED">
        <w:rPr>
          <w:rFonts w:cs="Arial"/>
          <w:bCs/>
          <w:iCs/>
          <w:color w:val="000000"/>
          <w:szCs w:val="20"/>
        </w:rPr>
        <w:t>observada a legislação que rege a matéria.</w:t>
      </w:r>
    </w:p>
    <w:p w14:paraId="0F4258D3" w14:textId="4C7DF1CC" w:rsidR="005A510C" w:rsidRDefault="005A510C" w:rsidP="00E10A51">
      <w:pPr>
        <w:numPr>
          <w:ilvl w:val="1"/>
          <w:numId w:val="24"/>
        </w:numPr>
        <w:spacing w:before="120" w:after="120" w:line="276" w:lineRule="auto"/>
        <w:ind w:left="425" w:firstLine="0"/>
        <w:jc w:val="both"/>
        <w:rPr>
          <w:rFonts w:cs="Arial"/>
          <w:bCs/>
          <w:iCs/>
          <w:color w:val="000000"/>
          <w:szCs w:val="20"/>
        </w:rPr>
      </w:pPr>
      <w:r w:rsidRPr="00390D0A">
        <w:rPr>
          <w:rFonts w:cs="Arial"/>
          <w:bCs/>
          <w:iCs/>
          <w:color w:val="000000"/>
          <w:szCs w:val="20"/>
        </w:rPr>
        <w:t xml:space="preserve">A garantia em dinheiro deverá ser efetuada </w:t>
      </w:r>
      <w:r w:rsidR="00CE1872" w:rsidRPr="00390D0A">
        <w:rPr>
          <w:rFonts w:cs="Arial"/>
          <w:bCs/>
          <w:iCs/>
          <w:color w:val="000000"/>
          <w:szCs w:val="20"/>
        </w:rPr>
        <w:t>em favor da Contratante,</w:t>
      </w:r>
      <w:r w:rsidR="00AB2EE7" w:rsidRPr="00390D0A">
        <w:rPr>
          <w:rFonts w:cs="Arial"/>
          <w:bCs/>
          <w:iCs/>
          <w:color w:val="000000"/>
          <w:szCs w:val="20"/>
        </w:rPr>
        <w:t xml:space="preserve"> em conta específica</w:t>
      </w:r>
      <w:r w:rsidR="00CE1872" w:rsidRPr="00390D0A">
        <w:rPr>
          <w:rFonts w:cs="Arial"/>
          <w:bCs/>
          <w:iCs/>
          <w:color w:val="000000"/>
          <w:szCs w:val="20"/>
        </w:rPr>
        <w:t xml:space="preserve"> </w:t>
      </w:r>
      <w:r w:rsidRPr="00390D0A">
        <w:rPr>
          <w:rFonts w:cs="Arial"/>
          <w:bCs/>
          <w:iCs/>
          <w:color w:val="000000"/>
          <w:szCs w:val="20"/>
        </w:rPr>
        <w:t>na Caixa Econômica F</w:t>
      </w:r>
      <w:r w:rsidR="00CE1872" w:rsidRPr="00390D0A">
        <w:rPr>
          <w:rFonts w:cs="Arial"/>
          <w:bCs/>
          <w:iCs/>
          <w:color w:val="000000"/>
          <w:szCs w:val="20"/>
        </w:rPr>
        <w:t>ederal, com correção monetária.</w:t>
      </w:r>
      <w:r w:rsidR="00AB2EE7" w:rsidRPr="00390D0A">
        <w:rPr>
          <w:rFonts w:cs="Arial"/>
          <w:bCs/>
          <w:iCs/>
          <w:color w:val="000000"/>
          <w:szCs w:val="20"/>
        </w:rPr>
        <w:t xml:space="preserve"> </w:t>
      </w:r>
    </w:p>
    <w:p w14:paraId="16CDF7FE" w14:textId="70D018C0" w:rsidR="006912E9" w:rsidRPr="00114282" w:rsidRDefault="006912E9" w:rsidP="00E10A51">
      <w:pPr>
        <w:numPr>
          <w:ilvl w:val="1"/>
          <w:numId w:val="24"/>
        </w:numPr>
        <w:spacing w:before="120" w:after="120" w:line="276" w:lineRule="auto"/>
        <w:ind w:left="425" w:firstLine="0"/>
        <w:jc w:val="both"/>
        <w:rPr>
          <w:rFonts w:cs="Arial"/>
          <w:bCs/>
          <w:iCs/>
          <w:szCs w:val="20"/>
        </w:rPr>
      </w:pPr>
      <w:r w:rsidRPr="00114282">
        <w:rPr>
          <w:rFonts w:cs="Arial"/>
          <w:bCs/>
          <w:iCs/>
          <w:szCs w:val="20"/>
        </w:rPr>
        <w:t>O garantidor não é parte legítima para figurar em processo administrativo instaurado pela Contratante com o objetivo de apurar prejuízos e/ou aplicar sanções à Contratada</w:t>
      </w:r>
      <w:r w:rsidR="00114282">
        <w:rPr>
          <w:rFonts w:cs="Arial"/>
          <w:bCs/>
          <w:iCs/>
          <w:szCs w:val="20"/>
        </w:rPr>
        <w:t>.</w:t>
      </w:r>
    </w:p>
    <w:p w14:paraId="7F564F4B" w14:textId="16B1FC19" w:rsidR="005A510C" w:rsidRPr="00114282" w:rsidRDefault="005A510C" w:rsidP="00E10A51">
      <w:pPr>
        <w:numPr>
          <w:ilvl w:val="1"/>
          <w:numId w:val="24"/>
        </w:numPr>
        <w:spacing w:before="120" w:after="120" w:line="276" w:lineRule="auto"/>
        <w:ind w:left="425" w:firstLine="0"/>
        <w:jc w:val="both"/>
        <w:rPr>
          <w:rFonts w:cs="Arial"/>
          <w:bCs/>
          <w:iCs/>
          <w:szCs w:val="20"/>
        </w:rPr>
      </w:pPr>
      <w:r w:rsidRPr="00114282">
        <w:rPr>
          <w:rFonts w:cs="Arial"/>
          <w:szCs w:val="20"/>
          <w:lang w:eastAsia="en-US"/>
        </w:rPr>
        <w:t>No caso de alteração do valor do contrato, ou prorrogação de sua vigência, a garantia deverá ser</w:t>
      </w:r>
      <w:r w:rsidR="007A331E" w:rsidRPr="00114282">
        <w:rPr>
          <w:rFonts w:cs="Arial"/>
          <w:szCs w:val="20"/>
          <w:lang w:eastAsia="en-US"/>
        </w:rPr>
        <w:t xml:space="preserve"> ajustada à nova situação</w:t>
      </w:r>
      <w:r w:rsidRPr="00114282">
        <w:rPr>
          <w:rFonts w:cs="Arial"/>
          <w:szCs w:val="20"/>
          <w:lang w:eastAsia="en-US"/>
        </w:rPr>
        <w:t xml:space="preserve"> ou renovada</w:t>
      </w:r>
      <w:r w:rsidR="007A331E" w:rsidRPr="00114282">
        <w:rPr>
          <w:rFonts w:cs="Arial"/>
          <w:szCs w:val="20"/>
          <w:lang w:eastAsia="en-US"/>
        </w:rPr>
        <w:t xml:space="preserve">, seguindo os mesmos parâmetros utilizados quando da contratação. </w:t>
      </w:r>
    </w:p>
    <w:p w14:paraId="2D2CFCBD" w14:textId="056973E0" w:rsidR="00CE1872" w:rsidRPr="00114282" w:rsidRDefault="00CE1872" w:rsidP="00E10A51">
      <w:pPr>
        <w:numPr>
          <w:ilvl w:val="1"/>
          <w:numId w:val="24"/>
        </w:numPr>
        <w:spacing w:before="120" w:after="120" w:line="276" w:lineRule="auto"/>
        <w:ind w:left="425" w:firstLine="0"/>
        <w:jc w:val="both"/>
        <w:rPr>
          <w:rFonts w:cs="Arial"/>
          <w:bCs/>
          <w:iCs/>
          <w:szCs w:val="20"/>
        </w:rPr>
      </w:pPr>
      <w:r w:rsidRPr="00114282">
        <w:rPr>
          <w:rFonts w:cs="Arial"/>
          <w:bCs/>
          <w:iCs/>
          <w:szCs w:val="20"/>
        </w:rPr>
        <w:t xml:space="preserve">Se o valor da garantia for utilizado total ou parcialmente em pagamento de qualquer obrigação, a Contratada obriga-se a fazer a respectiva reposição no prazo máximo de </w:t>
      </w:r>
      <w:r w:rsidR="003C0903">
        <w:rPr>
          <w:rFonts w:cs="Arial"/>
          <w:bCs/>
          <w:iCs/>
          <w:szCs w:val="20"/>
        </w:rPr>
        <w:t>05(cinco)</w:t>
      </w:r>
      <w:r w:rsidRPr="00114282">
        <w:rPr>
          <w:rFonts w:cs="Arial"/>
          <w:bCs/>
          <w:iCs/>
          <w:szCs w:val="20"/>
        </w:rPr>
        <w:t xml:space="preserve"> dias úteis, contados da data em que for notificada.</w:t>
      </w:r>
      <w:r w:rsidR="006912E9" w:rsidRPr="00114282">
        <w:rPr>
          <w:rFonts w:cs="Arial"/>
          <w:bCs/>
          <w:iCs/>
          <w:szCs w:val="20"/>
        </w:rPr>
        <w:t xml:space="preserve"> </w:t>
      </w:r>
    </w:p>
    <w:p w14:paraId="4330E898" w14:textId="77777777" w:rsidR="00E74BE2" w:rsidRPr="00390D0A" w:rsidRDefault="00E74BE2" w:rsidP="00E10A51">
      <w:pPr>
        <w:numPr>
          <w:ilvl w:val="1"/>
          <w:numId w:val="24"/>
        </w:numPr>
        <w:spacing w:before="120" w:after="120" w:line="276" w:lineRule="auto"/>
        <w:ind w:left="425" w:firstLine="0"/>
        <w:jc w:val="both"/>
        <w:rPr>
          <w:rFonts w:cs="Arial"/>
          <w:bCs/>
          <w:iCs/>
          <w:color w:val="000000"/>
          <w:szCs w:val="20"/>
        </w:rPr>
      </w:pPr>
      <w:r w:rsidRPr="00390D0A">
        <w:rPr>
          <w:rFonts w:cs="Arial"/>
          <w:bCs/>
          <w:iCs/>
          <w:color w:val="000000"/>
          <w:szCs w:val="20"/>
        </w:rPr>
        <w:t>Será considerada extinta a garantia:</w:t>
      </w:r>
    </w:p>
    <w:p w14:paraId="4657E47D" w14:textId="4047D60C" w:rsidR="00E74BE2" w:rsidRPr="00390D0A" w:rsidRDefault="00E74BE2" w:rsidP="00E10A51">
      <w:pPr>
        <w:numPr>
          <w:ilvl w:val="2"/>
          <w:numId w:val="24"/>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bCs/>
          <w:iCs/>
          <w:color w:val="000000"/>
          <w:szCs w:val="20"/>
        </w:rPr>
        <w:t xml:space="preserve"> </w:t>
      </w:r>
      <w:r w:rsidR="003C0903" w:rsidRPr="00390D0A">
        <w:rPr>
          <w:rFonts w:cs="Arial"/>
          <w:bCs/>
          <w:iCs/>
          <w:color w:val="000000"/>
          <w:szCs w:val="20"/>
        </w:rPr>
        <w:t>Com</w:t>
      </w:r>
      <w:r w:rsidRPr="00390D0A">
        <w:rPr>
          <w:rFonts w:cs="Arial"/>
          <w:bCs/>
          <w:iCs/>
          <w:color w:val="000000"/>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r w:rsidR="00D50161" w:rsidRPr="00390D0A">
        <w:rPr>
          <w:rFonts w:cs="Arial"/>
          <w:bCs/>
          <w:iCs/>
          <w:color w:val="000000"/>
          <w:szCs w:val="20"/>
        </w:rPr>
        <w:t xml:space="preserve"> </w:t>
      </w:r>
    </w:p>
    <w:p w14:paraId="34E55E03" w14:textId="4852DFFB" w:rsidR="00E74BE2" w:rsidRDefault="00E74BE2" w:rsidP="00E10A51">
      <w:pPr>
        <w:numPr>
          <w:ilvl w:val="2"/>
          <w:numId w:val="24"/>
        </w:numPr>
        <w:tabs>
          <w:tab w:val="left" w:pos="1440"/>
        </w:tabs>
        <w:autoSpaceDE w:val="0"/>
        <w:snapToGrid w:val="0"/>
        <w:spacing w:before="120" w:after="120" w:line="276" w:lineRule="auto"/>
        <w:ind w:left="1134" w:firstLine="0"/>
        <w:jc w:val="both"/>
        <w:rPr>
          <w:rFonts w:cs="Arial"/>
          <w:bCs/>
          <w:iCs/>
          <w:color w:val="000000"/>
          <w:szCs w:val="20"/>
        </w:rPr>
      </w:pPr>
      <w:r w:rsidRPr="00390D0A">
        <w:rPr>
          <w:rFonts w:cs="Arial"/>
          <w:bCs/>
          <w:iCs/>
          <w:color w:val="000000"/>
          <w:szCs w:val="20"/>
        </w:rPr>
        <w:t xml:space="preserve"> </w:t>
      </w:r>
      <w:r w:rsidR="003C0903" w:rsidRPr="00390D0A">
        <w:rPr>
          <w:rFonts w:cs="Arial"/>
          <w:bCs/>
          <w:iCs/>
          <w:color w:val="000000"/>
          <w:szCs w:val="20"/>
        </w:rPr>
        <w:t>No</w:t>
      </w:r>
      <w:r w:rsidRPr="00390D0A">
        <w:rPr>
          <w:rFonts w:cs="Arial"/>
          <w:bCs/>
          <w:iCs/>
          <w:color w:val="000000"/>
          <w:szCs w:val="20"/>
        </w:rPr>
        <w:t xml:space="preserve"> prazo de </w:t>
      </w:r>
      <w:r w:rsidR="007D68D8">
        <w:rPr>
          <w:rFonts w:cs="Arial"/>
          <w:bCs/>
          <w:iCs/>
          <w:color w:val="000000"/>
          <w:szCs w:val="20"/>
        </w:rPr>
        <w:t>90 dias</w:t>
      </w:r>
      <w:r w:rsidRPr="00390D0A">
        <w:rPr>
          <w:rFonts w:cs="Arial"/>
          <w:bCs/>
          <w:iCs/>
          <w:color w:val="000000"/>
          <w:szCs w:val="20"/>
        </w:rPr>
        <w:t xml:space="preserve"> após o término da vigência</w:t>
      </w:r>
      <w:r w:rsidR="00211F6A" w:rsidRPr="00390D0A">
        <w:rPr>
          <w:rFonts w:cs="Arial"/>
          <w:bCs/>
          <w:iCs/>
          <w:color w:val="000000"/>
          <w:szCs w:val="20"/>
        </w:rPr>
        <w:t xml:space="preserve"> do contrato</w:t>
      </w:r>
      <w:r w:rsidRPr="00390D0A">
        <w:rPr>
          <w:rFonts w:cs="Arial"/>
          <w:bCs/>
          <w:iCs/>
          <w:color w:val="000000"/>
          <w:szCs w:val="20"/>
        </w:rPr>
        <w:t>, caso a Administração não comu</w:t>
      </w:r>
      <w:r w:rsidR="00D50161" w:rsidRPr="00390D0A">
        <w:rPr>
          <w:rFonts w:cs="Arial"/>
          <w:bCs/>
          <w:iCs/>
          <w:color w:val="000000"/>
          <w:szCs w:val="20"/>
        </w:rPr>
        <w:t xml:space="preserve">nique a ocorrência de sinistros, quando o prazo será </w:t>
      </w:r>
      <w:r w:rsidR="007D68D8">
        <w:rPr>
          <w:rFonts w:cs="Arial"/>
          <w:bCs/>
          <w:iCs/>
          <w:color w:val="000000"/>
          <w:szCs w:val="20"/>
        </w:rPr>
        <w:t>estendido</w:t>
      </w:r>
      <w:r w:rsidR="00D50161" w:rsidRPr="00390D0A">
        <w:rPr>
          <w:rFonts w:cs="Arial"/>
          <w:bCs/>
          <w:iCs/>
          <w:color w:val="000000"/>
          <w:szCs w:val="20"/>
        </w:rPr>
        <w:t>, nos termos da comuni</w:t>
      </w:r>
      <w:r w:rsidR="0051674B" w:rsidRPr="00390D0A">
        <w:rPr>
          <w:rFonts w:cs="Arial"/>
          <w:bCs/>
          <w:iCs/>
          <w:color w:val="000000"/>
          <w:szCs w:val="20"/>
        </w:rPr>
        <w:t>cação.</w:t>
      </w:r>
    </w:p>
    <w:p w14:paraId="5E546152" w14:textId="77777777" w:rsidR="000F104D" w:rsidRPr="00390D0A" w:rsidRDefault="000F104D" w:rsidP="00E10A51">
      <w:pPr>
        <w:pStyle w:val="Nivel01"/>
        <w:numPr>
          <w:ilvl w:val="0"/>
          <w:numId w:val="24"/>
        </w:numPr>
        <w:rPr>
          <w:rFonts w:cs="Arial"/>
        </w:rPr>
      </w:pPr>
      <w:r w:rsidRPr="00390D0A">
        <w:rPr>
          <w:rFonts w:cs="Arial"/>
        </w:rPr>
        <w:t>DO TERMO DE CONTRATO</w:t>
      </w:r>
    </w:p>
    <w:p w14:paraId="246E6A01" w14:textId="076C443E" w:rsidR="00195501" w:rsidRDefault="00195501" w:rsidP="00E10A51">
      <w:pPr>
        <w:numPr>
          <w:ilvl w:val="1"/>
          <w:numId w:val="24"/>
        </w:numPr>
        <w:spacing w:before="120" w:after="120" w:line="276" w:lineRule="auto"/>
        <w:ind w:left="426" w:firstLine="0"/>
        <w:jc w:val="both"/>
        <w:rPr>
          <w:rFonts w:eastAsia="MS Mincho" w:cs="Arial"/>
          <w:bCs/>
          <w:iCs/>
          <w:color w:val="000000"/>
          <w:szCs w:val="20"/>
        </w:rPr>
      </w:pPr>
      <w:r>
        <w:rPr>
          <w:rFonts w:eastAsia="MS Mincho" w:cs="Arial"/>
          <w:bCs/>
          <w:iCs/>
          <w:color w:val="000000"/>
          <w:szCs w:val="20"/>
        </w:rPr>
        <w:t xml:space="preserve">Dentro do prazo de validade da Ata de Registro de Preços, o fornecedor registrado poderá ser convocado para assinar o Termo de Contrato, no prazo </w:t>
      </w:r>
      <w:r w:rsidR="00A30754">
        <w:rPr>
          <w:rFonts w:eastAsia="MS Mincho" w:cs="Arial"/>
          <w:bCs/>
          <w:iCs/>
          <w:color w:val="000000"/>
          <w:szCs w:val="20"/>
        </w:rPr>
        <w:t>de 05(cinco)</w:t>
      </w:r>
      <w:r>
        <w:rPr>
          <w:rFonts w:eastAsia="MS Mincho" w:cs="Arial"/>
          <w:bCs/>
          <w:iCs/>
          <w:color w:val="000000"/>
          <w:szCs w:val="20"/>
        </w:rPr>
        <w:t xml:space="preserve"> dias úteis contados de sua convocação, cuja vigência será de </w:t>
      </w:r>
      <w:r w:rsidR="00A30754">
        <w:rPr>
          <w:rFonts w:eastAsia="MS Mincho" w:cs="Arial"/>
          <w:bCs/>
          <w:iCs/>
          <w:color w:val="000000"/>
          <w:szCs w:val="20"/>
        </w:rPr>
        <w:t>20(vinte)</w:t>
      </w:r>
      <w:r>
        <w:rPr>
          <w:rFonts w:eastAsia="MS Mincho" w:cs="Arial"/>
          <w:bCs/>
          <w:iCs/>
          <w:color w:val="000000"/>
          <w:szCs w:val="20"/>
        </w:rPr>
        <w:t xml:space="preserve"> meses, podendo ser prorrogado por interesse da Contratante até o limite de 60 (sessenta) meses, conforme disciplinado no contrato.</w:t>
      </w:r>
    </w:p>
    <w:p w14:paraId="02B9CA9A" w14:textId="44F30F54" w:rsidR="005B12EE" w:rsidRPr="00390D0A" w:rsidRDefault="005B12EE" w:rsidP="00E10A51">
      <w:pPr>
        <w:numPr>
          <w:ilvl w:val="1"/>
          <w:numId w:val="24"/>
        </w:numPr>
        <w:spacing w:before="120" w:after="120" w:line="276" w:lineRule="auto"/>
        <w:ind w:left="425" w:firstLine="0"/>
        <w:jc w:val="both"/>
        <w:rPr>
          <w:rFonts w:cs="Arial"/>
          <w:color w:val="000000"/>
          <w:szCs w:val="20"/>
        </w:rPr>
      </w:pPr>
      <w:r w:rsidRPr="00390D0A">
        <w:rPr>
          <w:rFonts w:eastAsia="MS Mincho" w:cs="Arial"/>
          <w:bCs/>
          <w:iCs/>
          <w:color w:val="000000"/>
          <w:szCs w:val="20"/>
        </w:rPr>
        <w:t xml:space="preserve">Previamente à contratação, </w:t>
      </w:r>
      <w:r w:rsidR="005C5BB0" w:rsidRPr="00390D0A">
        <w:rPr>
          <w:rFonts w:cs="Arial"/>
          <w:color w:val="000000"/>
          <w:szCs w:val="20"/>
        </w:rPr>
        <w:t>a Administração realizará consulta “</w:t>
      </w:r>
      <w:proofErr w:type="spellStart"/>
      <w:r w:rsidR="005C5BB0" w:rsidRPr="00390D0A">
        <w:rPr>
          <w:rFonts w:cs="Arial"/>
          <w:color w:val="000000"/>
          <w:szCs w:val="20"/>
        </w:rPr>
        <w:t>on</w:t>
      </w:r>
      <w:proofErr w:type="spellEnd"/>
      <w:r w:rsidR="005C5BB0" w:rsidRPr="00390D0A">
        <w:rPr>
          <w:rFonts w:cs="Arial"/>
          <w:color w:val="000000"/>
          <w:szCs w:val="20"/>
        </w:rPr>
        <w:t xml:space="preserve"> </w:t>
      </w:r>
      <w:proofErr w:type="spellStart"/>
      <w:r w:rsidR="005C5BB0" w:rsidRPr="00390D0A">
        <w:rPr>
          <w:rFonts w:cs="Arial"/>
          <w:color w:val="000000"/>
          <w:szCs w:val="20"/>
        </w:rPr>
        <w:t>line</w:t>
      </w:r>
      <w:proofErr w:type="spellEnd"/>
      <w:r w:rsidR="005C5BB0" w:rsidRPr="00390D0A">
        <w:rPr>
          <w:rFonts w:cs="Arial"/>
          <w:color w:val="000000"/>
          <w:szCs w:val="20"/>
        </w:rPr>
        <w:t>” ao SICAF, bem como ao Cadastro Informativo de Créditos não Quitados – CADIN, cujos resultados serão anexados aos autos do processo.</w:t>
      </w:r>
    </w:p>
    <w:p w14:paraId="0ACA10FA" w14:textId="123FC125" w:rsidR="00DD4EF1" w:rsidRPr="00390D0A" w:rsidRDefault="00DD4EF1" w:rsidP="00E10A51">
      <w:pPr>
        <w:numPr>
          <w:ilvl w:val="2"/>
          <w:numId w:val="24"/>
        </w:numPr>
        <w:spacing w:before="120" w:after="120" w:line="276" w:lineRule="auto"/>
        <w:ind w:left="1134" w:firstLine="0"/>
        <w:jc w:val="both"/>
        <w:rPr>
          <w:rFonts w:cs="Arial"/>
          <w:color w:val="000000"/>
          <w:szCs w:val="20"/>
        </w:rPr>
      </w:pPr>
      <w:r w:rsidRPr="00390D0A">
        <w:rPr>
          <w:rFonts w:cs="Arial"/>
          <w:color w:val="000000"/>
          <w:szCs w:val="20"/>
        </w:rPr>
        <w:lastRenderedPageBreak/>
        <w:t>Na hipótese de irregularidade do registro no SICAF, o contratado deverá regularizar a sua situação perante o cadastro no prazo de até 05 (cinco) dias, sob pena de aplicação das penalidades previstas no edital e anexos.</w:t>
      </w:r>
    </w:p>
    <w:p w14:paraId="2C9E314A" w14:textId="61786AC1" w:rsidR="000F104D" w:rsidRPr="00390D0A"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Alternativamente à convocação para comparecer perante o órgão ou entidade</w:t>
      </w:r>
      <w:r w:rsidRPr="00390D0A">
        <w:rPr>
          <w:rFonts w:cs="Arial"/>
          <w:i/>
          <w:color w:val="000000"/>
          <w:szCs w:val="20"/>
        </w:rPr>
        <w:t xml:space="preserve"> </w:t>
      </w:r>
      <w:r w:rsidRPr="00390D0A">
        <w:rPr>
          <w:rFonts w:cs="Arial"/>
          <w:color w:val="000000"/>
          <w:szCs w:val="20"/>
        </w:rPr>
        <w:t>para a assinatura do Termo de Contrato, a Administração poderá encaminhá-lo para assinatura,</w:t>
      </w:r>
      <w:r w:rsidRPr="00390D0A">
        <w:rPr>
          <w:rFonts w:cs="Arial"/>
          <w:bCs/>
          <w:iCs/>
          <w:color w:val="000000"/>
          <w:szCs w:val="20"/>
        </w:rPr>
        <w:t xml:space="preserve"> mediante correspondência postal com aviso de recebimento (AR) ou meio eletrônico, para que seja assinado no prazo de</w:t>
      </w:r>
      <w:r w:rsidRPr="00390D0A">
        <w:rPr>
          <w:rFonts w:cs="Arial"/>
          <w:bCs/>
          <w:iCs/>
          <w:color w:val="FF0000"/>
          <w:szCs w:val="20"/>
        </w:rPr>
        <w:t xml:space="preserve"> </w:t>
      </w:r>
      <w:r w:rsidR="00A30754">
        <w:rPr>
          <w:rFonts w:cs="Arial"/>
          <w:bCs/>
          <w:iCs/>
          <w:color w:val="FF0000"/>
          <w:szCs w:val="20"/>
        </w:rPr>
        <w:t>05(cinco)</w:t>
      </w:r>
      <w:r w:rsidRPr="00390D0A">
        <w:rPr>
          <w:rFonts w:cs="Arial"/>
          <w:bCs/>
          <w:iCs/>
          <w:color w:val="000000"/>
          <w:szCs w:val="20"/>
        </w:rPr>
        <w:t xml:space="preserve"> dias, a contar da data de seu recebimento</w:t>
      </w:r>
      <w:r w:rsidRPr="00390D0A">
        <w:rPr>
          <w:rFonts w:cs="Arial"/>
          <w:bCs/>
          <w:i/>
          <w:iCs/>
          <w:color w:val="000000"/>
          <w:szCs w:val="20"/>
        </w:rPr>
        <w:t xml:space="preserve">. </w:t>
      </w:r>
    </w:p>
    <w:p w14:paraId="6DEA9F54" w14:textId="74B1170F" w:rsidR="0056091A" w:rsidRPr="00390D0A" w:rsidRDefault="0056091A" w:rsidP="00E10A51">
      <w:pPr>
        <w:pStyle w:val="PargrafodaLista"/>
        <w:numPr>
          <w:ilvl w:val="1"/>
          <w:numId w:val="24"/>
        </w:numPr>
        <w:spacing w:before="120" w:after="120" w:line="276" w:lineRule="auto"/>
        <w:ind w:left="425" w:firstLine="0"/>
        <w:jc w:val="both"/>
        <w:rPr>
          <w:rFonts w:cs="Arial"/>
          <w:color w:val="000000"/>
          <w:szCs w:val="20"/>
        </w:rPr>
      </w:pPr>
      <w:r w:rsidRPr="00390D0A">
        <w:rPr>
          <w:rFonts w:cs="Arial"/>
          <w:color w:val="000000"/>
          <w:szCs w:val="20"/>
        </w:rPr>
        <w:t>O prazo previsto para assinatura ou aceite poderá ser prorrogado, por igual período, por solicitação justificada do adjudicatário e aceita pela Administração.</w:t>
      </w:r>
    </w:p>
    <w:p w14:paraId="0C113D6B" w14:textId="52FCD73C" w:rsidR="000F104D" w:rsidRPr="00390D0A" w:rsidRDefault="002D2347" w:rsidP="00E10A51">
      <w:pPr>
        <w:pStyle w:val="Nivel01"/>
        <w:numPr>
          <w:ilvl w:val="0"/>
          <w:numId w:val="24"/>
        </w:numPr>
        <w:rPr>
          <w:rFonts w:cs="Arial"/>
        </w:rPr>
      </w:pPr>
      <w:r>
        <w:rPr>
          <w:rFonts w:cs="Arial"/>
        </w:rPr>
        <w:t>DO REAJUSTE</w:t>
      </w:r>
    </w:p>
    <w:p w14:paraId="0C6DEA4C" w14:textId="293BEDFB" w:rsidR="000F104D" w:rsidRDefault="000F104D" w:rsidP="00E10A51">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As regras acerca </w:t>
      </w:r>
      <w:r w:rsidR="004B7E01">
        <w:rPr>
          <w:rFonts w:cs="Arial"/>
          <w:color w:val="000000"/>
          <w:szCs w:val="20"/>
        </w:rPr>
        <w:t>do reajuste</w:t>
      </w:r>
      <w:r w:rsidRPr="00390D0A">
        <w:rPr>
          <w:rFonts w:cs="Arial"/>
          <w:color w:val="000000"/>
          <w:szCs w:val="20"/>
        </w:rPr>
        <w:t xml:space="preserve"> do valor contratual são as estabelecidas no Termo de Contrato, anexo a este Edital.</w:t>
      </w:r>
    </w:p>
    <w:p w14:paraId="3AE57DB5" w14:textId="02A66D16" w:rsidR="00195501" w:rsidRPr="00195501" w:rsidRDefault="00195501" w:rsidP="00E10A51">
      <w:pPr>
        <w:numPr>
          <w:ilvl w:val="1"/>
          <w:numId w:val="24"/>
        </w:numPr>
        <w:spacing w:before="120" w:after="120" w:line="276" w:lineRule="auto"/>
        <w:ind w:left="426" w:firstLine="0"/>
        <w:jc w:val="both"/>
        <w:rPr>
          <w:rFonts w:cs="Arial"/>
          <w:color w:val="000000"/>
          <w:szCs w:val="20"/>
        </w:rPr>
      </w:pPr>
      <w:r>
        <w:rPr>
          <w:rFonts w:cs="Arial"/>
          <w:color w:val="000000"/>
          <w:szCs w:val="20"/>
        </w:rPr>
        <w:t>As contratações decorrentes da Ata de Registro de Preços poderão sofrer alterações, obedecidas às disposições contidas no art. 65 da Lei n° 8.666, de 1993 e no Decreto nº 7.892, de 2013.</w:t>
      </w:r>
    </w:p>
    <w:p w14:paraId="6FC21077" w14:textId="536DDB07" w:rsidR="000F104D" w:rsidRPr="00390D0A" w:rsidRDefault="00C51F50" w:rsidP="00E10A51">
      <w:pPr>
        <w:pStyle w:val="Nivel01"/>
        <w:numPr>
          <w:ilvl w:val="0"/>
          <w:numId w:val="24"/>
        </w:numPr>
        <w:rPr>
          <w:rFonts w:cs="Arial"/>
        </w:rPr>
      </w:pPr>
      <w:r>
        <w:rPr>
          <w:rFonts w:cs="Arial"/>
        </w:rPr>
        <w:t xml:space="preserve">DO RECEBIMENTO </w:t>
      </w:r>
      <w:r w:rsidR="000F104D" w:rsidRPr="00390D0A">
        <w:rPr>
          <w:rFonts w:cs="Arial"/>
        </w:rPr>
        <w:t>DO OBJETO E DA FISCALIZAÇÃO</w:t>
      </w:r>
    </w:p>
    <w:p w14:paraId="02FEA18A" w14:textId="38788651" w:rsidR="000F104D" w:rsidRPr="00390D0A" w:rsidRDefault="000F104D" w:rsidP="00E10A51">
      <w:pPr>
        <w:numPr>
          <w:ilvl w:val="1"/>
          <w:numId w:val="24"/>
        </w:numPr>
        <w:spacing w:before="120" w:after="120" w:line="276" w:lineRule="auto"/>
        <w:ind w:left="425" w:firstLine="0"/>
        <w:jc w:val="both"/>
        <w:rPr>
          <w:rFonts w:cs="Arial"/>
          <w:szCs w:val="20"/>
        </w:rPr>
      </w:pPr>
      <w:r w:rsidRPr="00390D0A">
        <w:rPr>
          <w:rFonts w:cs="Arial"/>
          <w:szCs w:val="20"/>
          <w:lang w:eastAsia="en-US"/>
        </w:rPr>
        <w:t xml:space="preserve">Os critérios de </w:t>
      </w:r>
      <w:r w:rsidR="00C51F50">
        <w:rPr>
          <w:rFonts w:cs="Arial"/>
          <w:szCs w:val="20"/>
          <w:lang w:eastAsia="en-US"/>
        </w:rPr>
        <w:t xml:space="preserve">recebimento e </w:t>
      </w:r>
      <w:r w:rsidRPr="00390D0A">
        <w:rPr>
          <w:rFonts w:cs="Arial"/>
          <w:szCs w:val="20"/>
          <w:lang w:eastAsia="en-US"/>
        </w:rPr>
        <w:t>aceitação do objeto e de fiscalização estão previstos no Termo de Referência.</w:t>
      </w:r>
    </w:p>
    <w:p w14:paraId="7D87EBCB" w14:textId="77777777" w:rsidR="000F104D" w:rsidRPr="00390D0A" w:rsidRDefault="000F104D" w:rsidP="00E10A51">
      <w:pPr>
        <w:pStyle w:val="Nivel01"/>
        <w:numPr>
          <w:ilvl w:val="0"/>
          <w:numId w:val="24"/>
        </w:numPr>
        <w:rPr>
          <w:rFonts w:cs="Arial"/>
        </w:rPr>
      </w:pPr>
      <w:r w:rsidRPr="00390D0A">
        <w:rPr>
          <w:rFonts w:cs="Arial"/>
          <w:lang w:eastAsia="en-US"/>
        </w:rPr>
        <w:t>DAS OBRIGAÇÕES DA CONTRATANTE E DA CONTRATADA</w:t>
      </w:r>
    </w:p>
    <w:p w14:paraId="5E20EC35" w14:textId="010C6A39" w:rsidR="00166820" w:rsidRPr="00390D0A" w:rsidRDefault="000F104D" w:rsidP="00E10A51">
      <w:pPr>
        <w:numPr>
          <w:ilvl w:val="1"/>
          <w:numId w:val="24"/>
        </w:numPr>
        <w:spacing w:before="120" w:after="120" w:line="276" w:lineRule="auto"/>
        <w:ind w:left="425" w:firstLine="0"/>
        <w:jc w:val="both"/>
        <w:rPr>
          <w:rFonts w:cs="Arial"/>
          <w:b/>
          <w:color w:val="000000"/>
          <w:szCs w:val="20"/>
        </w:rPr>
      </w:pPr>
      <w:r w:rsidRPr="00390D0A">
        <w:rPr>
          <w:rFonts w:cs="Arial"/>
          <w:color w:val="000000"/>
          <w:szCs w:val="20"/>
          <w:lang w:eastAsia="en-US"/>
        </w:rPr>
        <w:t xml:space="preserve">As obrigações da Contratante e da Contratada são as estabelecidas no Termo de </w:t>
      </w:r>
      <w:r w:rsidRPr="00390D0A">
        <w:rPr>
          <w:rFonts w:cs="Arial"/>
          <w:szCs w:val="20"/>
          <w:lang w:eastAsia="en-US"/>
        </w:rPr>
        <w:t>Referência</w:t>
      </w:r>
      <w:r w:rsidRPr="00390D0A">
        <w:rPr>
          <w:rFonts w:cs="Arial"/>
          <w:color w:val="000000"/>
          <w:szCs w:val="20"/>
          <w:lang w:eastAsia="en-US"/>
        </w:rPr>
        <w:t>.</w:t>
      </w:r>
    </w:p>
    <w:p w14:paraId="27A86532" w14:textId="77777777" w:rsidR="000F104D" w:rsidRPr="00390D0A" w:rsidRDefault="000F104D" w:rsidP="00E10A51">
      <w:pPr>
        <w:pStyle w:val="Nivel01"/>
        <w:numPr>
          <w:ilvl w:val="0"/>
          <w:numId w:val="24"/>
        </w:numPr>
        <w:rPr>
          <w:rFonts w:cs="Arial"/>
        </w:rPr>
      </w:pPr>
      <w:r w:rsidRPr="00390D0A">
        <w:rPr>
          <w:rFonts w:cs="Arial"/>
        </w:rPr>
        <w:t>DO PAGAMENTO</w:t>
      </w:r>
    </w:p>
    <w:p w14:paraId="21120C7F" w14:textId="4992D5CA" w:rsidR="00884F51" w:rsidRPr="00B752CD" w:rsidRDefault="00884F51" w:rsidP="00884F51">
      <w:pPr>
        <w:numPr>
          <w:ilvl w:val="1"/>
          <w:numId w:val="24"/>
        </w:numPr>
        <w:spacing w:before="120" w:after="120" w:line="276" w:lineRule="auto"/>
        <w:jc w:val="both"/>
        <w:rPr>
          <w:rFonts w:cs="Arial"/>
          <w:color w:val="000000"/>
          <w:szCs w:val="20"/>
          <w:lang w:eastAsia="en-US"/>
        </w:rPr>
      </w:pPr>
      <w:r w:rsidRPr="00B752CD">
        <w:rPr>
          <w:rFonts w:cs="Arial"/>
          <w:color w:val="000000"/>
          <w:szCs w:val="20"/>
          <w:lang w:eastAsia="en-US"/>
        </w:rPr>
        <w:t xml:space="preserve">O pagamento será efetuado pela Contratante no prazo de </w:t>
      </w:r>
      <w:r w:rsidR="00A30754">
        <w:rPr>
          <w:rFonts w:cs="Arial"/>
          <w:color w:val="000000"/>
          <w:szCs w:val="20"/>
          <w:lang w:eastAsia="en-US"/>
        </w:rPr>
        <w:t>30(trinta)</w:t>
      </w:r>
      <w:r w:rsidRPr="00B752CD">
        <w:rPr>
          <w:rFonts w:cs="Arial"/>
          <w:color w:val="000000"/>
          <w:szCs w:val="20"/>
          <w:lang w:eastAsia="en-US"/>
        </w:rPr>
        <w:t xml:space="preserve"> dias, contados do recebimento da Nota Fiscal/Fatura. </w:t>
      </w:r>
    </w:p>
    <w:p w14:paraId="4C762792" w14:textId="77777777" w:rsidR="00884F51" w:rsidRPr="00B752CD" w:rsidRDefault="00884F51" w:rsidP="00884F51">
      <w:pPr>
        <w:numPr>
          <w:ilvl w:val="1"/>
          <w:numId w:val="24"/>
        </w:numPr>
        <w:spacing w:before="120" w:after="120" w:line="276" w:lineRule="auto"/>
        <w:jc w:val="both"/>
        <w:rPr>
          <w:rFonts w:cs="Arial"/>
          <w:color w:val="000000"/>
          <w:szCs w:val="20"/>
          <w:lang w:eastAsia="en-US"/>
        </w:rPr>
      </w:pPr>
      <w:r w:rsidRPr="00B752CD">
        <w:rPr>
          <w:rFonts w:cs="Arial"/>
          <w:color w:val="000000"/>
          <w:szCs w:val="20"/>
          <w:lang w:eastAsia="en-US"/>
        </w:rPr>
        <w:t xml:space="preserve">A emissão da Nota Fiscal/Fatura será precedida do recebimento provisório e definitivo do serviço, nos seguintes termos: </w:t>
      </w:r>
    </w:p>
    <w:p w14:paraId="6BD8F829" w14:textId="64BCF8D0" w:rsidR="00884F51" w:rsidRPr="00B752CD" w:rsidRDefault="00884F51" w:rsidP="00884F51">
      <w:pPr>
        <w:spacing w:before="120" w:after="120" w:line="276" w:lineRule="auto"/>
        <w:ind w:left="709"/>
        <w:jc w:val="both"/>
        <w:rPr>
          <w:rFonts w:cs="Arial"/>
          <w:color w:val="000000"/>
          <w:szCs w:val="20"/>
          <w:lang w:eastAsia="en-US"/>
        </w:rPr>
      </w:pPr>
      <w:r>
        <w:rPr>
          <w:rFonts w:cs="Arial"/>
          <w:color w:val="000000"/>
          <w:szCs w:val="20"/>
          <w:lang w:eastAsia="en-US"/>
        </w:rPr>
        <w:t>21</w:t>
      </w:r>
      <w:r w:rsidRPr="00B752CD">
        <w:rPr>
          <w:rFonts w:cs="Arial"/>
          <w:color w:val="000000"/>
          <w:szCs w:val="20"/>
          <w:lang w:eastAsia="en-US"/>
        </w:rPr>
        <w:t xml:space="preserve">.2.1. No prazo de até 5 dias corridos do adimplemento da parcela, a CONTRATADA deverá entregar toda a documentação comprobatória do cumprimento da obrigação contratual;  </w:t>
      </w:r>
    </w:p>
    <w:p w14:paraId="7DB51ADA" w14:textId="003AB009" w:rsidR="00884F51" w:rsidRPr="00B752CD" w:rsidRDefault="00884F51" w:rsidP="00884F51">
      <w:pPr>
        <w:spacing w:before="120" w:after="120" w:line="276" w:lineRule="auto"/>
        <w:ind w:left="709"/>
        <w:jc w:val="both"/>
        <w:rPr>
          <w:rFonts w:cs="Arial"/>
          <w:color w:val="000000"/>
          <w:szCs w:val="20"/>
          <w:lang w:eastAsia="en-US"/>
        </w:rPr>
      </w:pPr>
      <w:r>
        <w:rPr>
          <w:rFonts w:cs="Arial"/>
          <w:color w:val="000000"/>
          <w:szCs w:val="20"/>
          <w:lang w:eastAsia="en-US"/>
        </w:rPr>
        <w:t>21</w:t>
      </w:r>
      <w:r w:rsidRPr="00B752CD">
        <w:rPr>
          <w:rFonts w:cs="Arial"/>
          <w:color w:val="000000"/>
          <w:szCs w:val="20"/>
          <w:lang w:eastAsia="en-US"/>
        </w:rPr>
        <w:t xml:space="preserve">.2.2. No prazo de até 10 dias corridos a partir do recebimento dos documentos da CONTRATADA, o fiscal técnico deverá elaborar Relatório Circunstanciado em consonância com suas atribuições, e encaminhá-lo ao gestor do contrato. </w:t>
      </w:r>
    </w:p>
    <w:p w14:paraId="27D41502" w14:textId="34C13697" w:rsidR="00884F51" w:rsidRPr="00B752CD" w:rsidRDefault="00884F51" w:rsidP="00884F51">
      <w:pPr>
        <w:spacing w:before="120" w:after="120" w:line="276" w:lineRule="auto"/>
        <w:jc w:val="both"/>
        <w:rPr>
          <w:rFonts w:cs="Arial"/>
          <w:color w:val="000000"/>
          <w:szCs w:val="20"/>
          <w:lang w:eastAsia="en-US"/>
        </w:rPr>
      </w:pPr>
      <w:r>
        <w:rPr>
          <w:rFonts w:cs="Arial"/>
          <w:color w:val="000000"/>
          <w:szCs w:val="20"/>
          <w:lang w:eastAsia="en-US"/>
        </w:rPr>
        <w:t>21</w:t>
      </w:r>
      <w:r w:rsidRPr="00B752CD">
        <w:rPr>
          <w:rFonts w:cs="Arial"/>
          <w:color w:val="000000"/>
          <w:szCs w:val="20"/>
          <w:lang w:eastAsia="en-US"/>
        </w:rPr>
        <w:t xml:space="preserve">.3. No prazo de até 10 (dez) dias corridos a partir do recebimento do relatório mencionado acima, o Gestor do Contrato deverá providenciar o recebimento definitivo, ato que concretiza o ateste da execução dos serviços, obedecendo as seguintes diretrizes: </w:t>
      </w:r>
    </w:p>
    <w:p w14:paraId="0E36B24A" w14:textId="72A2BC87" w:rsidR="00884F51" w:rsidRPr="00B752CD" w:rsidRDefault="00884F51" w:rsidP="00884F51">
      <w:pPr>
        <w:spacing w:before="120" w:after="120" w:line="276" w:lineRule="auto"/>
        <w:ind w:left="1560"/>
        <w:jc w:val="both"/>
        <w:rPr>
          <w:rFonts w:cs="Arial"/>
          <w:color w:val="000000"/>
          <w:szCs w:val="20"/>
          <w:lang w:eastAsia="en-US"/>
        </w:rPr>
      </w:pPr>
      <w:r>
        <w:rPr>
          <w:rFonts w:cs="Arial"/>
          <w:color w:val="000000"/>
          <w:szCs w:val="20"/>
          <w:lang w:eastAsia="en-US"/>
        </w:rPr>
        <w:t>21</w:t>
      </w:r>
      <w:r w:rsidRPr="00B752CD">
        <w:rPr>
          <w:rFonts w:cs="Arial"/>
          <w:color w:val="000000"/>
          <w:szCs w:val="20"/>
          <w:lang w:eastAsia="en-US"/>
        </w:rPr>
        <w:t xml:space="preserve">.3.1. Realizar a análise dos relatórios e de toda a documentação apresentada pela fiscalização e, caso haja irregularidades que impeçam a liquidação e o </w:t>
      </w:r>
      <w:r w:rsidRPr="00B752CD">
        <w:rPr>
          <w:rFonts w:cs="Arial"/>
          <w:color w:val="000000"/>
          <w:szCs w:val="20"/>
          <w:lang w:eastAsia="en-US"/>
        </w:rPr>
        <w:lastRenderedPageBreak/>
        <w:t xml:space="preserve">pagamento da despesa, indicar as cláusulas contratuais pertinentes, solicitando à CONTRATADA, por escrito, as respectivas correções; </w:t>
      </w:r>
    </w:p>
    <w:p w14:paraId="63627C13" w14:textId="5343BB70" w:rsidR="00884F51" w:rsidRPr="00B752CD" w:rsidRDefault="00884F51" w:rsidP="00884F51">
      <w:pPr>
        <w:spacing w:before="120" w:after="120" w:line="276" w:lineRule="auto"/>
        <w:ind w:left="1560"/>
        <w:jc w:val="both"/>
        <w:rPr>
          <w:rFonts w:cs="Arial"/>
          <w:color w:val="000000"/>
          <w:szCs w:val="20"/>
          <w:lang w:eastAsia="en-US"/>
        </w:rPr>
      </w:pPr>
      <w:r>
        <w:rPr>
          <w:rFonts w:cs="Arial"/>
          <w:color w:val="000000"/>
          <w:szCs w:val="20"/>
          <w:lang w:eastAsia="en-US"/>
        </w:rPr>
        <w:t>21</w:t>
      </w:r>
      <w:r w:rsidRPr="00B752CD">
        <w:rPr>
          <w:rFonts w:cs="Arial"/>
          <w:color w:val="000000"/>
          <w:szCs w:val="20"/>
          <w:lang w:eastAsia="en-US"/>
        </w:rPr>
        <w:t xml:space="preserve">.3.2. Emitir Termo Circunstanciado para efeito de recebimento definitivo dos serviços prestados, com base nos relatórios e documentações apresentadas; e </w:t>
      </w:r>
    </w:p>
    <w:p w14:paraId="543ED1C6" w14:textId="6EC74EA6" w:rsidR="00884F51" w:rsidRPr="00B752CD" w:rsidRDefault="00884F51" w:rsidP="00884F51">
      <w:pPr>
        <w:spacing w:before="120" w:after="120" w:line="276" w:lineRule="auto"/>
        <w:ind w:left="1560"/>
        <w:jc w:val="both"/>
        <w:rPr>
          <w:rFonts w:cs="Arial"/>
          <w:color w:val="000000"/>
          <w:szCs w:val="20"/>
          <w:lang w:eastAsia="en-US"/>
        </w:rPr>
      </w:pPr>
      <w:r>
        <w:rPr>
          <w:rFonts w:cs="Arial"/>
          <w:color w:val="000000"/>
          <w:szCs w:val="20"/>
          <w:lang w:eastAsia="en-US"/>
        </w:rPr>
        <w:t>21</w:t>
      </w:r>
      <w:r w:rsidRPr="00B752CD">
        <w:rPr>
          <w:rFonts w:cs="Arial"/>
          <w:color w:val="000000"/>
          <w:szCs w:val="20"/>
          <w:lang w:eastAsia="en-US"/>
        </w:rPr>
        <w:t xml:space="preserve">.3.4. Comunicar a empresa para que emita a Nota Fiscal ou Fatura, com o valor exato dimensionado pela fiscalização. </w:t>
      </w:r>
    </w:p>
    <w:p w14:paraId="243BB16B" w14:textId="77777777" w:rsidR="00884F51" w:rsidRDefault="00884F51" w:rsidP="00884F51">
      <w:pPr>
        <w:spacing w:before="120" w:after="120" w:line="276" w:lineRule="auto"/>
        <w:ind w:left="425"/>
        <w:jc w:val="both"/>
        <w:rPr>
          <w:rFonts w:cs="Arial"/>
          <w:color w:val="000000"/>
          <w:szCs w:val="20"/>
        </w:rPr>
      </w:pPr>
    </w:p>
    <w:p w14:paraId="77AF4446" w14:textId="073FFA4B" w:rsidR="00884F51" w:rsidRPr="00B752CD" w:rsidRDefault="00884F51" w:rsidP="00884F51">
      <w:pPr>
        <w:spacing w:before="120" w:after="120" w:line="276" w:lineRule="auto"/>
        <w:ind w:left="426"/>
        <w:jc w:val="both"/>
        <w:rPr>
          <w:rFonts w:cs="Arial"/>
          <w:color w:val="000000"/>
          <w:szCs w:val="20"/>
        </w:rPr>
      </w:pPr>
      <w:r>
        <w:rPr>
          <w:rFonts w:cs="Arial"/>
          <w:color w:val="000000"/>
          <w:szCs w:val="20"/>
        </w:rPr>
        <w:t>21.4</w:t>
      </w:r>
      <w:r>
        <w:rPr>
          <w:rFonts w:cs="Arial"/>
          <w:color w:val="000000"/>
          <w:szCs w:val="20"/>
        </w:rPr>
        <w:tab/>
      </w:r>
      <w:r w:rsidRPr="00B752CD">
        <w:rPr>
          <w:rFonts w:cs="Arial"/>
          <w:color w:val="000000"/>
          <w:szCs w:val="20"/>
        </w:rPr>
        <w:t xml:space="preserve">Os pagamentos decorrentes de despesas cujos valores não ultrapassem o limite de que trata o inciso II do art. 24 da Lei 8.666, de 1993, deverão ser efetuados no prazo de até </w:t>
      </w:r>
      <w:proofErr w:type="gramStart"/>
      <w:r w:rsidRPr="00B752CD">
        <w:rPr>
          <w:rFonts w:cs="Arial"/>
          <w:color w:val="000000"/>
          <w:szCs w:val="20"/>
        </w:rPr>
        <w:t>5</w:t>
      </w:r>
      <w:proofErr w:type="gramEnd"/>
      <w:r w:rsidRPr="00B752CD">
        <w:rPr>
          <w:rFonts w:cs="Arial"/>
          <w:color w:val="000000"/>
          <w:szCs w:val="20"/>
        </w:rPr>
        <w:t xml:space="preserve"> (cinco) dias úteis, contados da data da apresentação da Nota Fiscal/Fatura, nos termos do art. 5º, § 3º, da Lei nº 8.666, de 1993.</w:t>
      </w:r>
    </w:p>
    <w:p w14:paraId="19DB25A5" w14:textId="4A164D03" w:rsidR="00884F51" w:rsidRPr="00A71B2A" w:rsidRDefault="00884F51" w:rsidP="00884F51">
      <w:pPr>
        <w:spacing w:before="120" w:after="120" w:line="276" w:lineRule="auto"/>
        <w:ind w:left="426"/>
        <w:jc w:val="both"/>
        <w:rPr>
          <w:rFonts w:cs="Arial"/>
          <w:color w:val="000000"/>
          <w:szCs w:val="20"/>
        </w:rPr>
      </w:pPr>
      <w:r>
        <w:rPr>
          <w:rFonts w:cs="Arial"/>
          <w:color w:val="000000"/>
          <w:szCs w:val="20"/>
        </w:rPr>
        <w:t>21.5</w:t>
      </w:r>
      <w:r>
        <w:rPr>
          <w:rFonts w:cs="Arial"/>
          <w:color w:val="000000"/>
          <w:szCs w:val="20"/>
        </w:rPr>
        <w:tab/>
      </w:r>
      <w:r w:rsidRPr="00A71B2A">
        <w:rPr>
          <w:rFonts w:cs="Arial"/>
          <w:color w:val="000000"/>
          <w:szCs w:val="20"/>
        </w:rPr>
        <w:t>O pagamento somente será autorizado depois de efetuado o “atesto” pelo servidor competente, condicionado este ato à verificação da conformidade da Nota Fiscal/Fatura apresentada em relação aos serviços efetivamente prestados, devidamente acompanhada das comprovações mencionadas no item 2 do Anexo XI da IN SEGES/MPDG n. 5/2017</w:t>
      </w:r>
      <w:r>
        <w:rPr>
          <w:rFonts w:cs="Arial"/>
          <w:color w:val="000000"/>
          <w:szCs w:val="20"/>
        </w:rPr>
        <w:t>.</w:t>
      </w:r>
    </w:p>
    <w:p w14:paraId="5D978E1C" w14:textId="05E860BF" w:rsidR="000F104D" w:rsidRPr="00884F51" w:rsidRDefault="00884F51" w:rsidP="00884F51">
      <w:pPr>
        <w:pStyle w:val="PargrafodaLista"/>
        <w:spacing w:before="120" w:after="120" w:line="276" w:lineRule="auto"/>
        <w:ind w:left="426"/>
        <w:jc w:val="both"/>
        <w:rPr>
          <w:rFonts w:cs="Arial"/>
          <w:color w:val="000000"/>
          <w:szCs w:val="20"/>
        </w:rPr>
      </w:pPr>
      <w:r>
        <w:rPr>
          <w:rFonts w:cs="Arial"/>
          <w:color w:val="000000"/>
          <w:szCs w:val="20"/>
        </w:rPr>
        <w:t>21.6</w:t>
      </w:r>
      <w:r>
        <w:rPr>
          <w:rFonts w:cs="Arial"/>
          <w:color w:val="000000"/>
          <w:szCs w:val="20"/>
        </w:rPr>
        <w:tab/>
      </w:r>
      <w:r w:rsidR="000F104D" w:rsidRPr="00884F51">
        <w:rPr>
          <w:rFonts w:cs="Arial"/>
          <w:color w:val="000000"/>
          <w:szCs w:val="20"/>
        </w:rPr>
        <w:t xml:space="preserve">Será considerada data do pagamento o dia </w:t>
      </w:r>
      <w:r w:rsidR="000F104D" w:rsidRPr="00884F51">
        <w:rPr>
          <w:rFonts w:cs="Arial"/>
          <w:color w:val="000000"/>
          <w:szCs w:val="20"/>
          <w:lang w:eastAsia="en-US"/>
        </w:rPr>
        <w:t xml:space="preserve">em que constar </w:t>
      </w:r>
      <w:r w:rsidR="00C61E0E" w:rsidRPr="00884F51">
        <w:rPr>
          <w:rFonts w:cs="Arial"/>
          <w:color w:val="000000"/>
          <w:szCs w:val="20"/>
          <w:lang w:eastAsia="en-US"/>
        </w:rPr>
        <w:t>como emitida a ordem bancária para pagamento.</w:t>
      </w:r>
    </w:p>
    <w:p w14:paraId="1A33B113" w14:textId="6A882BEF" w:rsidR="005B12EE" w:rsidRPr="00390D0A" w:rsidRDefault="009B4CC2" w:rsidP="009B4CC2">
      <w:pPr>
        <w:spacing w:before="120" w:after="120" w:line="276" w:lineRule="auto"/>
        <w:ind w:left="425"/>
        <w:jc w:val="both"/>
        <w:rPr>
          <w:rFonts w:cs="Arial"/>
          <w:color w:val="000000"/>
          <w:szCs w:val="20"/>
          <w:lang w:eastAsia="en-US"/>
        </w:rPr>
      </w:pPr>
      <w:r>
        <w:rPr>
          <w:rFonts w:cs="Arial"/>
          <w:color w:val="000000"/>
          <w:szCs w:val="20"/>
          <w:lang w:eastAsia="en-US"/>
        </w:rPr>
        <w:t>21.7</w:t>
      </w:r>
      <w:r>
        <w:rPr>
          <w:rFonts w:cs="Arial"/>
          <w:color w:val="000000"/>
          <w:szCs w:val="20"/>
          <w:lang w:eastAsia="en-US"/>
        </w:rPr>
        <w:tab/>
      </w:r>
      <w:r w:rsidR="005B12EE" w:rsidRPr="00390D0A">
        <w:rPr>
          <w:rFonts w:cs="Arial"/>
          <w:color w:val="000000"/>
          <w:szCs w:val="20"/>
          <w:lang w:eastAsia="en-US"/>
        </w:rPr>
        <w:t xml:space="preserve">Antes de cada pagamento à contratada, será realizada consulta ao SICAF para verificar a manutenção das condições de habilitação exigidas no edital. </w:t>
      </w:r>
    </w:p>
    <w:p w14:paraId="4C1CE4C4" w14:textId="31C45B49" w:rsidR="005B12EE" w:rsidRPr="00390D0A" w:rsidRDefault="009B4CC2" w:rsidP="009B4CC2">
      <w:pPr>
        <w:spacing w:before="120" w:after="120" w:line="276" w:lineRule="auto"/>
        <w:ind w:left="425"/>
        <w:jc w:val="both"/>
        <w:rPr>
          <w:rFonts w:cs="Arial"/>
          <w:color w:val="000000"/>
          <w:szCs w:val="20"/>
          <w:lang w:eastAsia="en-US"/>
        </w:rPr>
      </w:pPr>
      <w:r>
        <w:rPr>
          <w:rFonts w:cs="Arial"/>
          <w:color w:val="000000"/>
          <w:szCs w:val="20"/>
          <w:lang w:eastAsia="en-US"/>
        </w:rPr>
        <w:t>21.8</w:t>
      </w:r>
      <w:r>
        <w:rPr>
          <w:rFonts w:cs="Arial"/>
          <w:color w:val="000000"/>
          <w:szCs w:val="20"/>
          <w:lang w:eastAsia="en-US"/>
        </w:rPr>
        <w:tab/>
      </w:r>
      <w:r w:rsidR="005B12EE" w:rsidRPr="00390D0A">
        <w:rPr>
          <w:rFonts w:cs="Arial"/>
          <w:color w:val="00000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14:paraId="0B811C42" w14:textId="24885BD0" w:rsidR="005B12EE" w:rsidRPr="00390D0A" w:rsidRDefault="009B4CC2" w:rsidP="009B4CC2">
      <w:pPr>
        <w:spacing w:before="120" w:after="120" w:line="276" w:lineRule="auto"/>
        <w:ind w:left="425"/>
        <w:jc w:val="both"/>
        <w:rPr>
          <w:rFonts w:cs="Arial"/>
          <w:color w:val="000000"/>
          <w:szCs w:val="20"/>
          <w:lang w:eastAsia="en-US"/>
        </w:rPr>
      </w:pPr>
      <w:r>
        <w:rPr>
          <w:rFonts w:cs="Arial"/>
          <w:color w:val="000000"/>
          <w:szCs w:val="20"/>
          <w:lang w:eastAsia="en-US"/>
        </w:rPr>
        <w:t>21.9</w:t>
      </w:r>
      <w:r>
        <w:rPr>
          <w:rFonts w:cs="Arial"/>
          <w:color w:val="000000"/>
          <w:szCs w:val="20"/>
          <w:lang w:eastAsia="en-US"/>
        </w:rPr>
        <w:tab/>
      </w:r>
      <w:r w:rsidR="005B12EE" w:rsidRPr="00390D0A">
        <w:rPr>
          <w:rFonts w:cs="Arial"/>
          <w:color w:val="00000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7325B669" w14:textId="0EFFE3B1" w:rsidR="005B12EE" w:rsidRPr="00390D0A" w:rsidRDefault="009B4CC2" w:rsidP="009B4CC2">
      <w:pPr>
        <w:spacing w:before="120" w:after="120" w:line="276" w:lineRule="auto"/>
        <w:ind w:left="425"/>
        <w:jc w:val="both"/>
        <w:rPr>
          <w:rFonts w:cs="Arial"/>
          <w:color w:val="000000"/>
          <w:szCs w:val="20"/>
          <w:lang w:eastAsia="en-US"/>
        </w:rPr>
      </w:pPr>
      <w:r>
        <w:rPr>
          <w:rFonts w:cs="Arial"/>
          <w:color w:val="000000"/>
          <w:szCs w:val="20"/>
          <w:lang w:eastAsia="en-US"/>
        </w:rPr>
        <w:t>21.10</w:t>
      </w:r>
      <w:r>
        <w:rPr>
          <w:rFonts w:cs="Arial"/>
          <w:color w:val="000000"/>
          <w:szCs w:val="20"/>
          <w:lang w:eastAsia="en-US"/>
        </w:rPr>
        <w:tab/>
      </w:r>
      <w:r w:rsidR="005B12EE" w:rsidRPr="00390D0A">
        <w:rPr>
          <w:rFonts w:cs="Arial"/>
          <w:color w:val="000000"/>
          <w:szCs w:val="20"/>
          <w:lang w:eastAsia="en-US"/>
        </w:rPr>
        <w:t xml:space="preserve">Persistindo a irregularidade, a contratante deverá adotar as medidas necessárias à rescisão contratual nos autos do processo administrativo correspondente, assegurada à contratada a ampla defesa. </w:t>
      </w:r>
    </w:p>
    <w:p w14:paraId="08D3E152" w14:textId="5B27E2A2" w:rsidR="005B12EE" w:rsidRPr="00390D0A" w:rsidRDefault="009B4CC2" w:rsidP="009B4CC2">
      <w:pPr>
        <w:spacing w:before="120" w:after="120" w:line="276" w:lineRule="auto"/>
        <w:ind w:left="425"/>
        <w:jc w:val="both"/>
        <w:rPr>
          <w:rFonts w:cs="Arial"/>
          <w:color w:val="000000"/>
          <w:szCs w:val="20"/>
          <w:lang w:eastAsia="en-US"/>
        </w:rPr>
      </w:pPr>
      <w:r>
        <w:rPr>
          <w:rFonts w:cs="Arial"/>
          <w:color w:val="000000"/>
          <w:szCs w:val="20"/>
          <w:lang w:eastAsia="en-US"/>
        </w:rPr>
        <w:t>21.11</w:t>
      </w:r>
      <w:r>
        <w:rPr>
          <w:rFonts w:cs="Arial"/>
          <w:color w:val="000000"/>
          <w:szCs w:val="20"/>
          <w:lang w:eastAsia="en-US"/>
        </w:rPr>
        <w:tab/>
      </w:r>
      <w:r w:rsidR="005B12EE" w:rsidRPr="00390D0A">
        <w:rPr>
          <w:rFonts w:cs="Arial"/>
          <w:color w:val="000000"/>
          <w:szCs w:val="20"/>
          <w:lang w:eastAsia="en-US"/>
        </w:rPr>
        <w:t xml:space="preserve">Havendo a efetiva execução do objeto, os pagamentos serão realizados normalmente, até que se decida pela rescisão do contrato, caso a contratada não regularize sua situação junto ao SICAF.  </w:t>
      </w:r>
    </w:p>
    <w:p w14:paraId="4377ADFA" w14:textId="3B55A34E" w:rsidR="005B12EE" w:rsidRPr="00390D0A" w:rsidRDefault="009B4CC2" w:rsidP="009B4CC2">
      <w:pPr>
        <w:spacing w:before="120" w:after="120" w:line="276" w:lineRule="auto"/>
        <w:ind w:left="425"/>
        <w:jc w:val="both"/>
        <w:rPr>
          <w:rFonts w:cs="Arial"/>
          <w:color w:val="000000"/>
          <w:szCs w:val="20"/>
        </w:rPr>
      </w:pPr>
      <w:r>
        <w:rPr>
          <w:rFonts w:cs="Arial"/>
          <w:color w:val="000000"/>
          <w:szCs w:val="20"/>
          <w:lang w:eastAsia="en-US"/>
        </w:rPr>
        <w:t>21.12</w:t>
      </w:r>
      <w:r>
        <w:rPr>
          <w:rFonts w:cs="Arial"/>
          <w:color w:val="000000"/>
          <w:szCs w:val="20"/>
          <w:lang w:eastAsia="en-US"/>
        </w:rPr>
        <w:tab/>
      </w:r>
      <w:r w:rsidR="005B12EE" w:rsidRPr="00390D0A">
        <w:rPr>
          <w:rFonts w:cs="Arial"/>
          <w:color w:val="00000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r w:rsidR="00BF5652" w:rsidRPr="00390D0A">
        <w:rPr>
          <w:rFonts w:cs="Arial"/>
          <w:color w:val="000000"/>
          <w:szCs w:val="20"/>
          <w:lang w:eastAsia="en-US"/>
        </w:rPr>
        <w:t xml:space="preserve"> </w:t>
      </w:r>
    </w:p>
    <w:p w14:paraId="615A2995" w14:textId="03867543" w:rsidR="005E1666" w:rsidRPr="00390D0A" w:rsidRDefault="009B4CC2" w:rsidP="009B4CC2">
      <w:pPr>
        <w:spacing w:before="120" w:after="120" w:line="276" w:lineRule="auto"/>
        <w:ind w:left="425"/>
        <w:jc w:val="both"/>
        <w:rPr>
          <w:rFonts w:cs="Arial"/>
          <w:color w:val="000000"/>
          <w:szCs w:val="20"/>
        </w:rPr>
      </w:pPr>
      <w:r>
        <w:rPr>
          <w:rFonts w:cs="Arial"/>
          <w:color w:val="000000"/>
          <w:szCs w:val="20"/>
        </w:rPr>
        <w:t>21.13</w:t>
      </w:r>
      <w:r>
        <w:rPr>
          <w:rFonts w:cs="Arial"/>
          <w:color w:val="000000"/>
          <w:szCs w:val="20"/>
        </w:rPr>
        <w:tab/>
      </w:r>
      <w:r w:rsidR="005E1666" w:rsidRPr="00390D0A">
        <w:rPr>
          <w:rFonts w:cs="Arial"/>
          <w:color w:val="000000"/>
          <w:szCs w:val="20"/>
        </w:rPr>
        <w:t>Quando do pagamento, será efetuada a retenção tributária p</w:t>
      </w:r>
      <w:r w:rsidR="00A10938" w:rsidRPr="00390D0A">
        <w:rPr>
          <w:rFonts w:cs="Arial"/>
          <w:color w:val="000000"/>
          <w:szCs w:val="20"/>
        </w:rPr>
        <w:t>revista na legislação aplicável, em especial a prevista no artigo 31 da Lei 8.212, de 1993.</w:t>
      </w:r>
    </w:p>
    <w:p w14:paraId="5AFA2A32" w14:textId="65C9A15D" w:rsidR="005E1666" w:rsidRPr="00390D0A" w:rsidRDefault="009B4CC2" w:rsidP="009B4CC2">
      <w:pPr>
        <w:tabs>
          <w:tab w:val="left" w:pos="1440"/>
        </w:tabs>
        <w:autoSpaceDE w:val="0"/>
        <w:snapToGrid w:val="0"/>
        <w:spacing w:before="120" w:after="120" w:line="276" w:lineRule="auto"/>
        <w:ind w:left="1134"/>
        <w:jc w:val="both"/>
        <w:rPr>
          <w:rFonts w:cs="Arial"/>
          <w:color w:val="000000"/>
          <w:szCs w:val="20"/>
        </w:rPr>
      </w:pPr>
      <w:r>
        <w:rPr>
          <w:rFonts w:cs="Arial"/>
          <w:color w:val="000000"/>
          <w:szCs w:val="20"/>
        </w:rPr>
        <w:t xml:space="preserve">21.13.1 </w:t>
      </w:r>
      <w:r w:rsidR="005E1666" w:rsidRPr="00390D0A">
        <w:rPr>
          <w:rFonts w:cs="Arial"/>
          <w:color w:val="000000"/>
          <w:szCs w:val="20"/>
        </w:rPr>
        <w:t xml:space="preserve">A Contratada regularmente optante pelo Simples Nacional, exclusivamente </w:t>
      </w:r>
      <w:r w:rsidR="005E1666" w:rsidRPr="00390D0A">
        <w:rPr>
          <w:rFonts w:cs="Arial"/>
          <w:szCs w:val="20"/>
          <w:lang w:eastAsia="en-US"/>
        </w:rPr>
        <w:t>para as atividades de pre</w:t>
      </w:r>
      <w:r w:rsidR="00160602" w:rsidRPr="00390D0A">
        <w:rPr>
          <w:rFonts w:cs="Arial"/>
          <w:szCs w:val="20"/>
          <w:lang w:eastAsia="en-US"/>
        </w:rPr>
        <w:t>stação de serviços previstas no</w:t>
      </w:r>
      <w:r w:rsidR="005E1666" w:rsidRPr="00390D0A">
        <w:rPr>
          <w:rFonts w:cs="Arial"/>
          <w:szCs w:val="20"/>
          <w:lang w:eastAsia="en-US"/>
        </w:rPr>
        <w:t xml:space="preserve"> §</w:t>
      </w:r>
      <w:r w:rsidR="00160602" w:rsidRPr="00390D0A">
        <w:rPr>
          <w:rFonts w:cs="Arial"/>
          <w:szCs w:val="20"/>
          <w:lang w:eastAsia="en-US"/>
        </w:rPr>
        <w:t>5º-C</w:t>
      </w:r>
      <w:r w:rsidR="005E1666" w:rsidRPr="00390D0A">
        <w:rPr>
          <w:rFonts w:cs="Arial"/>
          <w:szCs w:val="20"/>
          <w:lang w:eastAsia="en-US"/>
        </w:rPr>
        <w:t xml:space="preserve">, do artigo 18, da LC 123, de </w:t>
      </w:r>
      <w:r w:rsidR="005E1666" w:rsidRPr="00390D0A">
        <w:rPr>
          <w:rFonts w:cs="Arial"/>
          <w:szCs w:val="20"/>
          <w:lang w:eastAsia="en-US"/>
        </w:rPr>
        <w:lastRenderedPageBreak/>
        <w:t>2006</w:t>
      </w:r>
      <w:r w:rsidR="005E1666" w:rsidRPr="00390D0A">
        <w:rPr>
          <w:rFonts w:cs="Arial"/>
          <w:color w:val="000000"/>
          <w:szCs w:val="20"/>
        </w:rPr>
        <w:t>, não sofrerá a retenção tributária quanto aos impostos e contribuições abrangidos por aquele regime, observando-se as exceções nele previstas. No entanto, o pagamento ficará condicionado à apresentação de comprovação, por meio de documento oficial, de que faz jus ao tratamento tributário favorecido previsto na referida Lei Complementar.</w:t>
      </w:r>
      <w:r w:rsidR="00160602" w:rsidRPr="00390D0A">
        <w:rPr>
          <w:rFonts w:cs="Arial"/>
          <w:color w:val="000000"/>
          <w:szCs w:val="20"/>
        </w:rPr>
        <w:t xml:space="preserve"> </w:t>
      </w:r>
    </w:p>
    <w:p w14:paraId="4A319DAD" w14:textId="59A2F43C" w:rsidR="000F104D" w:rsidRPr="009B4CC2" w:rsidRDefault="009B4CC2" w:rsidP="009B4CC2">
      <w:pPr>
        <w:spacing w:before="120" w:after="120" w:line="276" w:lineRule="auto"/>
        <w:ind w:left="425"/>
        <w:jc w:val="both"/>
        <w:rPr>
          <w:rFonts w:cs="Arial"/>
          <w:szCs w:val="20"/>
        </w:rPr>
      </w:pPr>
      <w:r w:rsidRPr="009B4CC2">
        <w:rPr>
          <w:rFonts w:cs="Arial"/>
          <w:szCs w:val="20"/>
        </w:rPr>
        <w:t xml:space="preserve">21.14 </w:t>
      </w:r>
      <w:r w:rsidR="000F104D" w:rsidRPr="009B4CC2">
        <w:rPr>
          <w:rFonts w:cs="Arial"/>
          <w:szCs w:val="20"/>
        </w:rPr>
        <w:t xml:space="preserve">Nos casos de eventuais atrasos de pagamento, desde que a Contratada não tenha concorrido, de alguma forma, para tanto, </w:t>
      </w:r>
      <w:r w:rsidR="003F3586" w:rsidRPr="009B4CC2">
        <w:rPr>
          <w:rFonts w:cs="Arial"/>
          <w:szCs w:val="20"/>
        </w:rPr>
        <w:t>o valor devido deverá ser acrescido de atualização financeira, e sua apuração se fará desde a</w:t>
      </w:r>
      <w:r w:rsidR="000F104D" w:rsidRPr="009B4CC2">
        <w:rPr>
          <w:rFonts w:cs="Arial"/>
          <w:szCs w:val="20"/>
        </w:rPr>
        <w:t xml:space="preserve"> data d</w:t>
      </w:r>
      <w:r w:rsidR="003F3586" w:rsidRPr="009B4CC2">
        <w:rPr>
          <w:rFonts w:cs="Arial"/>
          <w:szCs w:val="20"/>
        </w:rPr>
        <w:t>e seu</w:t>
      </w:r>
      <w:r w:rsidR="000F104D" w:rsidRPr="009B4CC2">
        <w:rPr>
          <w:rFonts w:cs="Arial"/>
          <w:szCs w:val="20"/>
        </w:rPr>
        <w:t xml:space="preserve"> vencimento </w:t>
      </w:r>
      <w:r w:rsidR="003F3586" w:rsidRPr="009B4CC2">
        <w:rPr>
          <w:rFonts w:cs="Arial"/>
          <w:szCs w:val="20"/>
        </w:rPr>
        <w:t>até o e</w:t>
      </w:r>
      <w:r w:rsidR="000F104D" w:rsidRPr="009B4CC2">
        <w:rPr>
          <w:rFonts w:cs="Arial"/>
          <w:szCs w:val="20"/>
        </w:rPr>
        <w:t xml:space="preserve">fetivo </w:t>
      </w:r>
      <w:r w:rsidR="003F3586" w:rsidRPr="009B4CC2">
        <w:rPr>
          <w:rFonts w:cs="Arial"/>
          <w:szCs w:val="20"/>
        </w:rPr>
        <w:t>pagamento</w:t>
      </w:r>
      <w:r w:rsidR="000C2305" w:rsidRPr="009B4CC2">
        <w:rPr>
          <w:rFonts w:cs="Arial"/>
          <w:szCs w:val="20"/>
        </w:rPr>
        <w:t>, em que os juros de mora serão calculados à taxa de 0,5% (meio por cento) ao mês, ou 6% (seis por cento) ao ano,</w:t>
      </w:r>
      <w:r w:rsidR="000F104D" w:rsidRPr="009B4CC2">
        <w:rPr>
          <w:rFonts w:cs="Arial"/>
          <w:szCs w:val="20"/>
        </w:rPr>
        <w:t xml:space="preserve"> mediante a aplicação da seguinte fórmula:</w:t>
      </w:r>
    </w:p>
    <w:p w14:paraId="0E8601A3" w14:textId="1245FF39" w:rsidR="000C2305" w:rsidRPr="009B4CC2" w:rsidRDefault="000C2305" w:rsidP="00D96479">
      <w:pPr>
        <w:ind w:left="426" w:firstLine="708"/>
        <w:rPr>
          <w:rFonts w:cs="Arial"/>
        </w:rPr>
      </w:pPr>
      <w:r w:rsidRPr="009B4CC2">
        <w:rPr>
          <w:rFonts w:cs="Arial"/>
        </w:rPr>
        <w:t>I=(TX/100)</w:t>
      </w:r>
    </w:p>
    <w:p w14:paraId="0B31B683" w14:textId="77777777" w:rsidR="000C2305" w:rsidRPr="009B4CC2" w:rsidRDefault="000C2305" w:rsidP="00D96479">
      <w:pPr>
        <w:ind w:left="426" w:firstLine="708"/>
        <w:rPr>
          <w:rFonts w:cs="Arial"/>
        </w:rPr>
      </w:pPr>
    </w:p>
    <w:p w14:paraId="45F9913F" w14:textId="5FEFBCFA" w:rsidR="000C2305" w:rsidRPr="009B4CC2" w:rsidRDefault="000C2305" w:rsidP="00D96479">
      <w:pPr>
        <w:ind w:left="426" w:firstLine="708"/>
        <w:rPr>
          <w:rFonts w:cs="Arial"/>
        </w:rPr>
      </w:pPr>
      <w:r w:rsidRPr="009B4CC2">
        <w:rPr>
          <w:rFonts w:cs="Arial"/>
        </w:rPr>
        <w:t>365</w:t>
      </w:r>
    </w:p>
    <w:p w14:paraId="225CDF50" w14:textId="77777777" w:rsidR="000C2305" w:rsidRPr="009B4CC2" w:rsidRDefault="000C2305" w:rsidP="00D96479">
      <w:pPr>
        <w:ind w:left="426" w:firstLine="708"/>
        <w:rPr>
          <w:rFonts w:cs="Arial"/>
        </w:rPr>
      </w:pPr>
    </w:p>
    <w:p w14:paraId="6C7AC3B2" w14:textId="77777777" w:rsidR="000F104D" w:rsidRPr="009B4CC2" w:rsidRDefault="000F104D" w:rsidP="00D96479">
      <w:pPr>
        <w:ind w:left="426" w:firstLine="708"/>
        <w:rPr>
          <w:rFonts w:cs="Arial"/>
        </w:rPr>
      </w:pPr>
      <w:r w:rsidRPr="009B4CC2">
        <w:rPr>
          <w:rFonts w:cs="Arial"/>
        </w:rPr>
        <w:t>EM = I x N x VP, sendo:</w:t>
      </w:r>
    </w:p>
    <w:p w14:paraId="175F92F7" w14:textId="77777777" w:rsidR="000C2305" w:rsidRPr="009B4CC2" w:rsidRDefault="000C2305" w:rsidP="000F104D">
      <w:pPr>
        <w:tabs>
          <w:tab w:val="left" w:pos="1701"/>
        </w:tabs>
        <w:spacing w:line="340" w:lineRule="exact"/>
        <w:ind w:firstLine="1134"/>
        <w:jc w:val="both"/>
        <w:rPr>
          <w:rFonts w:cs="Arial"/>
          <w:snapToGrid w:val="0"/>
          <w:szCs w:val="20"/>
        </w:rPr>
      </w:pPr>
      <w:r w:rsidRPr="009B4CC2">
        <w:rPr>
          <w:rFonts w:cs="Arial"/>
          <w:snapToGrid w:val="0"/>
          <w:szCs w:val="20"/>
        </w:rPr>
        <w:t xml:space="preserve">I </w:t>
      </w:r>
      <w:r w:rsidR="000F104D" w:rsidRPr="009B4CC2">
        <w:rPr>
          <w:rFonts w:cs="Arial"/>
          <w:snapToGrid w:val="0"/>
          <w:szCs w:val="20"/>
        </w:rPr>
        <w:t xml:space="preserve">= </w:t>
      </w:r>
      <w:r w:rsidRPr="009B4CC2">
        <w:rPr>
          <w:rFonts w:cs="Arial"/>
          <w:snapToGrid w:val="0"/>
          <w:szCs w:val="20"/>
        </w:rPr>
        <w:t>índice de atualização financeira;</w:t>
      </w:r>
    </w:p>
    <w:p w14:paraId="57E27379" w14:textId="67D592A5" w:rsidR="000C2305" w:rsidRPr="009B4CC2" w:rsidRDefault="000C2305" w:rsidP="000C2305">
      <w:pPr>
        <w:tabs>
          <w:tab w:val="left" w:pos="1701"/>
        </w:tabs>
        <w:spacing w:line="340" w:lineRule="exact"/>
        <w:ind w:firstLine="1134"/>
        <w:jc w:val="both"/>
        <w:rPr>
          <w:rFonts w:cs="Arial"/>
          <w:snapToGrid w:val="0"/>
          <w:szCs w:val="20"/>
        </w:rPr>
      </w:pPr>
      <w:r w:rsidRPr="009B4CC2">
        <w:rPr>
          <w:rFonts w:cs="Arial"/>
          <w:snapToGrid w:val="0"/>
          <w:szCs w:val="20"/>
        </w:rPr>
        <w:t>TX= Percentual de taxa de juros de mora anual;</w:t>
      </w:r>
    </w:p>
    <w:p w14:paraId="3CB2794D" w14:textId="0767B2EA" w:rsidR="000F104D" w:rsidRPr="009B4CC2" w:rsidRDefault="000C2305" w:rsidP="000C2305">
      <w:pPr>
        <w:tabs>
          <w:tab w:val="left" w:pos="1701"/>
        </w:tabs>
        <w:spacing w:line="340" w:lineRule="exact"/>
        <w:ind w:firstLine="1134"/>
        <w:jc w:val="both"/>
        <w:rPr>
          <w:rFonts w:cs="Arial"/>
          <w:snapToGrid w:val="0"/>
          <w:szCs w:val="20"/>
        </w:rPr>
      </w:pPr>
      <w:r w:rsidRPr="009B4CC2">
        <w:rPr>
          <w:rFonts w:cs="Arial"/>
          <w:snapToGrid w:val="0"/>
          <w:szCs w:val="20"/>
        </w:rPr>
        <w:t>EM=</w:t>
      </w:r>
      <w:r w:rsidR="000F104D" w:rsidRPr="009B4CC2">
        <w:rPr>
          <w:rFonts w:cs="Arial"/>
          <w:snapToGrid w:val="0"/>
          <w:szCs w:val="20"/>
        </w:rPr>
        <w:t>Encargos moratórios;</w:t>
      </w:r>
    </w:p>
    <w:p w14:paraId="25E45FB5" w14:textId="77777777" w:rsidR="000F104D" w:rsidRPr="009B4CC2" w:rsidRDefault="000F104D" w:rsidP="000F104D">
      <w:pPr>
        <w:tabs>
          <w:tab w:val="left" w:pos="1701"/>
        </w:tabs>
        <w:spacing w:line="340" w:lineRule="exact"/>
        <w:ind w:firstLine="1134"/>
        <w:jc w:val="both"/>
        <w:rPr>
          <w:rFonts w:cs="Arial"/>
          <w:szCs w:val="20"/>
        </w:rPr>
      </w:pPr>
      <w:r w:rsidRPr="009B4CC2">
        <w:rPr>
          <w:rFonts w:cs="Arial"/>
          <w:szCs w:val="20"/>
        </w:rPr>
        <w:t>N = Número de dias entre a data prevista para o pagamento e a do efetivo pagamento;</w:t>
      </w:r>
    </w:p>
    <w:p w14:paraId="45386956" w14:textId="77777777" w:rsidR="000F104D" w:rsidRPr="009B4CC2" w:rsidRDefault="000F104D" w:rsidP="000F104D">
      <w:pPr>
        <w:tabs>
          <w:tab w:val="left" w:pos="1701"/>
        </w:tabs>
        <w:spacing w:line="340" w:lineRule="exact"/>
        <w:ind w:firstLine="1134"/>
        <w:jc w:val="both"/>
        <w:rPr>
          <w:rFonts w:cs="Arial"/>
          <w:szCs w:val="20"/>
        </w:rPr>
      </w:pPr>
      <w:r w:rsidRPr="009B4CC2">
        <w:rPr>
          <w:rFonts w:cs="Arial"/>
          <w:szCs w:val="20"/>
        </w:rPr>
        <w:t>VP = Valor da parcela a ser paga.</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0B56AB" w:rsidRPr="009B4CC2" w14:paraId="6091C7F1" w14:textId="77777777" w:rsidTr="00604447">
        <w:tc>
          <w:tcPr>
            <w:tcW w:w="2214" w:type="dxa"/>
          </w:tcPr>
          <w:p w14:paraId="523A2E4C" w14:textId="77777777" w:rsidR="000B56AB" w:rsidRPr="009B4CC2" w:rsidRDefault="000B56AB" w:rsidP="000C2305">
            <w:pPr>
              <w:rPr>
                <w:rFonts w:cs="Arial"/>
                <w:szCs w:val="20"/>
              </w:rPr>
            </w:pPr>
          </w:p>
        </w:tc>
        <w:tc>
          <w:tcPr>
            <w:tcW w:w="446" w:type="dxa"/>
          </w:tcPr>
          <w:p w14:paraId="1D0F0655" w14:textId="77777777" w:rsidR="000B56AB" w:rsidRPr="009B4CC2" w:rsidRDefault="000B56AB" w:rsidP="0056091A">
            <w:pPr>
              <w:tabs>
                <w:tab w:val="left" w:pos="1701"/>
              </w:tabs>
              <w:spacing w:line="276" w:lineRule="auto"/>
              <w:jc w:val="both"/>
              <w:rPr>
                <w:rFonts w:cs="Arial"/>
                <w:szCs w:val="20"/>
              </w:rPr>
            </w:pPr>
          </w:p>
        </w:tc>
        <w:tc>
          <w:tcPr>
            <w:tcW w:w="1276" w:type="dxa"/>
            <w:tcBorders>
              <w:top w:val="single" w:sz="4" w:space="0" w:color="auto"/>
            </w:tcBorders>
          </w:tcPr>
          <w:p w14:paraId="6472B3DB" w14:textId="30476EDC" w:rsidR="000B56AB" w:rsidRPr="009B4CC2" w:rsidRDefault="000B56AB" w:rsidP="0056091A">
            <w:pPr>
              <w:tabs>
                <w:tab w:val="left" w:pos="1701"/>
              </w:tabs>
              <w:spacing w:line="276" w:lineRule="auto"/>
              <w:jc w:val="center"/>
              <w:rPr>
                <w:rFonts w:cs="Arial"/>
                <w:szCs w:val="20"/>
              </w:rPr>
            </w:pPr>
          </w:p>
        </w:tc>
        <w:tc>
          <w:tcPr>
            <w:tcW w:w="4926" w:type="dxa"/>
          </w:tcPr>
          <w:p w14:paraId="1F6AD59E" w14:textId="77777777" w:rsidR="000B56AB" w:rsidRPr="009B4CC2" w:rsidRDefault="000B56AB" w:rsidP="0056091A">
            <w:pPr>
              <w:tabs>
                <w:tab w:val="left" w:pos="1701"/>
              </w:tabs>
              <w:spacing w:line="276" w:lineRule="auto"/>
              <w:jc w:val="both"/>
              <w:rPr>
                <w:rFonts w:cs="Arial"/>
                <w:szCs w:val="20"/>
              </w:rPr>
            </w:pPr>
          </w:p>
        </w:tc>
      </w:tr>
    </w:tbl>
    <w:p w14:paraId="6F963A76" w14:textId="3D2B96D9" w:rsidR="0023309C" w:rsidRPr="0023309C" w:rsidRDefault="0023309C" w:rsidP="009B4CC2">
      <w:pPr>
        <w:pStyle w:val="Nivel01"/>
        <w:numPr>
          <w:ilvl w:val="0"/>
          <w:numId w:val="24"/>
        </w:numPr>
        <w:rPr>
          <w:rFonts w:cs="Arial"/>
        </w:rPr>
      </w:pPr>
      <w:r>
        <w:t xml:space="preserve">DA FORMAÇÃO DO CADASTRO DE RESERVA </w:t>
      </w:r>
    </w:p>
    <w:p w14:paraId="714DA7BE" w14:textId="77777777" w:rsidR="0023309C" w:rsidRDefault="0023309C" w:rsidP="009B4CC2">
      <w:pPr>
        <w:numPr>
          <w:ilvl w:val="1"/>
          <w:numId w:val="24"/>
        </w:numPr>
        <w:spacing w:before="120" w:after="120" w:line="276" w:lineRule="auto"/>
        <w:jc w:val="both"/>
        <w:rPr>
          <w:rFonts w:cs="Arial"/>
          <w:color w:val="000000"/>
          <w:szCs w:val="20"/>
        </w:rPr>
      </w:pPr>
      <w:r>
        <w:rPr>
          <w:rFonts w:cs="Arial"/>
          <w:color w:val="000000"/>
          <w:szCs w:val="20"/>
        </w:rPr>
        <w:t>Após o encerramento da etapa competitiva, os licitantes poderão reduzir seus preços ao valor da proposta do licitante mais bem classificado.</w:t>
      </w:r>
    </w:p>
    <w:p w14:paraId="4B290CFF" w14:textId="77777777" w:rsidR="0023309C" w:rsidRDefault="0023309C" w:rsidP="009B4CC2">
      <w:pPr>
        <w:numPr>
          <w:ilvl w:val="2"/>
          <w:numId w:val="24"/>
        </w:numPr>
        <w:spacing w:before="120" w:after="120" w:line="276" w:lineRule="auto"/>
        <w:jc w:val="both"/>
        <w:rPr>
          <w:rFonts w:cs="Arial"/>
          <w:color w:val="000000"/>
          <w:szCs w:val="20"/>
        </w:rPr>
      </w:pPr>
      <w:r>
        <w:rPr>
          <w:rFonts w:cs="Arial"/>
          <w:color w:val="000000"/>
          <w:szCs w:val="20"/>
        </w:rPr>
        <w:t>A apresentação de novas propostas na forma deste item não prejudicará o resultado do certame em relação ao licitante melhor classificado.</w:t>
      </w:r>
    </w:p>
    <w:p w14:paraId="00E47EEA" w14:textId="77777777" w:rsidR="0023309C" w:rsidRDefault="0023309C" w:rsidP="009B4CC2">
      <w:pPr>
        <w:numPr>
          <w:ilvl w:val="1"/>
          <w:numId w:val="24"/>
        </w:numPr>
        <w:spacing w:before="120" w:after="120" w:line="276" w:lineRule="auto"/>
        <w:jc w:val="both"/>
        <w:rPr>
          <w:rFonts w:cs="Arial"/>
          <w:color w:val="000000"/>
          <w:szCs w:val="20"/>
        </w:rPr>
      </w:pPr>
      <w:r>
        <w:rPr>
          <w:rFonts w:cs="Arial"/>
          <w:color w:val="000000"/>
          <w:szCs w:val="20"/>
        </w:rPr>
        <w:t>Havendo um ou mais licitantes que aceitem cotar suas propostas em valor igual ao do licitante vencedor, estes serão classificados segundo a ordem da última proposta individual apresentada durante a fase competitiva.</w:t>
      </w:r>
    </w:p>
    <w:p w14:paraId="58E5762D" w14:textId="77777777" w:rsidR="0023309C" w:rsidRDefault="0023309C" w:rsidP="009B4CC2">
      <w:pPr>
        <w:numPr>
          <w:ilvl w:val="1"/>
          <w:numId w:val="24"/>
        </w:numPr>
        <w:spacing w:before="120" w:after="120" w:line="276" w:lineRule="auto"/>
        <w:jc w:val="both"/>
        <w:rPr>
          <w:rFonts w:cs="Arial"/>
          <w:color w:val="000000"/>
          <w:szCs w:val="20"/>
        </w:rPr>
      </w:pPr>
      <w:r>
        <w:rPr>
          <w:rFonts w:cs="Arial"/>
          <w:color w:val="00000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14:paraId="047ECA52" w14:textId="77777777" w:rsidR="000F104D" w:rsidRPr="00390D0A" w:rsidRDefault="000F104D" w:rsidP="009B4CC2">
      <w:pPr>
        <w:pStyle w:val="Nivel01"/>
        <w:numPr>
          <w:ilvl w:val="0"/>
          <w:numId w:val="24"/>
        </w:numPr>
        <w:rPr>
          <w:rFonts w:cs="Arial"/>
        </w:rPr>
      </w:pPr>
      <w:r w:rsidRPr="00390D0A">
        <w:rPr>
          <w:rFonts w:cs="Arial"/>
        </w:rPr>
        <w:t>DAS SANÇÕES ADMINISTRATIVAS.</w:t>
      </w:r>
    </w:p>
    <w:p w14:paraId="5EA9E1E2" w14:textId="02925B0B" w:rsidR="00A30754" w:rsidRPr="00A30754" w:rsidRDefault="00A30754" w:rsidP="00A30754">
      <w:pPr>
        <w:pStyle w:val="PargrafodaLista"/>
        <w:numPr>
          <w:ilvl w:val="1"/>
          <w:numId w:val="24"/>
        </w:numPr>
        <w:spacing w:before="120" w:after="120" w:line="360" w:lineRule="auto"/>
        <w:jc w:val="both"/>
        <w:rPr>
          <w:rFonts w:cs="Arial"/>
          <w:sz w:val="24"/>
          <w:shd w:val="clear" w:color="auto" w:fill="FFFFFF"/>
        </w:rPr>
      </w:pPr>
      <w:r w:rsidRPr="00A30754">
        <w:rPr>
          <w:rFonts w:cs="Arial"/>
          <w:sz w:val="24"/>
          <w:shd w:val="clear" w:color="auto" w:fill="FFFFFF"/>
        </w:rPr>
        <w:t xml:space="preserve">Comete infração administrativa, nos termos da Lei nº 10.520, de 2002, o licitante/adjudicatário que: </w:t>
      </w:r>
    </w:p>
    <w:p w14:paraId="364B7E75" w14:textId="77777777" w:rsidR="00A30754" w:rsidRPr="00A27C2D" w:rsidRDefault="00A30754" w:rsidP="00A30754">
      <w:pPr>
        <w:pStyle w:val="PargrafodaLista"/>
        <w:numPr>
          <w:ilvl w:val="2"/>
          <w:numId w:val="24"/>
        </w:numPr>
        <w:spacing w:before="120" w:after="120" w:line="360" w:lineRule="auto"/>
        <w:ind w:left="1134" w:firstLine="0"/>
        <w:contextualSpacing w:val="0"/>
        <w:jc w:val="both"/>
        <w:rPr>
          <w:rFonts w:cs="Arial"/>
          <w:color w:val="000000"/>
          <w:sz w:val="24"/>
          <w:shd w:val="clear" w:color="auto" w:fill="FFFFFF"/>
        </w:rPr>
      </w:pPr>
      <w:r w:rsidRPr="00A27C2D">
        <w:rPr>
          <w:rFonts w:cs="Arial"/>
          <w:color w:val="000000"/>
          <w:sz w:val="24"/>
          <w:shd w:val="clear" w:color="auto" w:fill="FFFFFF"/>
        </w:rPr>
        <w:t>Não assinar a ata de registro de preços quando convocado dentro do prazo de validade da proposta ou não assinar o termo de contrato decorrente da ata de registro de preços;</w:t>
      </w:r>
    </w:p>
    <w:p w14:paraId="093F22CD" w14:textId="77777777" w:rsidR="00A30754" w:rsidRPr="00A27C2D" w:rsidRDefault="00A30754" w:rsidP="00A30754">
      <w:pPr>
        <w:numPr>
          <w:ilvl w:val="2"/>
          <w:numId w:val="24"/>
        </w:numPr>
        <w:spacing w:before="120" w:after="120" w:line="360" w:lineRule="auto"/>
        <w:ind w:left="1134" w:firstLine="0"/>
        <w:jc w:val="both"/>
        <w:rPr>
          <w:rFonts w:cs="Arial"/>
          <w:sz w:val="24"/>
          <w:shd w:val="clear" w:color="auto" w:fill="FFFFFF"/>
        </w:rPr>
      </w:pPr>
      <w:r w:rsidRPr="00A27C2D">
        <w:rPr>
          <w:rFonts w:cs="Arial"/>
          <w:sz w:val="24"/>
          <w:shd w:val="clear" w:color="auto" w:fill="FFFFFF"/>
        </w:rPr>
        <w:lastRenderedPageBreak/>
        <w:t>Apresentar documentação falsa;</w:t>
      </w:r>
    </w:p>
    <w:p w14:paraId="5626D336" w14:textId="77777777" w:rsidR="00A30754" w:rsidRPr="00A27C2D" w:rsidRDefault="00A30754" w:rsidP="00A30754">
      <w:pPr>
        <w:numPr>
          <w:ilvl w:val="2"/>
          <w:numId w:val="24"/>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Deixar de entregar os documentos exigidos no certame;</w:t>
      </w:r>
    </w:p>
    <w:p w14:paraId="2A81960F" w14:textId="77777777" w:rsidR="00A30754" w:rsidRPr="00A27C2D" w:rsidRDefault="00A30754" w:rsidP="00A30754">
      <w:pPr>
        <w:numPr>
          <w:ilvl w:val="2"/>
          <w:numId w:val="24"/>
        </w:numPr>
        <w:spacing w:before="120" w:after="120" w:line="360" w:lineRule="auto"/>
        <w:ind w:left="1134" w:firstLine="0"/>
        <w:jc w:val="both"/>
        <w:rPr>
          <w:rFonts w:cs="Arial"/>
          <w:sz w:val="24"/>
          <w:shd w:val="clear" w:color="auto" w:fill="FFFFFF"/>
        </w:rPr>
      </w:pPr>
      <w:r w:rsidRPr="00A27C2D">
        <w:rPr>
          <w:rFonts w:cs="Arial"/>
          <w:sz w:val="24"/>
        </w:rPr>
        <w:t>Ensejar o retardamento da execução do objeto;</w:t>
      </w:r>
    </w:p>
    <w:p w14:paraId="48669650" w14:textId="77777777" w:rsidR="00A30754" w:rsidRPr="00A27C2D" w:rsidRDefault="00A30754" w:rsidP="00A30754">
      <w:pPr>
        <w:numPr>
          <w:ilvl w:val="2"/>
          <w:numId w:val="24"/>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Não mantiver a proposta;</w:t>
      </w:r>
    </w:p>
    <w:p w14:paraId="22A1653D" w14:textId="77777777" w:rsidR="00A30754" w:rsidRPr="00A27C2D" w:rsidRDefault="00A30754" w:rsidP="00A30754">
      <w:pPr>
        <w:numPr>
          <w:ilvl w:val="2"/>
          <w:numId w:val="24"/>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Cometer fraude fiscal;</w:t>
      </w:r>
    </w:p>
    <w:p w14:paraId="24B59766" w14:textId="77777777" w:rsidR="00A30754" w:rsidRPr="00A27C2D" w:rsidRDefault="00A30754" w:rsidP="00A30754">
      <w:pPr>
        <w:numPr>
          <w:ilvl w:val="2"/>
          <w:numId w:val="24"/>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Comportar-se de modo inidôneo.</w:t>
      </w:r>
    </w:p>
    <w:p w14:paraId="657DED68"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2B09A851"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O licitante/adjudicatário que cometer qualquer das infrações discriminadas nos subitens anteriores ficará sujeito, sem prejuízo da responsabilidade civil e criminal, às sanções calculadas sob os seguintes critérios base de cálculos.</w:t>
      </w:r>
    </w:p>
    <w:p w14:paraId="2C8AF6BB"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Essa metodologia tem o objetivo de padronizar, por meio de critérios pré-estabelecidos, a dosimetria adotada nos cálculos de sanções decorrentes das condutas irregulares no decorrer da sessão pública.</w:t>
      </w:r>
    </w:p>
    <w:p w14:paraId="6A282C76"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 xml:space="preserve">Para definição da dosimetria a ser adotada nos processos de sanção aos </w:t>
      </w:r>
      <w:proofErr w:type="gramStart"/>
      <w:r w:rsidRPr="00401276">
        <w:rPr>
          <w:rFonts w:cs="Arial"/>
          <w:sz w:val="24"/>
          <w:shd w:val="clear" w:color="auto" w:fill="FFFFFF"/>
        </w:rPr>
        <w:t>quais essa</w:t>
      </w:r>
      <w:proofErr w:type="gramEnd"/>
      <w:r w:rsidRPr="00401276">
        <w:rPr>
          <w:rFonts w:cs="Arial"/>
          <w:sz w:val="24"/>
          <w:shd w:val="clear" w:color="auto" w:fill="FFFFFF"/>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223EA47A"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Para a realização dos cálculos objeto desta metodologia serão observadas suas categorias de critérios, quais sejam:</w:t>
      </w:r>
    </w:p>
    <w:p w14:paraId="5838AE97"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.6.1</w:t>
      </w:r>
      <w:r w:rsidRPr="00401276">
        <w:rPr>
          <w:rFonts w:cs="Arial"/>
          <w:sz w:val="24"/>
          <w:shd w:val="clear" w:color="auto" w:fill="FFFFFF"/>
        </w:rPr>
        <w:tab/>
        <w:t xml:space="preserve">Categoria de Critérios Gerais: contempla </w:t>
      </w:r>
      <w:proofErr w:type="gramStart"/>
      <w:r w:rsidRPr="00401276">
        <w:rPr>
          <w:rFonts w:cs="Arial"/>
          <w:sz w:val="24"/>
          <w:shd w:val="clear" w:color="auto" w:fill="FFFFFF"/>
        </w:rPr>
        <w:t>6</w:t>
      </w:r>
      <w:proofErr w:type="gramEnd"/>
      <w:r w:rsidRPr="00401276">
        <w:rPr>
          <w:rFonts w:cs="Arial"/>
          <w:sz w:val="24"/>
          <w:shd w:val="clear" w:color="auto" w:fill="FFFFFF"/>
        </w:rPr>
        <w:t>(seis) critérios distintos, inerentes as características da contratação/aquisição;</w:t>
      </w:r>
    </w:p>
    <w:p w14:paraId="118EC1A2"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.6.2</w:t>
      </w:r>
      <w:r w:rsidRPr="00401276">
        <w:rPr>
          <w:rFonts w:cs="Arial"/>
          <w:sz w:val="24"/>
          <w:shd w:val="clear" w:color="auto" w:fill="FFFFFF"/>
        </w:rPr>
        <w:tab/>
        <w:t xml:space="preserve">Categoria de Critérios Específicos: contempla 10(dez) critérios distintos, relacionados à ação da conduta irregular da licitante durante a sessão </w:t>
      </w:r>
      <w:r w:rsidRPr="00401276">
        <w:rPr>
          <w:rFonts w:cs="Arial"/>
          <w:sz w:val="24"/>
          <w:shd w:val="clear" w:color="auto" w:fill="FFFFFF"/>
        </w:rPr>
        <w:lastRenderedPageBreak/>
        <w:t>pública do Pregão Eletrônico, estendendo-se até a fase de assinatura do instrumento contratual ou equivalente.</w:t>
      </w:r>
    </w:p>
    <w:p w14:paraId="2CA7111C"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Critérios Gerais:</w:t>
      </w:r>
    </w:p>
    <w:p w14:paraId="20482DEC"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.7.1</w:t>
      </w:r>
      <w:r w:rsidRPr="00401276">
        <w:rPr>
          <w:rFonts w:cs="Arial"/>
          <w:sz w:val="24"/>
          <w:shd w:val="clear" w:color="auto" w:fill="FFFFFF"/>
        </w:rPr>
        <w:tab/>
        <w:t xml:space="preserve">Valor estimado da contratação: o valor estimado da contratação foi dividido em </w:t>
      </w:r>
      <w:proofErr w:type="gramStart"/>
      <w:r w:rsidRPr="00401276">
        <w:rPr>
          <w:rFonts w:cs="Arial"/>
          <w:sz w:val="24"/>
          <w:shd w:val="clear" w:color="auto" w:fill="FFFFFF"/>
        </w:rPr>
        <w:t>5</w:t>
      </w:r>
      <w:proofErr w:type="gramEnd"/>
      <w:r w:rsidRPr="00401276">
        <w:rPr>
          <w:rFonts w:cs="Arial"/>
          <w:sz w:val="24"/>
          <w:shd w:val="clear" w:color="auto" w:fill="FFFFFF"/>
        </w:rPr>
        <w:t>(cinco) gradações, cada uma com um peso distinto:</w:t>
      </w:r>
    </w:p>
    <w:p w14:paraId="0C168CE8" w14:textId="77777777" w:rsidR="00A30754" w:rsidRPr="00401276" w:rsidRDefault="00A30754" w:rsidP="00A30754">
      <w:pPr>
        <w:spacing w:before="120" w:after="120" w:line="276" w:lineRule="auto"/>
        <w:ind w:left="425"/>
        <w:jc w:val="both"/>
        <w:rPr>
          <w:rFonts w:cs="Arial"/>
          <w:sz w:val="24"/>
          <w:shd w:val="clear" w:color="auto" w:fill="FFFFFF"/>
        </w:rPr>
      </w:pPr>
    </w:p>
    <w:p w14:paraId="58284F69" w14:textId="77777777" w:rsidR="00A30754" w:rsidRPr="00401276" w:rsidRDefault="00A30754" w:rsidP="00A30754">
      <w:pPr>
        <w:pStyle w:val="PargrafodaLista"/>
        <w:numPr>
          <w:ilvl w:val="0"/>
          <w:numId w:val="31"/>
        </w:numPr>
        <w:spacing w:before="120" w:after="120" w:line="276" w:lineRule="auto"/>
        <w:jc w:val="both"/>
        <w:rPr>
          <w:rFonts w:cs="Arial"/>
          <w:sz w:val="24"/>
          <w:shd w:val="clear" w:color="auto" w:fill="FFFFFF"/>
        </w:rPr>
      </w:pPr>
      <w:r w:rsidRPr="00401276">
        <w:rPr>
          <w:rFonts w:cs="Arial"/>
          <w:sz w:val="24"/>
          <w:shd w:val="clear" w:color="auto" w:fill="FFFFFF"/>
        </w:rPr>
        <w:t xml:space="preserve">Até R$ 80.000,00: peso </w:t>
      </w:r>
      <w:proofErr w:type="gramStart"/>
      <w:r w:rsidRPr="00401276">
        <w:rPr>
          <w:rFonts w:cs="Arial"/>
          <w:sz w:val="24"/>
          <w:shd w:val="clear" w:color="auto" w:fill="FFFFFF"/>
        </w:rPr>
        <w:t>2</w:t>
      </w:r>
      <w:proofErr w:type="gramEnd"/>
      <w:r w:rsidRPr="00401276">
        <w:rPr>
          <w:rFonts w:cs="Arial"/>
          <w:sz w:val="24"/>
          <w:shd w:val="clear" w:color="auto" w:fill="FFFFFF"/>
        </w:rPr>
        <w:t>(dois);</w:t>
      </w:r>
    </w:p>
    <w:p w14:paraId="1D7B52A7" w14:textId="77777777" w:rsidR="00A30754" w:rsidRPr="00401276" w:rsidRDefault="00A30754" w:rsidP="00A30754">
      <w:pPr>
        <w:pStyle w:val="PargrafodaLista"/>
        <w:numPr>
          <w:ilvl w:val="0"/>
          <w:numId w:val="31"/>
        </w:numPr>
        <w:spacing w:before="120" w:after="120" w:line="276" w:lineRule="auto"/>
        <w:jc w:val="both"/>
        <w:rPr>
          <w:rFonts w:cs="Arial"/>
          <w:sz w:val="24"/>
          <w:shd w:val="clear" w:color="auto" w:fill="FFFFFF"/>
        </w:rPr>
      </w:pPr>
      <w:r w:rsidRPr="00401276">
        <w:rPr>
          <w:rFonts w:cs="Arial"/>
          <w:sz w:val="24"/>
          <w:shd w:val="clear" w:color="auto" w:fill="FFFFFF"/>
        </w:rPr>
        <w:t xml:space="preserve">De R$ 80.000,01 até R$ 500.000,00: peso </w:t>
      </w:r>
      <w:proofErr w:type="gramStart"/>
      <w:r w:rsidRPr="00401276">
        <w:rPr>
          <w:rFonts w:cs="Arial"/>
          <w:sz w:val="24"/>
          <w:shd w:val="clear" w:color="auto" w:fill="FFFFFF"/>
        </w:rPr>
        <w:t>3</w:t>
      </w:r>
      <w:proofErr w:type="gramEnd"/>
      <w:r w:rsidRPr="00401276">
        <w:rPr>
          <w:rFonts w:cs="Arial"/>
          <w:sz w:val="24"/>
          <w:shd w:val="clear" w:color="auto" w:fill="FFFFFF"/>
        </w:rPr>
        <w:t>(três);</w:t>
      </w:r>
    </w:p>
    <w:p w14:paraId="1F1E8C8A" w14:textId="77777777" w:rsidR="00A30754" w:rsidRPr="00401276" w:rsidRDefault="00A30754" w:rsidP="00A30754">
      <w:pPr>
        <w:pStyle w:val="PargrafodaLista"/>
        <w:numPr>
          <w:ilvl w:val="0"/>
          <w:numId w:val="31"/>
        </w:numPr>
        <w:spacing w:before="120" w:after="120" w:line="276" w:lineRule="auto"/>
        <w:jc w:val="both"/>
        <w:rPr>
          <w:rFonts w:cs="Arial"/>
          <w:sz w:val="24"/>
          <w:shd w:val="clear" w:color="auto" w:fill="FFFFFF"/>
        </w:rPr>
      </w:pPr>
      <w:r w:rsidRPr="00401276">
        <w:rPr>
          <w:rFonts w:cs="Arial"/>
          <w:sz w:val="24"/>
          <w:shd w:val="clear" w:color="auto" w:fill="FFFFFF"/>
        </w:rPr>
        <w:t xml:space="preserve">De R$ 500.000,01 até R$ 1.000.000,00: peso </w:t>
      </w:r>
      <w:proofErr w:type="gramStart"/>
      <w:r w:rsidRPr="00401276">
        <w:rPr>
          <w:rFonts w:cs="Arial"/>
          <w:sz w:val="24"/>
          <w:shd w:val="clear" w:color="auto" w:fill="FFFFFF"/>
        </w:rPr>
        <w:t>5</w:t>
      </w:r>
      <w:proofErr w:type="gramEnd"/>
      <w:r w:rsidRPr="00401276">
        <w:rPr>
          <w:rFonts w:cs="Arial"/>
          <w:sz w:val="24"/>
          <w:shd w:val="clear" w:color="auto" w:fill="FFFFFF"/>
        </w:rPr>
        <w:t>(cinco);</w:t>
      </w:r>
    </w:p>
    <w:p w14:paraId="720242A0" w14:textId="77777777" w:rsidR="00A30754" w:rsidRPr="00401276" w:rsidRDefault="00A30754" w:rsidP="00A30754">
      <w:pPr>
        <w:pStyle w:val="PargrafodaLista"/>
        <w:numPr>
          <w:ilvl w:val="0"/>
          <w:numId w:val="31"/>
        </w:numPr>
        <w:spacing w:before="120" w:after="120" w:line="276" w:lineRule="auto"/>
        <w:jc w:val="both"/>
        <w:rPr>
          <w:rFonts w:cs="Arial"/>
          <w:sz w:val="24"/>
          <w:shd w:val="clear" w:color="auto" w:fill="FFFFFF"/>
        </w:rPr>
      </w:pPr>
      <w:r w:rsidRPr="00401276">
        <w:rPr>
          <w:rFonts w:cs="Arial"/>
          <w:sz w:val="24"/>
          <w:shd w:val="clear" w:color="auto" w:fill="FFFFFF"/>
        </w:rPr>
        <w:t xml:space="preserve">De R$ 1.000.000,01 até 10.000.000,00: peso </w:t>
      </w:r>
      <w:proofErr w:type="gramStart"/>
      <w:r w:rsidRPr="00401276">
        <w:rPr>
          <w:rFonts w:cs="Arial"/>
          <w:sz w:val="24"/>
          <w:shd w:val="clear" w:color="auto" w:fill="FFFFFF"/>
        </w:rPr>
        <w:t>7</w:t>
      </w:r>
      <w:proofErr w:type="gramEnd"/>
      <w:r w:rsidRPr="00401276">
        <w:rPr>
          <w:rFonts w:cs="Arial"/>
          <w:sz w:val="24"/>
          <w:shd w:val="clear" w:color="auto" w:fill="FFFFFF"/>
        </w:rPr>
        <w:t>(sete);</w:t>
      </w:r>
    </w:p>
    <w:p w14:paraId="5BC2F2AD" w14:textId="77777777" w:rsidR="00A30754" w:rsidRPr="00401276" w:rsidRDefault="00A30754" w:rsidP="00A30754">
      <w:pPr>
        <w:pStyle w:val="PargrafodaLista"/>
        <w:numPr>
          <w:ilvl w:val="0"/>
          <w:numId w:val="31"/>
        </w:numPr>
        <w:spacing w:before="120" w:after="120" w:line="276" w:lineRule="auto"/>
        <w:jc w:val="both"/>
        <w:rPr>
          <w:rFonts w:cs="Arial"/>
          <w:sz w:val="24"/>
          <w:shd w:val="clear" w:color="auto" w:fill="FFFFFF"/>
        </w:rPr>
      </w:pPr>
      <w:r w:rsidRPr="00401276">
        <w:rPr>
          <w:rFonts w:cs="Arial"/>
          <w:sz w:val="24"/>
          <w:shd w:val="clear" w:color="auto" w:fill="FFFFFF"/>
        </w:rPr>
        <w:t xml:space="preserve">Acima de R$ 10.000.000,01: peso </w:t>
      </w:r>
      <w:proofErr w:type="gramStart"/>
      <w:r w:rsidRPr="00401276">
        <w:rPr>
          <w:rFonts w:cs="Arial"/>
          <w:sz w:val="24"/>
          <w:shd w:val="clear" w:color="auto" w:fill="FFFFFF"/>
        </w:rPr>
        <w:t>9</w:t>
      </w:r>
      <w:proofErr w:type="gramEnd"/>
      <w:r w:rsidRPr="00401276">
        <w:rPr>
          <w:rFonts w:cs="Arial"/>
          <w:sz w:val="24"/>
          <w:shd w:val="clear" w:color="auto" w:fill="FFFFFF"/>
        </w:rPr>
        <w:t>(nove).</w:t>
      </w:r>
    </w:p>
    <w:p w14:paraId="60E4CF1B" w14:textId="77777777" w:rsidR="00A30754" w:rsidRPr="00401276" w:rsidRDefault="00A30754" w:rsidP="00A30754">
      <w:pPr>
        <w:spacing w:before="120" w:after="120" w:line="276" w:lineRule="auto"/>
        <w:ind w:left="425"/>
        <w:jc w:val="both"/>
        <w:rPr>
          <w:rFonts w:cs="Arial"/>
          <w:sz w:val="24"/>
          <w:shd w:val="clear" w:color="auto" w:fill="FFFFFF"/>
        </w:rPr>
      </w:pPr>
    </w:p>
    <w:p w14:paraId="44EA2D1A"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.7.2</w:t>
      </w:r>
      <w:r w:rsidRPr="00401276">
        <w:rPr>
          <w:rFonts w:cs="Arial"/>
          <w:sz w:val="24"/>
          <w:shd w:val="clear" w:color="auto" w:fill="FFFFFF"/>
        </w:rPr>
        <w:tab/>
        <w:t>Porte da Empresa licitante ME/EPP: empresas enquadradas como ME/EPP, na ocasião do certame, recebem atenuante de peso “-5</w:t>
      </w:r>
      <w:proofErr w:type="gramStart"/>
      <w:r w:rsidRPr="00401276">
        <w:rPr>
          <w:rFonts w:cs="Arial"/>
          <w:sz w:val="24"/>
          <w:shd w:val="clear" w:color="auto" w:fill="FFFFFF"/>
        </w:rPr>
        <w:t xml:space="preserve">”( </w:t>
      </w:r>
      <w:proofErr w:type="gramEnd"/>
      <w:r w:rsidRPr="00401276">
        <w:rPr>
          <w:rFonts w:cs="Arial"/>
          <w:sz w:val="24"/>
          <w:shd w:val="clear" w:color="auto" w:fill="FFFFFF"/>
        </w:rPr>
        <w:t>cinco negativo);</w:t>
      </w:r>
    </w:p>
    <w:p w14:paraId="66D126AB"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.7.3</w:t>
      </w:r>
      <w:r w:rsidRPr="00401276">
        <w:rPr>
          <w:rFonts w:cs="Arial"/>
          <w:sz w:val="24"/>
          <w:shd w:val="clear" w:color="auto" w:fill="FFFFFF"/>
        </w:rPr>
        <w:tab/>
        <w:t xml:space="preserve">Mão de Obra dedicada: as contratações que envolvem mão de obra dedicada recebem o peso </w:t>
      </w:r>
      <w:proofErr w:type="gramStart"/>
      <w:r w:rsidRPr="00401276">
        <w:rPr>
          <w:rFonts w:cs="Arial"/>
          <w:sz w:val="24"/>
          <w:shd w:val="clear" w:color="auto" w:fill="FFFFFF"/>
        </w:rPr>
        <w:t>7</w:t>
      </w:r>
      <w:proofErr w:type="gramEnd"/>
      <w:r w:rsidRPr="00401276">
        <w:rPr>
          <w:rFonts w:cs="Arial"/>
          <w:sz w:val="24"/>
          <w:shd w:val="clear" w:color="auto" w:fill="FFFFFF"/>
        </w:rPr>
        <w:t>(sete);</w:t>
      </w:r>
    </w:p>
    <w:p w14:paraId="00C5615D"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.7.4</w:t>
      </w:r>
      <w:r w:rsidRPr="00401276">
        <w:rPr>
          <w:rFonts w:cs="Arial"/>
          <w:sz w:val="24"/>
          <w:shd w:val="clear" w:color="auto" w:fill="FFFFFF"/>
        </w:rPr>
        <w:tab/>
        <w:t>Previsão de vigência contratual em meses: consideram-se para definição do peso em relação ao período da vigência contratual, que:</w:t>
      </w:r>
    </w:p>
    <w:p w14:paraId="2F34EE33" w14:textId="77777777" w:rsidR="00A30754" w:rsidRPr="00401276" w:rsidRDefault="00A30754" w:rsidP="00A30754">
      <w:pPr>
        <w:spacing w:before="120" w:after="120" w:line="276" w:lineRule="auto"/>
        <w:ind w:left="425"/>
        <w:jc w:val="both"/>
        <w:rPr>
          <w:rFonts w:cs="Arial"/>
          <w:sz w:val="24"/>
          <w:shd w:val="clear" w:color="auto" w:fill="FFFFFF"/>
        </w:rPr>
      </w:pPr>
    </w:p>
    <w:p w14:paraId="1CA2E3F6" w14:textId="77777777" w:rsidR="00A30754" w:rsidRPr="00401276" w:rsidRDefault="00A30754" w:rsidP="00A30754">
      <w:pPr>
        <w:pStyle w:val="PargrafodaLista"/>
        <w:numPr>
          <w:ilvl w:val="0"/>
          <w:numId w:val="32"/>
        </w:numPr>
        <w:spacing w:before="120" w:after="120" w:line="276" w:lineRule="auto"/>
        <w:jc w:val="both"/>
        <w:rPr>
          <w:rFonts w:cs="Arial"/>
          <w:sz w:val="24"/>
          <w:shd w:val="clear" w:color="auto" w:fill="FFFFFF"/>
        </w:rPr>
      </w:pPr>
      <w:r w:rsidRPr="00401276">
        <w:rPr>
          <w:rFonts w:cs="Arial"/>
          <w:sz w:val="24"/>
          <w:shd w:val="clear" w:color="auto" w:fill="FFFFFF"/>
        </w:rPr>
        <w:t>Cada mês de vigência corresponde ao peso de 0,12(doze centésimas);</w:t>
      </w:r>
    </w:p>
    <w:p w14:paraId="301013A5" w14:textId="77777777" w:rsidR="00A30754" w:rsidRPr="00401276" w:rsidRDefault="00A30754" w:rsidP="00A30754">
      <w:pPr>
        <w:pStyle w:val="PargrafodaLista"/>
        <w:numPr>
          <w:ilvl w:val="0"/>
          <w:numId w:val="32"/>
        </w:numPr>
        <w:spacing w:before="120" w:after="120" w:line="276" w:lineRule="auto"/>
        <w:jc w:val="both"/>
        <w:rPr>
          <w:rFonts w:cs="Arial"/>
          <w:sz w:val="24"/>
          <w:shd w:val="clear" w:color="auto" w:fill="FFFFFF"/>
        </w:rPr>
      </w:pPr>
      <w:r w:rsidRPr="00401276">
        <w:rPr>
          <w:rFonts w:cs="Arial"/>
          <w:sz w:val="24"/>
          <w:shd w:val="clear" w:color="auto" w:fill="FFFFFF"/>
        </w:rPr>
        <w:t xml:space="preserve">Contratações de pronta entrega: peso 0,12(doze centésimas) correspondente ao valor de </w:t>
      </w:r>
      <w:proofErr w:type="gramStart"/>
      <w:r w:rsidRPr="00401276">
        <w:rPr>
          <w:rFonts w:cs="Arial"/>
          <w:sz w:val="24"/>
          <w:shd w:val="clear" w:color="auto" w:fill="FFFFFF"/>
        </w:rPr>
        <w:t>1</w:t>
      </w:r>
      <w:proofErr w:type="gramEnd"/>
      <w:r w:rsidRPr="00401276">
        <w:rPr>
          <w:rFonts w:cs="Arial"/>
          <w:sz w:val="24"/>
          <w:shd w:val="clear" w:color="auto" w:fill="FFFFFF"/>
        </w:rPr>
        <w:t>(um) mês de vigência;</w:t>
      </w:r>
    </w:p>
    <w:p w14:paraId="73CE76C5" w14:textId="77777777" w:rsidR="00A30754" w:rsidRPr="00401276" w:rsidRDefault="00A30754" w:rsidP="00A30754">
      <w:pPr>
        <w:pStyle w:val="PargrafodaLista"/>
        <w:numPr>
          <w:ilvl w:val="0"/>
          <w:numId w:val="32"/>
        </w:numPr>
        <w:spacing w:before="120" w:after="120" w:line="276" w:lineRule="auto"/>
        <w:jc w:val="both"/>
        <w:rPr>
          <w:rFonts w:cs="Arial"/>
          <w:sz w:val="24"/>
          <w:shd w:val="clear" w:color="auto" w:fill="FFFFFF"/>
        </w:rPr>
      </w:pPr>
      <w:r w:rsidRPr="00401276">
        <w:rPr>
          <w:rFonts w:cs="Arial"/>
          <w:sz w:val="24"/>
          <w:shd w:val="clear" w:color="auto" w:fill="FFFFFF"/>
        </w:rPr>
        <w:t>Demais contratações multiplica-se o número de meses previstos para a vigência contratual pelo peso 0,12(doze centésimas).</w:t>
      </w:r>
    </w:p>
    <w:p w14:paraId="52AF533F"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.7.5</w:t>
      </w:r>
      <w:r w:rsidRPr="00401276">
        <w:rPr>
          <w:rFonts w:cs="Arial"/>
          <w:sz w:val="24"/>
          <w:shd w:val="clear" w:color="auto" w:fill="FFFFFF"/>
        </w:rPr>
        <w:tab/>
        <w:t xml:space="preserve">Fator de reincidência: o peso é de </w:t>
      </w:r>
      <w:proofErr w:type="gramStart"/>
      <w:r w:rsidRPr="00401276">
        <w:rPr>
          <w:rFonts w:cs="Arial"/>
          <w:sz w:val="24"/>
          <w:shd w:val="clear" w:color="auto" w:fill="FFFFFF"/>
        </w:rPr>
        <w:t>5</w:t>
      </w:r>
      <w:proofErr w:type="gramEnd"/>
      <w:r w:rsidRPr="00401276">
        <w:rPr>
          <w:rFonts w:cs="Arial"/>
          <w:sz w:val="24"/>
          <w:shd w:val="clear" w:color="auto" w:fill="FFFFFF"/>
        </w:rPr>
        <w:t xml:space="preserve">(cinco) multiplicado pela quantidade de processos em que a licitante foi apenada perante a União. Para contabilização deste item, </w:t>
      </w:r>
      <w:proofErr w:type="gramStart"/>
      <w:r w:rsidRPr="00401276">
        <w:rPr>
          <w:rFonts w:cs="Arial"/>
          <w:sz w:val="24"/>
          <w:shd w:val="clear" w:color="auto" w:fill="FFFFFF"/>
        </w:rPr>
        <w:t>deve-se</w:t>
      </w:r>
      <w:proofErr w:type="gramEnd"/>
      <w:r w:rsidRPr="00401276">
        <w:rPr>
          <w:rFonts w:cs="Arial"/>
          <w:sz w:val="24"/>
          <w:shd w:val="clear" w:color="auto" w:fill="FFFFFF"/>
        </w:rPr>
        <w:t xml:space="preserve"> considerar os registros no SICAF, exclusivamente aqueles em que a empresa incorreu em conduta irregular durante os certames, desconsiderando as ocorrências decorrentes de outras fases da contratação.</w:t>
      </w:r>
    </w:p>
    <w:p w14:paraId="2B197AB8"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.7.6</w:t>
      </w:r>
      <w:r w:rsidRPr="00401276">
        <w:rPr>
          <w:rFonts w:cs="Arial"/>
          <w:sz w:val="24"/>
          <w:shd w:val="clear" w:color="auto" w:fill="FFFFFF"/>
        </w:rPr>
        <w:tab/>
        <w:t xml:space="preserve">Fator relevante: demais ocorrências que possam ser consideradas pelo pregoeiro, tanto para agravar quanto para atenuar o cálculo de dosimetria, devem ser descritas como fator relevante, bem como suas justificativas inseridas </w:t>
      </w:r>
      <w:r w:rsidRPr="00401276">
        <w:rPr>
          <w:rFonts w:cs="Arial"/>
          <w:sz w:val="24"/>
          <w:shd w:val="clear" w:color="auto" w:fill="FFFFFF"/>
        </w:rPr>
        <w:lastRenderedPageBreak/>
        <w:t xml:space="preserve">nos autos. O peso a ser definido para esse item compreende a escala de </w:t>
      </w:r>
      <w:proofErr w:type="gramStart"/>
      <w:r w:rsidRPr="00401276">
        <w:rPr>
          <w:rFonts w:cs="Arial"/>
          <w:sz w:val="24"/>
          <w:shd w:val="clear" w:color="auto" w:fill="FFFFFF"/>
        </w:rPr>
        <w:t xml:space="preserve">“ </w:t>
      </w:r>
      <w:proofErr w:type="gramEnd"/>
      <w:r w:rsidRPr="00401276">
        <w:rPr>
          <w:rFonts w:cs="Arial"/>
          <w:sz w:val="24"/>
          <w:shd w:val="clear" w:color="auto" w:fill="FFFFFF"/>
        </w:rPr>
        <w:t>-10 A 10”.</w:t>
      </w:r>
    </w:p>
    <w:p w14:paraId="0B85AEBA" w14:textId="77777777" w:rsidR="00A30754" w:rsidRPr="00401276" w:rsidRDefault="00A30754" w:rsidP="00A30754">
      <w:pPr>
        <w:spacing w:before="120" w:after="120" w:line="276" w:lineRule="auto"/>
        <w:ind w:left="425"/>
        <w:jc w:val="both"/>
        <w:rPr>
          <w:rFonts w:cs="Arial"/>
          <w:sz w:val="24"/>
          <w:shd w:val="clear" w:color="auto" w:fill="FFFFFF"/>
        </w:rPr>
      </w:pPr>
    </w:p>
    <w:p w14:paraId="228CCCCB"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Critérios Específicos:</w:t>
      </w:r>
    </w:p>
    <w:p w14:paraId="0E995C91"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 xml:space="preserve">.8.1 Para </w:t>
      </w:r>
      <w:proofErr w:type="gramStart"/>
      <w:r w:rsidRPr="00401276">
        <w:rPr>
          <w:rFonts w:cs="Arial"/>
          <w:sz w:val="24"/>
          <w:shd w:val="clear" w:color="auto" w:fill="FFFFFF"/>
        </w:rPr>
        <w:t>definição dos pesos relacionado</w:t>
      </w:r>
      <w:proofErr w:type="gramEnd"/>
      <w:r w:rsidRPr="00401276">
        <w:rPr>
          <w:rFonts w:cs="Arial"/>
          <w:sz w:val="24"/>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0" w:type="auto"/>
        <w:tblCellMar>
          <w:left w:w="0" w:type="dxa"/>
          <w:right w:w="0" w:type="dxa"/>
        </w:tblCellMar>
        <w:tblLook w:val="04A0" w:firstRow="1" w:lastRow="0" w:firstColumn="1" w:lastColumn="0" w:noHBand="0" w:noVBand="1"/>
      </w:tblPr>
      <w:tblGrid>
        <w:gridCol w:w="5360"/>
        <w:gridCol w:w="3137"/>
        <w:gridCol w:w="664"/>
      </w:tblGrid>
      <w:tr w:rsidR="00A30754" w:rsidRPr="00401276" w14:paraId="1377F670" w14:textId="77777777" w:rsidTr="00A30754">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C80F1D5" w14:textId="77777777" w:rsidR="00A30754" w:rsidRPr="00401276" w:rsidRDefault="00A30754" w:rsidP="00A30754">
            <w:pPr>
              <w:rPr>
                <w:rFonts w:cs="Arial"/>
                <w:b/>
                <w:bCs/>
                <w:sz w:val="24"/>
              </w:rPr>
            </w:pPr>
            <w:r w:rsidRPr="00401276">
              <w:rPr>
                <w:rFonts w:cs="Arial"/>
                <w:b/>
                <w:bCs/>
                <w:sz w:val="24"/>
              </w:rPr>
              <w:t xml:space="preserve">Critérios Específicos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9CA32F8" w14:textId="77777777" w:rsidR="00A30754" w:rsidRPr="00401276" w:rsidRDefault="00A30754" w:rsidP="00A30754">
            <w:pPr>
              <w:rPr>
                <w:rFonts w:cs="Arial"/>
                <w:b/>
                <w:bCs/>
                <w:sz w:val="24"/>
              </w:rPr>
            </w:pPr>
            <w:r w:rsidRPr="00401276">
              <w:rPr>
                <w:rFonts w:cs="Arial"/>
                <w:b/>
                <w:bCs/>
                <w:sz w:val="24"/>
              </w:rPr>
              <w:t xml:space="preserve">Conduta Irregular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1255F3" w14:textId="77777777" w:rsidR="00A30754" w:rsidRPr="00401276" w:rsidRDefault="00A30754" w:rsidP="00A30754">
            <w:pPr>
              <w:rPr>
                <w:rFonts w:cs="Arial"/>
                <w:b/>
                <w:bCs/>
                <w:sz w:val="24"/>
              </w:rPr>
            </w:pPr>
            <w:r w:rsidRPr="00401276">
              <w:rPr>
                <w:rFonts w:cs="Arial"/>
                <w:b/>
                <w:bCs/>
                <w:sz w:val="24"/>
              </w:rPr>
              <w:t>Peso</w:t>
            </w:r>
          </w:p>
        </w:tc>
      </w:tr>
      <w:tr w:rsidR="00A30754" w:rsidRPr="00401276" w14:paraId="3DAD8F4E"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7C35F223" w14:textId="77777777" w:rsidR="00A30754" w:rsidRPr="00401276" w:rsidRDefault="00A30754" w:rsidP="00A30754">
            <w:pPr>
              <w:rPr>
                <w:rFonts w:cs="Arial"/>
                <w:sz w:val="24"/>
              </w:rPr>
            </w:pPr>
            <w:r w:rsidRPr="00401276">
              <w:rPr>
                <w:rFonts w:cs="Arial"/>
                <w:sz w:val="24"/>
              </w:rPr>
              <w:t>Deixar de entregar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97258C" w14:textId="77777777" w:rsidR="00A30754" w:rsidRPr="00401276" w:rsidRDefault="00A30754" w:rsidP="00A30754">
            <w:pPr>
              <w:rPr>
                <w:rFonts w:cs="Arial"/>
                <w:sz w:val="24"/>
              </w:rPr>
            </w:pPr>
            <w:r w:rsidRPr="00401276">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D8836DE" w14:textId="77777777" w:rsidR="00A30754" w:rsidRPr="00401276" w:rsidRDefault="00A30754" w:rsidP="00A30754">
            <w:pPr>
              <w:rPr>
                <w:rFonts w:cs="Arial"/>
                <w:sz w:val="24"/>
              </w:rPr>
            </w:pPr>
            <w:r w:rsidRPr="00401276">
              <w:rPr>
                <w:rFonts w:cs="Arial"/>
                <w:sz w:val="24"/>
              </w:rPr>
              <w:t>"20"</w:t>
            </w:r>
          </w:p>
        </w:tc>
      </w:tr>
      <w:tr w:rsidR="00A30754" w:rsidRPr="00401276" w14:paraId="4B46303E"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65F8711" w14:textId="77777777" w:rsidR="00A30754" w:rsidRPr="00401276" w:rsidRDefault="00A30754" w:rsidP="00A30754">
            <w:pPr>
              <w:rPr>
                <w:rFonts w:cs="Arial"/>
                <w:sz w:val="24"/>
              </w:rPr>
            </w:pPr>
            <w:r w:rsidRPr="00401276">
              <w:rPr>
                <w:rFonts w:cs="Arial"/>
                <w:sz w:val="24"/>
              </w:rPr>
              <w:t>Deixar de entregar documentação exigida na fase de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CD67F2" w14:textId="77777777" w:rsidR="00A30754" w:rsidRPr="00401276" w:rsidRDefault="00A30754" w:rsidP="00A30754">
            <w:pPr>
              <w:rPr>
                <w:rFonts w:cs="Arial"/>
                <w:sz w:val="24"/>
              </w:rPr>
            </w:pPr>
            <w:r w:rsidRPr="00401276">
              <w:rPr>
                <w:rFonts w:cs="Arial"/>
                <w:sz w:val="24"/>
              </w:rPr>
              <w:t>Deixar de entregar documentação exigida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19A7C6" w14:textId="77777777" w:rsidR="00A30754" w:rsidRPr="00401276" w:rsidRDefault="00A30754" w:rsidP="00A30754">
            <w:pPr>
              <w:rPr>
                <w:rFonts w:cs="Arial"/>
                <w:sz w:val="24"/>
              </w:rPr>
            </w:pPr>
            <w:r w:rsidRPr="00401276">
              <w:rPr>
                <w:rFonts w:cs="Arial"/>
                <w:sz w:val="24"/>
              </w:rPr>
              <w:t>"15"</w:t>
            </w:r>
          </w:p>
        </w:tc>
      </w:tr>
      <w:tr w:rsidR="00A30754" w:rsidRPr="00401276" w14:paraId="16FB7F06"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5EB5A824" w14:textId="77777777" w:rsidR="00A30754" w:rsidRPr="00401276" w:rsidRDefault="00A30754" w:rsidP="00A30754">
            <w:pPr>
              <w:rPr>
                <w:rFonts w:cs="Arial"/>
                <w:sz w:val="24"/>
              </w:rPr>
            </w:pPr>
            <w:r w:rsidRPr="00401276">
              <w:rPr>
                <w:rFonts w:cs="Arial"/>
                <w:sz w:val="24"/>
              </w:rPr>
              <w:t>Deixar de efetuar adequação em documentação conforme solicitação de pregoeiro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006350" w14:textId="77777777" w:rsidR="00A30754" w:rsidRPr="00401276" w:rsidRDefault="00A30754" w:rsidP="00A30754">
            <w:pPr>
              <w:rPr>
                <w:rFonts w:cs="Arial"/>
                <w:sz w:val="24"/>
              </w:rPr>
            </w:pPr>
            <w:r w:rsidRPr="00401276">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BEEE606" w14:textId="77777777" w:rsidR="00A30754" w:rsidRPr="00401276" w:rsidRDefault="00A30754" w:rsidP="00A30754">
            <w:pPr>
              <w:rPr>
                <w:rFonts w:cs="Arial"/>
                <w:sz w:val="24"/>
              </w:rPr>
            </w:pPr>
            <w:r w:rsidRPr="00401276">
              <w:rPr>
                <w:rFonts w:cs="Arial"/>
                <w:sz w:val="24"/>
              </w:rPr>
              <w:t>"10"</w:t>
            </w:r>
          </w:p>
        </w:tc>
      </w:tr>
      <w:tr w:rsidR="00A30754" w:rsidRPr="00401276" w14:paraId="2D358762"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944D2FC" w14:textId="77777777" w:rsidR="00A30754" w:rsidRPr="00401276" w:rsidRDefault="00A30754" w:rsidP="00A30754">
            <w:pPr>
              <w:rPr>
                <w:rFonts w:cs="Arial"/>
                <w:sz w:val="24"/>
              </w:rPr>
            </w:pPr>
            <w:r w:rsidRPr="00401276">
              <w:rPr>
                <w:rFonts w:cs="Arial"/>
                <w:sz w:val="24"/>
              </w:rPr>
              <w:t xml:space="preserve">Recusar-se assinar o contrato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5EE429" w14:textId="77777777" w:rsidR="00A30754" w:rsidRPr="00401276" w:rsidRDefault="00A30754" w:rsidP="00A30754">
            <w:pPr>
              <w:rPr>
                <w:rFonts w:cs="Arial"/>
                <w:sz w:val="24"/>
              </w:rPr>
            </w:pPr>
            <w:r w:rsidRPr="00401276">
              <w:rPr>
                <w:rFonts w:cs="Arial"/>
                <w:sz w:val="24"/>
              </w:rPr>
              <w:t>Não celebrar o contrato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363F834" w14:textId="77777777" w:rsidR="00A30754" w:rsidRPr="00401276" w:rsidRDefault="00A30754" w:rsidP="00A30754">
            <w:pPr>
              <w:rPr>
                <w:rFonts w:cs="Arial"/>
                <w:sz w:val="24"/>
              </w:rPr>
            </w:pPr>
            <w:r w:rsidRPr="00401276">
              <w:rPr>
                <w:rFonts w:cs="Arial"/>
                <w:sz w:val="24"/>
              </w:rPr>
              <w:t>"30"</w:t>
            </w:r>
          </w:p>
        </w:tc>
      </w:tr>
      <w:tr w:rsidR="00A30754" w:rsidRPr="00401276" w14:paraId="35AE8183"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79977FAF" w14:textId="77777777" w:rsidR="00A30754" w:rsidRPr="00401276" w:rsidRDefault="00A30754" w:rsidP="00A30754">
            <w:pPr>
              <w:rPr>
                <w:rFonts w:cs="Arial"/>
                <w:sz w:val="24"/>
              </w:rPr>
            </w:pPr>
            <w:r w:rsidRPr="00401276">
              <w:rPr>
                <w:rFonts w:cs="Arial"/>
                <w:sz w:val="24"/>
              </w:rPr>
              <w:t>Entregar documentação falsa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0A488C" w14:textId="77777777" w:rsidR="00A30754" w:rsidRPr="00401276" w:rsidRDefault="00A30754" w:rsidP="00A30754">
            <w:pPr>
              <w:rPr>
                <w:rFonts w:cs="Arial"/>
                <w:sz w:val="24"/>
              </w:rPr>
            </w:pPr>
            <w:r w:rsidRPr="00401276">
              <w:rPr>
                <w:rFonts w:cs="Arial"/>
                <w:sz w:val="24"/>
              </w:rPr>
              <w:t>Entregar documentação falsa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98DF2F5" w14:textId="77777777" w:rsidR="00A30754" w:rsidRPr="00401276" w:rsidRDefault="00A30754" w:rsidP="00A30754">
            <w:pPr>
              <w:rPr>
                <w:rFonts w:cs="Arial"/>
                <w:sz w:val="24"/>
              </w:rPr>
            </w:pPr>
            <w:r w:rsidRPr="00401276">
              <w:rPr>
                <w:rFonts w:cs="Arial"/>
                <w:sz w:val="24"/>
              </w:rPr>
              <w:t>"30"</w:t>
            </w:r>
          </w:p>
        </w:tc>
      </w:tr>
      <w:tr w:rsidR="00A30754" w:rsidRPr="00401276" w14:paraId="7C1E77E1"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02AB56A2" w14:textId="77777777" w:rsidR="00A30754" w:rsidRPr="00401276" w:rsidRDefault="00A30754" w:rsidP="00A30754">
            <w:pPr>
              <w:rPr>
                <w:rFonts w:cs="Arial"/>
                <w:sz w:val="24"/>
              </w:rPr>
            </w:pPr>
            <w:r w:rsidRPr="00401276">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2748BE" w14:textId="77777777" w:rsidR="00A30754" w:rsidRPr="00401276" w:rsidRDefault="00A30754" w:rsidP="00A30754">
            <w:pPr>
              <w:rPr>
                <w:rFonts w:cs="Arial"/>
                <w:sz w:val="24"/>
              </w:rPr>
            </w:pPr>
            <w:r w:rsidRPr="00401276">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1E43DE" w14:textId="77777777" w:rsidR="00A30754" w:rsidRPr="00401276" w:rsidRDefault="00A30754" w:rsidP="00A30754">
            <w:pPr>
              <w:rPr>
                <w:rFonts w:cs="Arial"/>
                <w:sz w:val="24"/>
              </w:rPr>
            </w:pPr>
            <w:r w:rsidRPr="00401276">
              <w:rPr>
                <w:rFonts w:cs="Arial"/>
                <w:sz w:val="24"/>
              </w:rPr>
              <w:t>"40"</w:t>
            </w:r>
          </w:p>
        </w:tc>
      </w:tr>
      <w:tr w:rsidR="00A30754" w:rsidRPr="00401276" w14:paraId="47AA140F"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37E9DBF0" w14:textId="77777777" w:rsidR="00A30754" w:rsidRPr="00401276" w:rsidRDefault="00A30754" w:rsidP="00A30754">
            <w:pPr>
              <w:rPr>
                <w:rFonts w:cs="Arial"/>
                <w:sz w:val="24"/>
              </w:rPr>
            </w:pPr>
            <w:r w:rsidRPr="00401276">
              <w:rPr>
                <w:rFonts w:cs="Arial"/>
                <w:sz w:val="24"/>
              </w:rPr>
              <w:t>Estar impedida de licitar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A760EE" w14:textId="77777777" w:rsidR="00A30754" w:rsidRPr="00401276" w:rsidRDefault="00A30754" w:rsidP="00A30754">
            <w:pPr>
              <w:rPr>
                <w:rFonts w:cs="Arial"/>
                <w:sz w:val="24"/>
              </w:rPr>
            </w:pPr>
            <w:r w:rsidRPr="00401276">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3E3CAA" w14:textId="77777777" w:rsidR="00A30754" w:rsidRPr="00401276" w:rsidRDefault="00A30754" w:rsidP="00A30754">
            <w:pPr>
              <w:rPr>
                <w:rFonts w:cs="Arial"/>
                <w:sz w:val="24"/>
              </w:rPr>
            </w:pPr>
            <w:r w:rsidRPr="00401276">
              <w:rPr>
                <w:rFonts w:cs="Arial"/>
                <w:sz w:val="24"/>
              </w:rPr>
              <w:t>"40"</w:t>
            </w:r>
          </w:p>
        </w:tc>
      </w:tr>
      <w:tr w:rsidR="00A30754" w:rsidRPr="00401276" w14:paraId="2FCD1AC9"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62D0562B" w14:textId="77777777" w:rsidR="00A30754" w:rsidRPr="00401276" w:rsidRDefault="00A30754" w:rsidP="00A30754">
            <w:pPr>
              <w:rPr>
                <w:rFonts w:cs="Arial"/>
                <w:sz w:val="24"/>
              </w:rPr>
            </w:pPr>
            <w:r w:rsidRPr="00401276">
              <w:rPr>
                <w:rFonts w:cs="Arial"/>
                <w:sz w:val="24"/>
              </w:rPr>
              <w:t>Apresentar proposta inexequível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869DD7" w14:textId="77777777" w:rsidR="00A30754" w:rsidRPr="00401276" w:rsidRDefault="00A30754" w:rsidP="00A30754">
            <w:pPr>
              <w:rPr>
                <w:rFonts w:cs="Arial"/>
                <w:sz w:val="24"/>
              </w:rPr>
            </w:pPr>
            <w:r w:rsidRPr="00401276">
              <w:rPr>
                <w:rFonts w:cs="Arial"/>
                <w:sz w:val="24"/>
              </w:rPr>
              <w:t xml:space="preserve">Não manter a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062225C" w14:textId="77777777" w:rsidR="00A30754" w:rsidRPr="00401276" w:rsidRDefault="00A30754" w:rsidP="00A30754">
            <w:pPr>
              <w:rPr>
                <w:rFonts w:cs="Arial"/>
                <w:sz w:val="24"/>
              </w:rPr>
            </w:pPr>
            <w:r w:rsidRPr="00401276">
              <w:rPr>
                <w:rFonts w:cs="Arial"/>
                <w:sz w:val="24"/>
              </w:rPr>
              <w:t>"8"</w:t>
            </w:r>
          </w:p>
        </w:tc>
      </w:tr>
      <w:tr w:rsidR="00A30754" w:rsidRPr="00401276" w14:paraId="66007EC8"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6A89520E" w14:textId="77777777" w:rsidR="00A30754" w:rsidRPr="00401276" w:rsidRDefault="00A30754" w:rsidP="00A30754">
            <w:pPr>
              <w:rPr>
                <w:rFonts w:cs="Arial"/>
                <w:sz w:val="24"/>
              </w:rPr>
            </w:pPr>
            <w:r w:rsidRPr="00401276">
              <w:rPr>
                <w:rFonts w:cs="Arial"/>
                <w:sz w:val="24"/>
              </w:rPr>
              <w:t xml:space="preserve">Deixar de entregar documentação exigida na fase de habilitação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1DD667" w14:textId="77777777" w:rsidR="00A30754" w:rsidRPr="00401276" w:rsidRDefault="00A30754" w:rsidP="00A30754">
            <w:pPr>
              <w:rPr>
                <w:rFonts w:cs="Arial"/>
                <w:sz w:val="24"/>
              </w:rPr>
            </w:pPr>
            <w:r w:rsidRPr="00401276">
              <w:rPr>
                <w:rFonts w:cs="Arial"/>
                <w:sz w:val="24"/>
              </w:rPr>
              <w:t xml:space="preserve">Deixar de entregar documentação exigida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0B6F5CC" w14:textId="77777777" w:rsidR="00A30754" w:rsidRPr="00401276" w:rsidRDefault="00A30754" w:rsidP="00A30754">
            <w:pPr>
              <w:rPr>
                <w:rFonts w:cs="Arial"/>
                <w:sz w:val="24"/>
              </w:rPr>
            </w:pPr>
            <w:r w:rsidRPr="00401276">
              <w:rPr>
                <w:rFonts w:cs="Arial"/>
                <w:sz w:val="24"/>
              </w:rPr>
              <w:t>"13"</w:t>
            </w:r>
          </w:p>
        </w:tc>
      </w:tr>
      <w:tr w:rsidR="00A30754" w:rsidRPr="00401276" w14:paraId="1BEB3FE8"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3C0C992C" w14:textId="77777777" w:rsidR="00A30754" w:rsidRPr="00401276" w:rsidRDefault="00A30754" w:rsidP="00A30754">
            <w:pPr>
              <w:rPr>
                <w:rFonts w:cs="Arial"/>
                <w:sz w:val="24"/>
              </w:rPr>
            </w:pPr>
            <w:r w:rsidRPr="00401276">
              <w:rPr>
                <w:rFonts w:cs="Arial"/>
                <w:sz w:val="24"/>
              </w:rPr>
              <w:t>Não atender a habilitação prevista no edital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5CF0A5" w14:textId="77777777" w:rsidR="00A30754" w:rsidRPr="00401276" w:rsidRDefault="00A30754" w:rsidP="00A30754">
            <w:pPr>
              <w:rPr>
                <w:rFonts w:cs="Arial"/>
                <w:sz w:val="24"/>
              </w:rPr>
            </w:pPr>
            <w:r w:rsidRPr="00401276">
              <w:rPr>
                <w:rFonts w:cs="Arial"/>
                <w:sz w:val="24"/>
              </w:rPr>
              <w:t xml:space="preserve">Não manter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A88C49A" w14:textId="77777777" w:rsidR="00A30754" w:rsidRPr="00401276" w:rsidRDefault="00A30754" w:rsidP="00A30754">
            <w:pPr>
              <w:rPr>
                <w:rFonts w:cs="Arial"/>
                <w:sz w:val="24"/>
              </w:rPr>
            </w:pPr>
            <w:r w:rsidRPr="00401276">
              <w:rPr>
                <w:rFonts w:cs="Arial"/>
                <w:sz w:val="24"/>
              </w:rPr>
              <w:t>"19"</w:t>
            </w:r>
          </w:p>
        </w:tc>
      </w:tr>
      <w:tr w:rsidR="00A30754" w:rsidRPr="00401276" w14:paraId="6414F521" w14:textId="77777777" w:rsidTr="00A30754">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center"/>
          </w:tcPr>
          <w:p w14:paraId="2AFF79B4" w14:textId="77777777" w:rsidR="00A30754" w:rsidRPr="00401276" w:rsidRDefault="00A30754" w:rsidP="00A30754">
            <w:pPr>
              <w:rPr>
                <w:rFonts w:cs="Arial"/>
                <w:sz w:val="24"/>
              </w:rPr>
            </w:pPr>
            <w:r>
              <w:rPr>
                <w:rFonts w:cs="Arial"/>
                <w:sz w:val="24"/>
              </w:rPr>
              <w:t>Não mantiver a proposta lançada no sistema</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tcPr>
          <w:p w14:paraId="25ECC0BD" w14:textId="77777777" w:rsidR="00A30754" w:rsidRPr="00401276" w:rsidRDefault="00A30754" w:rsidP="00A30754">
            <w:pPr>
              <w:rPr>
                <w:rFonts w:cs="Arial"/>
                <w:sz w:val="24"/>
              </w:rPr>
            </w:pPr>
            <w:r>
              <w:rPr>
                <w:rFonts w:cs="Arial"/>
                <w:sz w:val="24"/>
              </w:rPr>
              <w:t>Não manter proposta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06AADE0B" w14:textId="77777777" w:rsidR="00A30754" w:rsidRPr="00401276" w:rsidRDefault="00A30754" w:rsidP="00A30754">
            <w:pPr>
              <w:rPr>
                <w:rFonts w:cs="Arial"/>
                <w:sz w:val="24"/>
              </w:rPr>
            </w:pPr>
            <w:r>
              <w:rPr>
                <w:rFonts w:cs="Arial"/>
                <w:sz w:val="24"/>
              </w:rPr>
              <w:t>“30”</w:t>
            </w:r>
          </w:p>
        </w:tc>
      </w:tr>
    </w:tbl>
    <w:p w14:paraId="130CE87B"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Procedimentos para realização dos cálculos:</w:t>
      </w:r>
    </w:p>
    <w:p w14:paraId="713F62F7"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.9.1</w:t>
      </w:r>
      <w:r w:rsidRPr="00401276">
        <w:rPr>
          <w:rFonts w:cs="Arial"/>
          <w:sz w:val="24"/>
          <w:shd w:val="clear" w:color="auto" w:fill="FFFFFF"/>
        </w:rPr>
        <w:tab/>
        <w:t>O responsável pela elaboração dos cálculos de dosimetria de sanção deverá, com base na documentação do certame, calcular os pesos relacionados a cada um dos critérios gerais e específicos relacionados nesta metodologia.</w:t>
      </w:r>
    </w:p>
    <w:p w14:paraId="27C484FC"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.9.2</w:t>
      </w:r>
      <w:r w:rsidRPr="00401276">
        <w:rPr>
          <w:rFonts w:cs="Arial"/>
          <w:sz w:val="24"/>
          <w:shd w:val="clear" w:color="auto" w:fill="FFFFFF"/>
        </w:rPr>
        <w:tab/>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14:paraId="392E7690"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.9.3</w:t>
      </w:r>
      <w:r w:rsidRPr="00401276">
        <w:rPr>
          <w:rFonts w:cs="Arial"/>
          <w:sz w:val="24"/>
          <w:shd w:val="clear" w:color="auto" w:fill="FFFFFF"/>
        </w:rPr>
        <w:tab/>
        <w:t>Considera-se como valor máximo da multa 10(dez</w:t>
      </w:r>
      <w:proofErr w:type="gramStart"/>
      <w:r w:rsidRPr="00401276">
        <w:rPr>
          <w:rFonts w:cs="Arial"/>
          <w:sz w:val="24"/>
          <w:shd w:val="clear" w:color="auto" w:fill="FFFFFF"/>
        </w:rPr>
        <w:t>)</w:t>
      </w:r>
      <w:proofErr w:type="gramEnd"/>
      <w:r w:rsidRPr="00401276">
        <w:rPr>
          <w:rFonts w:cs="Arial"/>
          <w:sz w:val="24"/>
          <w:shd w:val="clear" w:color="auto" w:fill="FFFFFF"/>
        </w:rPr>
        <w:t>% do valor global do contrato.</w:t>
      </w:r>
    </w:p>
    <w:tbl>
      <w:tblPr>
        <w:tblW w:w="0" w:type="auto"/>
        <w:tblCellMar>
          <w:left w:w="0" w:type="dxa"/>
          <w:right w:w="0" w:type="dxa"/>
        </w:tblCellMar>
        <w:tblLook w:val="04A0" w:firstRow="1" w:lastRow="0" w:firstColumn="1" w:lastColumn="0" w:noHBand="0" w:noVBand="1"/>
      </w:tblPr>
      <w:tblGrid>
        <w:gridCol w:w="2131"/>
        <w:gridCol w:w="3372"/>
        <w:gridCol w:w="2691"/>
      </w:tblGrid>
      <w:tr w:rsidR="00A30754" w:rsidRPr="00401276" w14:paraId="6CCAA76B" w14:textId="77777777" w:rsidTr="00A30754">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68742EF" w14:textId="77777777" w:rsidR="00A30754" w:rsidRPr="00401276" w:rsidRDefault="00A30754" w:rsidP="00A30754">
            <w:pPr>
              <w:rPr>
                <w:rFonts w:cs="Arial"/>
                <w:b/>
                <w:bCs/>
                <w:sz w:val="24"/>
              </w:rPr>
            </w:pPr>
            <w:r w:rsidRPr="00401276">
              <w:rPr>
                <w:rFonts w:cs="Arial"/>
                <w:b/>
                <w:bCs/>
                <w:sz w:val="24"/>
              </w:rPr>
              <w:lastRenderedPageBreak/>
              <w:t>Graduação (peso)</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1FB5BF" w14:textId="77777777" w:rsidR="00A30754" w:rsidRPr="00401276" w:rsidRDefault="00A30754" w:rsidP="00A30754">
            <w:pPr>
              <w:rPr>
                <w:rFonts w:cs="Arial"/>
                <w:b/>
                <w:bCs/>
                <w:sz w:val="24"/>
              </w:rPr>
            </w:pPr>
            <w:r w:rsidRPr="00401276">
              <w:rPr>
                <w:rFonts w:cs="Arial"/>
                <w:b/>
                <w:bCs/>
                <w:sz w:val="24"/>
              </w:rPr>
              <w:t>Multa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8C41F2" w14:textId="77777777" w:rsidR="00A30754" w:rsidRPr="00401276" w:rsidRDefault="00A30754" w:rsidP="00A30754">
            <w:pPr>
              <w:rPr>
                <w:rFonts w:cs="Arial"/>
                <w:b/>
                <w:bCs/>
                <w:sz w:val="24"/>
              </w:rPr>
            </w:pPr>
            <w:r w:rsidRPr="00401276">
              <w:rPr>
                <w:rFonts w:cs="Arial"/>
                <w:b/>
                <w:bCs/>
                <w:sz w:val="24"/>
              </w:rPr>
              <w:t>Impedimentos (meses)</w:t>
            </w:r>
          </w:p>
        </w:tc>
      </w:tr>
      <w:tr w:rsidR="00A30754" w:rsidRPr="00401276" w14:paraId="25816011"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585B127" w14:textId="77777777" w:rsidR="00A30754" w:rsidRPr="00401276" w:rsidRDefault="00A30754" w:rsidP="00A30754">
            <w:pPr>
              <w:rPr>
                <w:rFonts w:cs="Arial"/>
                <w:sz w:val="24"/>
              </w:rPr>
            </w:pPr>
            <w:r w:rsidRPr="00401276">
              <w:rPr>
                <w:rFonts w:cs="Arial"/>
                <w:sz w:val="24"/>
              </w:rPr>
              <w:t>-10 a 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E9F39E" w14:textId="77777777" w:rsidR="00A30754" w:rsidRPr="00401276" w:rsidRDefault="00A30754" w:rsidP="00A30754">
            <w:pPr>
              <w:rPr>
                <w:rFonts w:cs="Arial"/>
                <w:sz w:val="24"/>
              </w:rPr>
            </w:pPr>
            <w:r w:rsidRPr="00401276">
              <w:rPr>
                <w:rFonts w:cs="Arial"/>
                <w:sz w:val="24"/>
              </w:rPr>
              <w:t>1/10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E33D50D" w14:textId="77777777" w:rsidR="00A30754" w:rsidRPr="00401276" w:rsidRDefault="00A30754" w:rsidP="00A30754">
            <w:pPr>
              <w:jc w:val="right"/>
              <w:rPr>
                <w:rFonts w:cs="Arial"/>
                <w:sz w:val="24"/>
              </w:rPr>
            </w:pPr>
            <w:r w:rsidRPr="00401276">
              <w:rPr>
                <w:rFonts w:cs="Arial"/>
                <w:sz w:val="24"/>
              </w:rPr>
              <w:t>0,5</w:t>
            </w:r>
          </w:p>
        </w:tc>
      </w:tr>
      <w:tr w:rsidR="00A30754" w:rsidRPr="00401276" w14:paraId="28E2C82B"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F4F27E4" w14:textId="77777777" w:rsidR="00A30754" w:rsidRPr="00401276" w:rsidRDefault="00A30754" w:rsidP="00A30754">
            <w:pPr>
              <w:rPr>
                <w:rFonts w:cs="Arial"/>
                <w:sz w:val="24"/>
              </w:rPr>
            </w:pPr>
            <w:r w:rsidRPr="00401276">
              <w:rPr>
                <w:rFonts w:cs="Arial"/>
                <w:sz w:val="24"/>
              </w:rPr>
              <w:t>6 a 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BA4D1D" w14:textId="77777777" w:rsidR="00A30754" w:rsidRPr="00401276" w:rsidRDefault="00A30754" w:rsidP="00A30754">
            <w:pPr>
              <w:rPr>
                <w:rFonts w:cs="Arial"/>
                <w:sz w:val="24"/>
              </w:rPr>
            </w:pPr>
            <w:r w:rsidRPr="00401276">
              <w:rPr>
                <w:rFonts w:cs="Arial"/>
                <w:sz w:val="24"/>
              </w:rPr>
              <w:t>2/10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82D31F7" w14:textId="77777777" w:rsidR="00A30754" w:rsidRPr="00401276" w:rsidRDefault="00A30754" w:rsidP="00A30754">
            <w:pPr>
              <w:jc w:val="right"/>
              <w:rPr>
                <w:rFonts w:cs="Arial"/>
                <w:sz w:val="24"/>
              </w:rPr>
            </w:pPr>
            <w:proofErr w:type="gramStart"/>
            <w:r w:rsidRPr="00401276">
              <w:rPr>
                <w:rFonts w:cs="Arial"/>
                <w:sz w:val="24"/>
              </w:rPr>
              <w:t>1</w:t>
            </w:r>
            <w:proofErr w:type="gramEnd"/>
          </w:p>
        </w:tc>
      </w:tr>
      <w:tr w:rsidR="00A30754" w:rsidRPr="00401276" w14:paraId="396E9CA6"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F25E1A1" w14:textId="77777777" w:rsidR="00A30754" w:rsidRPr="00401276" w:rsidRDefault="00A30754" w:rsidP="00A30754">
            <w:pPr>
              <w:rPr>
                <w:rFonts w:cs="Arial"/>
                <w:sz w:val="24"/>
              </w:rPr>
            </w:pPr>
            <w:r w:rsidRPr="00401276">
              <w:rPr>
                <w:rFonts w:cs="Arial"/>
                <w:sz w:val="24"/>
              </w:rPr>
              <w:t>11 a 16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4DA652" w14:textId="77777777" w:rsidR="00A30754" w:rsidRPr="00401276" w:rsidRDefault="00A30754" w:rsidP="00A30754">
            <w:pPr>
              <w:rPr>
                <w:rFonts w:cs="Arial"/>
                <w:sz w:val="24"/>
              </w:rPr>
            </w:pPr>
            <w:r w:rsidRPr="00401276">
              <w:rPr>
                <w:rFonts w:cs="Arial"/>
                <w:sz w:val="24"/>
              </w:rPr>
              <w:t>3/10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F2608C" w14:textId="77777777" w:rsidR="00A30754" w:rsidRPr="00401276" w:rsidRDefault="00A30754" w:rsidP="00A30754">
            <w:pPr>
              <w:jc w:val="right"/>
              <w:rPr>
                <w:rFonts w:cs="Arial"/>
                <w:sz w:val="24"/>
              </w:rPr>
            </w:pPr>
            <w:r w:rsidRPr="00401276">
              <w:rPr>
                <w:rFonts w:cs="Arial"/>
                <w:sz w:val="24"/>
              </w:rPr>
              <w:t>1,5</w:t>
            </w:r>
          </w:p>
        </w:tc>
      </w:tr>
      <w:tr w:rsidR="00A30754" w:rsidRPr="00401276" w14:paraId="769BCC62"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37C5236" w14:textId="77777777" w:rsidR="00A30754" w:rsidRPr="00401276" w:rsidRDefault="00A30754" w:rsidP="00A30754">
            <w:pPr>
              <w:rPr>
                <w:rFonts w:cs="Arial"/>
                <w:sz w:val="24"/>
              </w:rPr>
            </w:pPr>
            <w:r w:rsidRPr="00401276">
              <w:rPr>
                <w:rFonts w:cs="Arial"/>
                <w:sz w:val="24"/>
              </w:rPr>
              <w:t>16 a 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6ACD84" w14:textId="77777777" w:rsidR="00A30754" w:rsidRPr="00401276" w:rsidRDefault="00A30754" w:rsidP="00A30754">
            <w:pPr>
              <w:rPr>
                <w:rFonts w:cs="Arial"/>
                <w:sz w:val="24"/>
              </w:rPr>
            </w:pPr>
            <w:r w:rsidRPr="00401276">
              <w:rPr>
                <w:rFonts w:cs="Arial"/>
                <w:sz w:val="24"/>
              </w:rPr>
              <w:t>4/10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35B0A03" w14:textId="77777777" w:rsidR="00A30754" w:rsidRPr="00401276" w:rsidRDefault="00A30754" w:rsidP="00A30754">
            <w:pPr>
              <w:jc w:val="right"/>
              <w:rPr>
                <w:rFonts w:cs="Arial"/>
                <w:sz w:val="24"/>
              </w:rPr>
            </w:pPr>
            <w:proofErr w:type="gramStart"/>
            <w:r w:rsidRPr="00401276">
              <w:rPr>
                <w:rFonts w:cs="Arial"/>
                <w:sz w:val="24"/>
              </w:rPr>
              <w:t>2</w:t>
            </w:r>
            <w:proofErr w:type="gramEnd"/>
          </w:p>
        </w:tc>
      </w:tr>
      <w:tr w:rsidR="00A30754" w:rsidRPr="00401276" w14:paraId="5626B5C9"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1FCCDC0" w14:textId="77777777" w:rsidR="00A30754" w:rsidRPr="00401276" w:rsidRDefault="00A30754" w:rsidP="00A30754">
            <w:pPr>
              <w:rPr>
                <w:rFonts w:cs="Arial"/>
                <w:sz w:val="24"/>
              </w:rPr>
            </w:pPr>
            <w:r w:rsidRPr="00401276">
              <w:rPr>
                <w:rFonts w:cs="Arial"/>
                <w:sz w:val="24"/>
              </w:rPr>
              <w:t>21 a 26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6E2C38" w14:textId="77777777" w:rsidR="00A30754" w:rsidRPr="00401276" w:rsidRDefault="00A30754" w:rsidP="00A30754">
            <w:pPr>
              <w:rPr>
                <w:rFonts w:cs="Arial"/>
                <w:sz w:val="24"/>
              </w:rPr>
            </w:pPr>
            <w:r w:rsidRPr="00401276">
              <w:rPr>
                <w:rFonts w:cs="Arial"/>
                <w:sz w:val="24"/>
              </w:rPr>
              <w:t>5/10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FA348A5" w14:textId="77777777" w:rsidR="00A30754" w:rsidRPr="00401276" w:rsidRDefault="00A30754" w:rsidP="00A30754">
            <w:pPr>
              <w:jc w:val="right"/>
              <w:rPr>
                <w:rFonts w:cs="Arial"/>
                <w:sz w:val="24"/>
              </w:rPr>
            </w:pPr>
            <w:r w:rsidRPr="00401276">
              <w:rPr>
                <w:rFonts w:cs="Arial"/>
                <w:sz w:val="24"/>
              </w:rPr>
              <w:t>2,5</w:t>
            </w:r>
          </w:p>
        </w:tc>
      </w:tr>
      <w:tr w:rsidR="00A30754" w:rsidRPr="00401276" w14:paraId="163DC776"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618C3AD" w14:textId="77777777" w:rsidR="00A30754" w:rsidRPr="00401276" w:rsidRDefault="00A30754" w:rsidP="00A30754">
            <w:pPr>
              <w:rPr>
                <w:rFonts w:cs="Arial"/>
                <w:sz w:val="24"/>
              </w:rPr>
            </w:pPr>
            <w:r w:rsidRPr="00401276">
              <w:rPr>
                <w:rFonts w:cs="Arial"/>
                <w:sz w:val="24"/>
              </w:rPr>
              <w:t>26 a 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178DA8" w14:textId="77777777" w:rsidR="00A30754" w:rsidRPr="00401276" w:rsidRDefault="00A30754" w:rsidP="00A30754">
            <w:pPr>
              <w:rPr>
                <w:rFonts w:cs="Arial"/>
                <w:sz w:val="24"/>
              </w:rPr>
            </w:pPr>
            <w:r w:rsidRPr="00401276">
              <w:rPr>
                <w:rFonts w:cs="Arial"/>
                <w:sz w:val="24"/>
              </w:rPr>
              <w:t>6/10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A21648" w14:textId="77777777" w:rsidR="00A30754" w:rsidRPr="00401276" w:rsidRDefault="00A30754" w:rsidP="00A30754">
            <w:pPr>
              <w:jc w:val="right"/>
              <w:rPr>
                <w:rFonts w:cs="Arial"/>
                <w:sz w:val="24"/>
              </w:rPr>
            </w:pPr>
            <w:proofErr w:type="gramStart"/>
            <w:r w:rsidRPr="00401276">
              <w:rPr>
                <w:rFonts w:cs="Arial"/>
                <w:sz w:val="24"/>
              </w:rPr>
              <w:t>3</w:t>
            </w:r>
            <w:proofErr w:type="gramEnd"/>
          </w:p>
        </w:tc>
      </w:tr>
      <w:tr w:rsidR="00A30754" w:rsidRPr="00401276" w14:paraId="2E57CD61"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B19C4A5" w14:textId="77777777" w:rsidR="00A30754" w:rsidRPr="00401276" w:rsidRDefault="00A30754" w:rsidP="00A30754">
            <w:pPr>
              <w:rPr>
                <w:rFonts w:cs="Arial"/>
                <w:sz w:val="24"/>
              </w:rPr>
            </w:pPr>
            <w:r w:rsidRPr="00401276">
              <w:rPr>
                <w:rFonts w:cs="Arial"/>
                <w:sz w:val="24"/>
              </w:rPr>
              <w:t>31 a 36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99D26D" w14:textId="77777777" w:rsidR="00A30754" w:rsidRPr="00401276" w:rsidRDefault="00A30754" w:rsidP="00A30754">
            <w:pPr>
              <w:rPr>
                <w:rFonts w:cs="Arial"/>
                <w:sz w:val="24"/>
              </w:rPr>
            </w:pPr>
            <w:r w:rsidRPr="00401276">
              <w:rPr>
                <w:rFonts w:cs="Arial"/>
                <w:sz w:val="24"/>
              </w:rPr>
              <w:t>7/10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62A42F6" w14:textId="77777777" w:rsidR="00A30754" w:rsidRPr="00401276" w:rsidRDefault="00A30754" w:rsidP="00A30754">
            <w:pPr>
              <w:jc w:val="right"/>
              <w:rPr>
                <w:rFonts w:cs="Arial"/>
                <w:sz w:val="24"/>
              </w:rPr>
            </w:pPr>
            <w:r w:rsidRPr="00401276">
              <w:rPr>
                <w:rFonts w:cs="Arial"/>
                <w:sz w:val="24"/>
              </w:rPr>
              <w:t>3,5</w:t>
            </w:r>
          </w:p>
        </w:tc>
      </w:tr>
      <w:tr w:rsidR="00A30754" w:rsidRPr="00401276" w14:paraId="33978095"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96EDF4C" w14:textId="77777777" w:rsidR="00A30754" w:rsidRPr="00401276" w:rsidRDefault="00A30754" w:rsidP="00A30754">
            <w:pPr>
              <w:rPr>
                <w:rFonts w:cs="Arial"/>
                <w:sz w:val="24"/>
              </w:rPr>
            </w:pPr>
            <w:r w:rsidRPr="00401276">
              <w:rPr>
                <w:rFonts w:cs="Arial"/>
                <w:sz w:val="24"/>
              </w:rPr>
              <w:t>36 a 41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795761" w14:textId="77777777" w:rsidR="00A30754" w:rsidRPr="00401276" w:rsidRDefault="00A30754" w:rsidP="00A30754">
            <w:pPr>
              <w:rPr>
                <w:rFonts w:cs="Arial"/>
                <w:sz w:val="24"/>
              </w:rPr>
            </w:pPr>
            <w:r w:rsidRPr="00401276">
              <w:rPr>
                <w:rFonts w:cs="Arial"/>
                <w:sz w:val="24"/>
              </w:rPr>
              <w:t>8/10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319E5F4" w14:textId="77777777" w:rsidR="00A30754" w:rsidRPr="00401276" w:rsidRDefault="00A30754" w:rsidP="00A30754">
            <w:pPr>
              <w:jc w:val="right"/>
              <w:rPr>
                <w:rFonts w:cs="Arial"/>
                <w:sz w:val="24"/>
              </w:rPr>
            </w:pPr>
            <w:proofErr w:type="gramStart"/>
            <w:r w:rsidRPr="00401276">
              <w:rPr>
                <w:rFonts w:cs="Arial"/>
                <w:sz w:val="24"/>
              </w:rPr>
              <w:t>4</w:t>
            </w:r>
            <w:proofErr w:type="gramEnd"/>
          </w:p>
        </w:tc>
      </w:tr>
      <w:tr w:rsidR="00A30754" w:rsidRPr="00401276" w14:paraId="27FAB5A6"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62C9DC8" w14:textId="77777777" w:rsidR="00A30754" w:rsidRPr="00401276" w:rsidRDefault="00A30754" w:rsidP="00A30754">
            <w:pPr>
              <w:rPr>
                <w:rFonts w:cs="Arial"/>
                <w:sz w:val="24"/>
              </w:rPr>
            </w:pPr>
            <w:r w:rsidRPr="00401276">
              <w:rPr>
                <w:rFonts w:cs="Arial"/>
                <w:sz w:val="24"/>
              </w:rPr>
              <w:t>41 a 46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ADF0B4" w14:textId="77777777" w:rsidR="00A30754" w:rsidRPr="00401276" w:rsidRDefault="00A30754" w:rsidP="00A30754">
            <w:pPr>
              <w:rPr>
                <w:rFonts w:cs="Arial"/>
                <w:sz w:val="24"/>
              </w:rPr>
            </w:pPr>
            <w:r w:rsidRPr="00401276">
              <w:rPr>
                <w:rFonts w:cs="Arial"/>
                <w:sz w:val="24"/>
              </w:rPr>
              <w:t>9/10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3F7E436" w14:textId="77777777" w:rsidR="00A30754" w:rsidRPr="00401276" w:rsidRDefault="00A30754" w:rsidP="00A30754">
            <w:pPr>
              <w:jc w:val="right"/>
              <w:rPr>
                <w:rFonts w:cs="Arial"/>
                <w:sz w:val="24"/>
              </w:rPr>
            </w:pPr>
            <w:r w:rsidRPr="00401276">
              <w:rPr>
                <w:rFonts w:cs="Arial"/>
                <w:sz w:val="24"/>
              </w:rPr>
              <w:t>4,5</w:t>
            </w:r>
          </w:p>
        </w:tc>
      </w:tr>
      <w:tr w:rsidR="00A30754" w:rsidRPr="00401276" w14:paraId="1410135D"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8176676" w14:textId="77777777" w:rsidR="00A30754" w:rsidRPr="00401276" w:rsidRDefault="00A30754" w:rsidP="00A30754">
            <w:pPr>
              <w:rPr>
                <w:rFonts w:cs="Arial"/>
                <w:sz w:val="24"/>
              </w:rPr>
            </w:pPr>
            <w:r w:rsidRPr="00401276">
              <w:rPr>
                <w:rFonts w:cs="Arial"/>
                <w:sz w:val="24"/>
              </w:rPr>
              <w:t>46 a 51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C2AFCF"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BDF641B" w14:textId="77777777" w:rsidR="00A30754" w:rsidRPr="00401276" w:rsidRDefault="00A30754" w:rsidP="00A30754">
            <w:pPr>
              <w:jc w:val="right"/>
              <w:rPr>
                <w:rFonts w:cs="Arial"/>
                <w:sz w:val="24"/>
              </w:rPr>
            </w:pPr>
            <w:proofErr w:type="gramStart"/>
            <w:r w:rsidRPr="00401276">
              <w:rPr>
                <w:rFonts w:cs="Arial"/>
                <w:sz w:val="24"/>
              </w:rPr>
              <w:t>5</w:t>
            </w:r>
            <w:proofErr w:type="gramEnd"/>
          </w:p>
        </w:tc>
      </w:tr>
      <w:tr w:rsidR="00A30754" w:rsidRPr="00401276" w14:paraId="657743AA"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47C38910" w14:textId="77777777" w:rsidR="00A30754" w:rsidRPr="00401276" w:rsidRDefault="00A30754" w:rsidP="00A30754">
            <w:pPr>
              <w:rPr>
                <w:rFonts w:cs="Arial"/>
                <w:sz w:val="24"/>
              </w:rPr>
            </w:pPr>
            <w:r w:rsidRPr="00401276">
              <w:rPr>
                <w:rFonts w:cs="Arial"/>
                <w:sz w:val="24"/>
              </w:rPr>
              <w:t>51 a 56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6E0015"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E05F43B" w14:textId="77777777" w:rsidR="00A30754" w:rsidRPr="00401276" w:rsidRDefault="00A30754" w:rsidP="00A30754">
            <w:pPr>
              <w:jc w:val="right"/>
              <w:rPr>
                <w:rFonts w:cs="Arial"/>
                <w:sz w:val="24"/>
              </w:rPr>
            </w:pPr>
            <w:proofErr w:type="gramStart"/>
            <w:r w:rsidRPr="00401276">
              <w:rPr>
                <w:rFonts w:cs="Arial"/>
                <w:sz w:val="24"/>
              </w:rPr>
              <w:t>6</w:t>
            </w:r>
            <w:proofErr w:type="gramEnd"/>
          </w:p>
        </w:tc>
      </w:tr>
      <w:tr w:rsidR="00A30754" w:rsidRPr="00401276" w14:paraId="402A6322"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B6BAE7F" w14:textId="77777777" w:rsidR="00A30754" w:rsidRPr="00401276" w:rsidRDefault="00A30754" w:rsidP="00A30754">
            <w:pPr>
              <w:rPr>
                <w:rFonts w:cs="Arial"/>
                <w:sz w:val="24"/>
              </w:rPr>
            </w:pPr>
            <w:r w:rsidRPr="00401276">
              <w:rPr>
                <w:rFonts w:cs="Arial"/>
                <w:sz w:val="24"/>
              </w:rPr>
              <w:t>56 a 61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11FA87"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5C4F652" w14:textId="77777777" w:rsidR="00A30754" w:rsidRPr="00401276" w:rsidRDefault="00A30754" w:rsidP="00A30754">
            <w:pPr>
              <w:jc w:val="right"/>
              <w:rPr>
                <w:rFonts w:cs="Arial"/>
                <w:sz w:val="24"/>
              </w:rPr>
            </w:pPr>
            <w:proofErr w:type="gramStart"/>
            <w:r w:rsidRPr="00401276">
              <w:rPr>
                <w:rFonts w:cs="Arial"/>
                <w:sz w:val="24"/>
              </w:rPr>
              <w:t>7</w:t>
            </w:r>
            <w:proofErr w:type="gramEnd"/>
          </w:p>
        </w:tc>
      </w:tr>
      <w:tr w:rsidR="00A30754" w:rsidRPr="00401276" w14:paraId="301982F6"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529E3CC" w14:textId="77777777" w:rsidR="00A30754" w:rsidRPr="00401276" w:rsidRDefault="00A30754" w:rsidP="00A30754">
            <w:pPr>
              <w:rPr>
                <w:rFonts w:cs="Arial"/>
                <w:sz w:val="24"/>
              </w:rPr>
            </w:pPr>
            <w:r w:rsidRPr="00401276">
              <w:rPr>
                <w:rFonts w:cs="Arial"/>
                <w:sz w:val="24"/>
              </w:rPr>
              <w:t>61 a 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14D7C9"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1A70937" w14:textId="77777777" w:rsidR="00A30754" w:rsidRPr="00401276" w:rsidRDefault="00A30754" w:rsidP="00A30754">
            <w:pPr>
              <w:jc w:val="right"/>
              <w:rPr>
                <w:rFonts w:cs="Arial"/>
                <w:sz w:val="24"/>
              </w:rPr>
            </w:pPr>
            <w:proofErr w:type="gramStart"/>
            <w:r w:rsidRPr="00401276">
              <w:rPr>
                <w:rFonts w:cs="Arial"/>
                <w:sz w:val="24"/>
              </w:rPr>
              <w:t>8</w:t>
            </w:r>
            <w:proofErr w:type="gramEnd"/>
          </w:p>
        </w:tc>
      </w:tr>
      <w:tr w:rsidR="00A30754" w:rsidRPr="00401276" w14:paraId="7A6DCB09"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DC1D422" w14:textId="77777777" w:rsidR="00A30754" w:rsidRPr="00401276" w:rsidRDefault="00A30754" w:rsidP="00A30754">
            <w:pPr>
              <w:rPr>
                <w:rFonts w:cs="Arial"/>
                <w:sz w:val="24"/>
              </w:rPr>
            </w:pPr>
            <w:r w:rsidRPr="00401276">
              <w:rPr>
                <w:rFonts w:cs="Arial"/>
                <w:sz w:val="24"/>
              </w:rPr>
              <w:t>66 a 71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F4021A"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F0192E8" w14:textId="77777777" w:rsidR="00A30754" w:rsidRPr="00401276" w:rsidRDefault="00A30754" w:rsidP="00A30754">
            <w:pPr>
              <w:jc w:val="right"/>
              <w:rPr>
                <w:rFonts w:cs="Arial"/>
                <w:sz w:val="24"/>
              </w:rPr>
            </w:pPr>
            <w:r w:rsidRPr="00401276">
              <w:rPr>
                <w:rFonts w:cs="Arial"/>
                <w:sz w:val="24"/>
              </w:rPr>
              <w:t>12</w:t>
            </w:r>
          </w:p>
        </w:tc>
      </w:tr>
      <w:tr w:rsidR="00A30754" w:rsidRPr="00401276" w14:paraId="3039CD0E"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11302BE" w14:textId="77777777" w:rsidR="00A30754" w:rsidRPr="00401276" w:rsidRDefault="00A30754" w:rsidP="00A30754">
            <w:pPr>
              <w:rPr>
                <w:rFonts w:cs="Arial"/>
                <w:sz w:val="24"/>
              </w:rPr>
            </w:pPr>
            <w:r w:rsidRPr="00401276">
              <w:rPr>
                <w:rFonts w:cs="Arial"/>
                <w:sz w:val="24"/>
              </w:rPr>
              <w:t>71 a 76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5D1136"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A6A0474" w14:textId="77777777" w:rsidR="00A30754" w:rsidRPr="00401276" w:rsidRDefault="00A30754" w:rsidP="00A30754">
            <w:pPr>
              <w:jc w:val="right"/>
              <w:rPr>
                <w:rFonts w:cs="Arial"/>
                <w:sz w:val="24"/>
              </w:rPr>
            </w:pPr>
            <w:r w:rsidRPr="00401276">
              <w:rPr>
                <w:rFonts w:cs="Arial"/>
                <w:sz w:val="24"/>
              </w:rPr>
              <w:t>16</w:t>
            </w:r>
          </w:p>
        </w:tc>
      </w:tr>
      <w:tr w:rsidR="00A30754" w:rsidRPr="00401276" w14:paraId="45E162C9"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47C4FAE" w14:textId="77777777" w:rsidR="00A30754" w:rsidRPr="00401276" w:rsidRDefault="00A30754" w:rsidP="00A30754">
            <w:pPr>
              <w:rPr>
                <w:rFonts w:cs="Arial"/>
                <w:sz w:val="24"/>
              </w:rPr>
            </w:pPr>
            <w:r w:rsidRPr="00401276">
              <w:rPr>
                <w:rFonts w:cs="Arial"/>
                <w:sz w:val="24"/>
              </w:rPr>
              <w:t>76 a 81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098587"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54522D" w14:textId="77777777" w:rsidR="00A30754" w:rsidRPr="00401276" w:rsidRDefault="00A30754" w:rsidP="00A30754">
            <w:pPr>
              <w:jc w:val="right"/>
              <w:rPr>
                <w:rFonts w:cs="Arial"/>
                <w:sz w:val="24"/>
              </w:rPr>
            </w:pPr>
            <w:r w:rsidRPr="00401276">
              <w:rPr>
                <w:rFonts w:cs="Arial"/>
                <w:sz w:val="24"/>
              </w:rPr>
              <w:t>20</w:t>
            </w:r>
          </w:p>
        </w:tc>
      </w:tr>
      <w:tr w:rsidR="00A30754" w:rsidRPr="00401276" w14:paraId="6EE062B5"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2979C12" w14:textId="77777777" w:rsidR="00A30754" w:rsidRPr="00401276" w:rsidRDefault="00A30754" w:rsidP="00A30754">
            <w:pPr>
              <w:rPr>
                <w:rFonts w:cs="Arial"/>
                <w:sz w:val="24"/>
              </w:rPr>
            </w:pPr>
            <w:r w:rsidRPr="00401276">
              <w:rPr>
                <w:rFonts w:cs="Arial"/>
                <w:sz w:val="24"/>
              </w:rPr>
              <w:t>81 a 86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4B63B0"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03C283D" w14:textId="77777777" w:rsidR="00A30754" w:rsidRPr="00401276" w:rsidRDefault="00A30754" w:rsidP="00A30754">
            <w:pPr>
              <w:jc w:val="right"/>
              <w:rPr>
                <w:rFonts w:cs="Arial"/>
                <w:sz w:val="24"/>
              </w:rPr>
            </w:pPr>
            <w:r w:rsidRPr="00401276">
              <w:rPr>
                <w:rFonts w:cs="Arial"/>
                <w:sz w:val="24"/>
              </w:rPr>
              <w:t>30</w:t>
            </w:r>
          </w:p>
        </w:tc>
      </w:tr>
      <w:tr w:rsidR="00A30754" w:rsidRPr="00401276" w14:paraId="77E5DFCA"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1379C96" w14:textId="77777777" w:rsidR="00A30754" w:rsidRPr="00401276" w:rsidRDefault="00A30754" w:rsidP="00A30754">
            <w:pPr>
              <w:rPr>
                <w:rFonts w:cs="Arial"/>
                <w:sz w:val="24"/>
              </w:rPr>
            </w:pPr>
            <w:r w:rsidRPr="00401276">
              <w:rPr>
                <w:rFonts w:cs="Arial"/>
                <w:sz w:val="24"/>
              </w:rPr>
              <w:t>86 a 91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7EF072"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9DB29F8" w14:textId="77777777" w:rsidR="00A30754" w:rsidRPr="00401276" w:rsidRDefault="00A30754" w:rsidP="00A30754">
            <w:pPr>
              <w:jc w:val="right"/>
              <w:rPr>
                <w:rFonts w:cs="Arial"/>
                <w:sz w:val="24"/>
              </w:rPr>
            </w:pPr>
            <w:r w:rsidRPr="00401276">
              <w:rPr>
                <w:rFonts w:cs="Arial"/>
                <w:sz w:val="24"/>
              </w:rPr>
              <w:t>40</w:t>
            </w:r>
          </w:p>
        </w:tc>
      </w:tr>
      <w:tr w:rsidR="00A30754" w:rsidRPr="00401276" w14:paraId="5878FFCD" w14:textId="77777777" w:rsidTr="00A30754">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48C73A46" w14:textId="77777777" w:rsidR="00A30754" w:rsidRPr="00401276" w:rsidRDefault="00A30754" w:rsidP="00A30754">
            <w:pPr>
              <w:rPr>
                <w:rFonts w:cs="Arial"/>
                <w:sz w:val="24"/>
              </w:rPr>
            </w:pPr>
            <w:r w:rsidRPr="00401276">
              <w:rPr>
                <w:rFonts w:cs="Arial"/>
                <w:sz w:val="24"/>
              </w:rPr>
              <w:t>91 a 96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136CDE"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A444787" w14:textId="77777777" w:rsidR="00A30754" w:rsidRPr="00401276" w:rsidRDefault="00A30754" w:rsidP="00A30754">
            <w:pPr>
              <w:jc w:val="right"/>
              <w:rPr>
                <w:rFonts w:cs="Arial"/>
                <w:sz w:val="24"/>
              </w:rPr>
            </w:pPr>
            <w:r w:rsidRPr="00401276">
              <w:rPr>
                <w:rFonts w:cs="Arial"/>
                <w:sz w:val="24"/>
              </w:rPr>
              <w:t>50</w:t>
            </w:r>
          </w:p>
        </w:tc>
      </w:tr>
      <w:tr w:rsidR="00A30754" w:rsidRPr="00401276" w14:paraId="21FD6766" w14:textId="77777777" w:rsidTr="00A30754">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bottom"/>
            <w:hideMark/>
          </w:tcPr>
          <w:p w14:paraId="34FA3BAE" w14:textId="77777777" w:rsidR="00A30754" w:rsidRPr="00401276" w:rsidRDefault="00A30754" w:rsidP="00A30754">
            <w:pPr>
              <w:rPr>
                <w:rFonts w:cs="Arial"/>
                <w:sz w:val="24"/>
              </w:rPr>
            </w:pPr>
            <w:proofErr w:type="gramStart"/>
            <w:r w:rsidRPr="00401276">
              <w:rPr>
                <w:rFonts w:cs="Arial"/>
                <w:sz w:val="24"/>
              </w:rPr>
              <w:t>acima</w:t>
            </w:r>
            <w:proofErr w:type="gramEnd"/>
            <w:r w:rsidRPr="00401276">
              <w:rPr>
                <w:rFonts w:cs="Arial"/>
                <w:sz w:val="24"/>
              </w:rPr>
              <w:t xml:space="preserve"> de 96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ED064BD" w14:textId="77777777" w:rsidR="00A30754" w:rsidRPr="00401276" w:rsidRDefault="00A30754" w:rsidP="00A30754">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B5A165" w14:textId="77777777" w:rsidR="00A30754" w:rsidRPr="00401276" w:rsidRDefault="00A30754" w:rsidP="00A30754">
            <w:pPr>
              <w:jc w:val="right"/>
              <w:rPr>
                <w:rFonts w:cs="Arial"/>
                <w:sz w:val="24"/>
              </w:rPr>
            </w:pPr>
            <w:r w:rsidRPr="00401276">
              <w:rPr>
                <w:rFonts w:cs="Arial"/>
                <w:sz w:val="24"/>
              </w:rPr>
              <w:t>60</w:t>
            </w:r>
          </w:p>
        </w:tc>
      </w:tr>
    </w:tbl>
    <w:p w14:paraId="11748761"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Para fins de conversão de meses em dias, quando necessário, será considerado:</w:t>
      </w:r>
    </w:p>
    <w:p w14:paraId="3E7A471D"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.10.1</w:t>
      </w:r>
      <w:r w:rsidRPr="00401276">
        <w:rPr>
          <w:rFonts w:cs="Arial"/>
          <w:sz w:val="24"/>
          <w:shd w:val="clear" w:color="auto" w:fill="FFFFFF"/>
        </w:rPr>
        <w:tab/>
        <w:t>1(um) mês = 30(trinta) dias;</w:t>
      </w:r>
    </w:p>
    <w:p w14:paraId="74070A2F" w14:textId="77777777" w:rsidR="00A30754" w:rsidRPr="00401276" w:rsidRDefault="00A30754" w:rsidP="00A30754">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.10.2</w:t>
      </w:r>
      <w:r w:rsidRPr="00401276">
        <w:rPr>
          <w:rFonts w:cs="Arial"/>
          <w:sz w:val="24"/>
          <w:shd w:val="clear" w:color="auto" w:fill="FFFFFF"/>
        </w:rPr>
        <w:tab/>
        <w:t>0,5(zero vírgula cinco) mês = 15(quinze) dias;</w:t>
      </w:r>
    </w:p>
    <w:p w14:paraId="4D1EA76F"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r w:rsidRPr="00401276">
        <w:rPr>
          <w:rFonts w:cs="Arial"/>
          <w:sz w:val="24"/>
          <w:shd w:val="clear" w:color="auto" w:fill="FFFFFF"/>
        </w:rPr>
        <w:t xml:space="preserve">O valor de multa deverá ter no máximo </w:t>
      </w:r>
      <w:proofErr w:type="gramStart"/>
      <w:r w:rsidRPr="00401276">
        <w:rPr>
          <w:rFonts w:cs="Arial"/>
          <w:sz w:val="24"/>
          <w:shd w:val="clear" w:color="auto" w:fill="FFFFFF"/>
        </w:rPr>
        <w:t>2</w:t>
      </w:r>
      <w:proofErr w:type="gramEnd"/>
      <w:r w:rsidRPr="00401276">
        <w:rPr>
          <w:rFonts w:cs="Arial"/>
          <w:sz w:val="24"/>
          <w:shd w:val="clear" w:color="auto" w:fill="FFFFFF"/>
        </w:rPr>
        <w:t>(duas) casas decimais, realizando-se o arredondamento quando necessário.</w:t>
      </w:r>
    </w:p>
    <w:p w14:paraId="2C0A18A1" w14:textId="77777777" w:rsidR="00A30754" w:rsidRPr="00401276" w:rsidRDefault="00A30754" w:rsidP="00A30754">
      <w:pPr>
        <w:numPr>
          <w:ilvl w:val="1"/>
          <w:numId w:val="24"/>
        </w:numPr>
        <w:spacing w:before="120" w:after="120" w:line="360" w:lineRule="auto"/>
        <w:ind w:left="425" w:firstLine="0"/>
        <w:jc w:val="both"/>
        <w:rPr>
          <w:rFonts w:cs="Arial"/>
          <w:sz w:val="24"/>
          <w:shd w:val="clear" w:color="auto" w:fill="FFFFFF"/>
        </w:rPr>
      </w:pPr>
    </w:p>
    <w:p w14:paraId="1A5FA106" w14:textId="77777777" w:rsidR="00A30754" w:rsidRPr="00DB61D7" w:rsidRDefault="00A30754" w:rsidP="00A30754">
      <w:pPr>
        <w:numPr>
          <w:ilvl w:val="1"/>
          <w:numId w:val="24"/>
        </w:numPr>
        <w:spacing w:before="120" w:after="120" w:line="360" w:lineRule="auto"/>
        <w:ind w:left="425" w:firstLine="0"/>
        <w:jc w:val="both"/>
        <w:rPr>
          <w:rFonts w:cs="Arial"/>
          <w:sz w:val="24"/>
          <w:shd w:val="clear" w:color="auto" w:fill="FFFFFF"/>
        </w:rPr>
      </w:pPr>
      <w:r w:rsidRPr="00DB61D7">
        <w:rPr>
          <w:rFonts w:cs="Arial"/>
          <w:sz w:val="24"/>
          <w:shd w:val="clear" w:color="auto" w:fill="FFFFFF"/>
        </w:rPr>
        <w:t xml:space="preserve">A aplicação de qualquer das penalidades previstas realizar-se-á em processo administrativo que assegurará o contraditório e a ampla defesa ao </w:t>
      </w:r>
      <w:r w:rsidRPr="00DB61D7">
        <w:rPr>
          <w:rFonts w:cs="Arial"/>
          <w:sz w:val="24"/>
          <w:shd w:val="clear" w:color="auto" w:fill="FFFFFF"/>
        </w:rPr>
        <w:lastRenderedPageBreak/>
        <w:t>licitante/adjudicatário, observando-se o procedimento previsto na Lei nº 8.666, de 1993, e subsidiariamente na Lei nº 9.784, de 1999.</w:t>
      </w:r>
    </w:p>
    <w:p w14:paraId="61B1100F" w14:textId="77777777" w:rsidR="00A30754" w:rsidRPr="00DB61D7" w:rsidRDefault="00A30754" w:rsidP="00A30754">
      <w:pPr>
        <w:numPr>
          <w:ilvl w:val="1"/>
          <w:numId w:val="24"/>
        </w:numPr>
        <w:spacing w:before="120" w:after="120" w:line="360" w:lineRule="auto"/>
        <w:ind w:left="425" w:firstLine="0"/>
        <w:jc w:val="both"/>
        <w:rPr>
          <w:rFonts w:cs="Arial"/>
          <w:sz w:val="24"/>
          <w:shd w:val="clear" w:color="auto" w:fill="FFFFFF"/>
        </w:rPr>
      </w:pPr>
      <w:r w:rsidRPr="00DB61D7">
        <w:rPr>
          <w:rFonts w:cs="Arial"/>
          <w:sz w:val="24"/>
          <w:shd w:val="clear" w:color="auto" w:fill="FFFFFF"/>
        </w:rPr>
        <w:t>As penalidades serão obrigatoriamente registradas no SICAF.</w:t>
      </w:r>
    </w:p>
    <w:p w14:paraId="60C20815" w14:textId="77777777" w:rsidR="00A30754" w:rsidRPr="00DB61D7" w:rsidRDefault="00A30754" w:rsidP="00A30754">
      <w:pPr>
        <w:numPr>
          <w:ilvl w:val="1"/>
          <w:numId w:val="24"/>
        </w:numPr>
        <w:spacing w:before="120" w:after="120" w:line="360" w:lineRule="auto"/>
        <w:ind w:left="425" w:firstLine="0"/>
        <w:jc w:val="both"/>
        <w:rPr>
          <w:rFonts w:cs="Arial"/>
          <w:sz w:val="24"/>
          <w:shd w:val="clear" w:color="auto" w:fill="FFFFFF"/>
        </w:rPr>
      </w:pPr>
      <w:r w:rsidRPr="00DB61D7">
        <w:rPr>
          <w:rFonts w:cs="Arial"/>
          <w:sz w:val="24"/>
          <w:shd w:val="clear" w:color="auto" w:fill="FFFFFF"/>
        </w:rPr>
        <w:t>As sanções por atos praticados no decorrer da contratação estão previstas no Termo de Referência.</w:t>
      </w:r>
    </w:p>
    <w:p w14:paraId="303A56E5" w14:textId="3A321415" w:rsidR="00C61E0E" w:rsidRPr="00390D0A" w:rsidRDefault="00C61E0E" w:rsidP="009B4CC2">
      <w:pPr>
        <w:pStyle w:val="Nivel01"/>
        <w:numPr>
          <w:ilvl w:val="0"/>
          <w:numId w:val="24"/>
        </w:numPr>
        <w:rPr>
          <w:rFonts w:cs="Arial"/>
        </w:rPr>
      </w:pPr>
      <w:r w:rsidRPr="00390D0A">
        <w:rPr>
          <w:rFonts w:cs="Arial"/>
        </w:rPr>
        <w:t>DA IMPUGNAÇÃO AO EDITAL E DO PEDIDO DE ESCLARECIMENTO</w:t>
      </w:r>
    </w:p>
    <w:p w14:paraId="49246642"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Até 02 (dois) dias úteis antes da data designada para a abertura da sessão pública, qualquer pessoa poderá impugnar este Edital.</w:t>
      </w:r>
    </w:p>
    <w:p w14:paraId="1473CE5E" w14:textId="175EBBBC"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A impugnação poderá ser realizada por forma eletrônica, pelo e-mail </w:t>
      </w:r>
      <w:r w:rsidR="003A7A0B">
        <w:rPr>
          <w:rFonts w:cs="Arial"/>
          <w:color w:val="FF0000"/>
          <w:szCs w:val="20"/>
        </w:rPr>
        <w:t>licitações.jc@iffarroupilha.edu.br</w:t>
      </w:r>
      <w:r w:rsidRPr="00390D0A">
        <w:rPr>
          <w:rFonts w:cs="Arial"/>
          <w:color w:val="FF0000"/>
          <w:szCs w:val="20"/>
        </w:rPr>
        <w:t>,</w:t>
      </w:r>
      <w:r w:rsidRPr="00390D0A">
        <w:rPr>
          <w:rFonts w:cs="Arial"/>
          <w:color w:val="000000"/>
          <w:szCs w:val="20"/>
        </w:rPr>
        <w:t xml:space="preserve"> ou por petição dirigida ou protocolada no endereço </w:t>
      </w:r>
      <w:r w:rsidR="003A7A0B">
        <w:rPr>
          <w:rFonts w:cs="Arial"/>
          <w:color w:val="FF0000"/>
          <w:szCs w:val="20"/>
        </w:rPr>
        <w:t xml:space="preserve">RS 527, Distrito São João do Barro Preto, Interior </w:t>
      </w:r>
      <w:proofErr w:type="spellStart"/>
      <w:r w:rsidR="003A7A0B">
        <w:rPr>
          <w:rFonts w:cs="Arial"/>
          <w:color w:val="FF0000"/>
          <w:szCs w:val="20"/>
        </w:rPr>
        <w:t>Julio</w:t>
      </w:r>
      <w:proofErr w:type="spellEnd"/>
      <w:r w:rsidR="003A7A0B">
        <w:rPr>
          <w:rFonts w:cs="Arial"/>
          <w:color w:val="FF0000"/>
          <w:szCs w:val="20"/>
        </w:rPr>
        <w:t xml:space="preserve"> de Castilhos-RS, </w:t>
      </w:r>
      <w:proofErr w:type="spellStart"/>
      <w:proofErr w:type="gramStart"/>
      <w:r w:rsidR="003A7A0B">
        <w:rPr>
          <w:rFonts w:cs="Arial"/>
          <w:color w:val="FF0000"/>
          <w:szCs w:val="20"/>
        </w:rPr>
        <w:t>cep</w:t>
      </w:r>
      <w:proofErr w:type="spellEnd"/>
      <w:proofErr w:type="gramEnd"/>
      <w:r w:rsidR="003A7A0B">
        <w:rPr>
          <w:rFonts w:cs="Arial"/>
          <w:color w:val="FF0000"/>
          <w:szCs w:val="20"/>
        </w:rPr>
        <w:t xml:space="preserve"> 98.130-000.</w:t>
      </w:r>
    </w:p>
    <w:p w14:paraId="6D112593"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Caberá ao Pregoeiro decidir sobre a impugnação no prazo de até vinte e quatro horas.</w:t>
      </w:r>
    </w:p>
    <w:p w14:paraId="45DB65DF"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Acolhida a impugnação, será definida e publicada nova data para a realização do certame.</w:t>
      </w:r>
    </w:p>
    <w:p w14:paraId="0CE00464"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Os pedidos de esclarecimentos referentes a este processo licitatório deverão ser enviados ao Pregoeiro, até 03 (três) dias úteis anteriores à data designada para abertura da sessão pública, </w:t>
      </w:r>
      <w:r w:rsidRPr="00390D0A">
        <w:rPr>
          <w:rFonts w:cs="Arial"/>
          <w:bCs/>
          <w:szCs w:val="20"/>
          <w:lang w:eastAsia="en-US"/>
        </w:rPr>
        <w:t>exclusivamente por meio eletrônico via internet, no endereço indicado no Edital.</w:t>
      </w:r>
    </w:p>
    <w:p w14:paraId="091524C8"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As impugnações e pedidos de esclarecimentos não suspendem os prazos previstos no certame.</w:t>
      </w:r>
    </w:p>
    <w:p w14:paraId="0B30C5D5" w14:textId="77777777" w:rsidR="00603459" w:rsidRPr="00390D0A" w:rsidRDefault="00C61E0E" w:rsidP="009B4CC2">
      <w:pPr>
        <w:numPr>
          <w:ilvl w:val="1"/>
          <w:numId w:val="24"/>
        </w:numPr>
        <w:spacing w:before="120" w:after="120" w:line="276" w:lineRule="auto"/>
        <w:ind w:left="425" w:firstLine="0"/>
        <w:jc w:val="both"/>
        <w:rPr>
          <w:rFonts w:cs="Arial"/>
          <w:b/>
          <w:color w:val="000000"/>
          <w:szCs w:val="20"/>
        </w:rPr>
      </w:pPr>
      <w:r w:rsidRPr="00390D0A">
        <w:rPr>
          <w:rFonts w:cs="Arial"/>
          <w:color w:val="000000"/>
          <w:szCs w:val="20"/>
        </w:rPr>
        <w:t>As respostas às impugnações e os esclarecimentos prestados pelo Pregoeiro serão entranhados nos autos do processo licitatório e estarão disponíveis para consulta por qualquer interessado.</w:t>
      </w:r>
    </w:p>
    <w:p w14:paraId="69222031" w14:textId="77777777" w:rsidR="00C61E0E" w:rsidRPr="00390D0A" w:rsidRDefault="00C61E0E" w:rsidP="009B4CC2">
      <w:pPr>
        <w:pStyle w:val="Nivel01"/>
        <w:numPr>
          <w:ilvl w:val="0"/>
          <w:numId w:val="24"/>
        </w:numPr>
        <w:rPr>
          <w:rFonts w:cs="Arial"/>
        </w:rPr>
      </w:pPr>
      <w:r w:rsidRPr="00390D0A">
        <w:rPr>
          <w:rFonts w:cs="Arial"/>
        </w:rPr>
        <w:t>DAS DISPOSIÇÕES GERAIS</w:t>
      </w:r>
    </w:p>
    <w:p w14:paraId="5D39F142"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12E95BAD"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1D6EC880"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A homologação do resultado desta licitação não implicará direito à contratação.</w:t>
      </w:r>
    </w:p>
    <w:p w14:paraId="3E0EA95F"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5384774E"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lastRenderedPageBreak/>
        <w:t>Os licitantes assumem todos os custos de preparação e apresentação de suas propostas e a Administração não será, em nenhum caso, responsável por esses custos, independentemente da condução ou do re</w:t>
      </w:r>
      <w:r w:rsidR="007E7C59" w:rsidRPr="00390D0A">
        <w:rPr>
          <w:rFonts w:cs="Arial"/>
          <w:color w:val="000000"/>
          <w:szCs w:val="20"/>
        </w:rPr>
        <w:t>sultado do processo licitatório.</w:t>
      </w:r>
    </w:p>
    <w:p w14:paraId="1BE1C45A"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Na contagem dos prazos estabelecidos neste Edital e seus Anexos, excluir-se-á o dia do início e incluir-se-á o do vencimento. Só se iniciam e vencem os prazos em dias de expediente na Administração.</w:t>
      </w:r>
    </w:p>
    <w:p w14:paraId="3F368271"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O desatendimento de exigências formais não essenciais não importará o afastamento do licitante, desde que seja possível o aproveitamento do ato, observados os princípios da isonomia e do interesse público.</w:t>
      </w:r>
    </w:p>
    <w:p w14:paraId="29370969" w14:textId="77777777" w:rsidR="00C61E0E"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Em caso de divergência entre disposições deste Edital e de seus anexos ou demais peças que compõem o processo, prevalecerá as deste Edital.</w:t>
      </w:r>
    </w:p>
    <w:p w14:paraId="1DA4D7B7" w14:textId="77777777" w:rsidR="003A7A0B" w:rsidRPr="00401276" w:rsidRDefault="003A7A0B" w:rsidP="003A7A0B">
      <w:pPr>
        <w:pStyle w:val="Standard"/>
        <w:numPr>
          <w:ilvl w:val="1"/>
          <w:numId w:val="24"/>
        </w:numPr>
        <w:spacing w:before="120" w:after="120" w:line="276" w:lineRule="auto"/>
        <w:jc w:val="both"/>
        <w:rPr>
          <w:rFonts w:cs="Arial"/>
          <w:sz w:val="24"/>
        </w:rPr>
      </w:pPr>
      <w:r w:rsidRPr="00401276">
        <w:rPr>
          <w:rFonts w:cs="Arial"/>
          <w:color w:val="000000"/>
          <w:sz w:val="24"/>
        </w:rPr>
        <w:t xml:space="preserve">O Edital está disponibilizado, na íntegra, no endereço eletrônico </w:t>
      </w:r>
      <w:hyperlink r:id="rId13" w:history="1">
        <w:r w:rsidRPr="00401276">
          <w:rPr>
            <w:rStyle w:val="Hyperlink"/>
            <w:rFonts w:cs="Arial"/>
            <w:sz w:val="24"/>
          </w:rPr>
          <w:t>www.comprasgovernamentais.gov.br</w:t>
        </w:r>
      </w:hyperlink>
      <w:proofErr w:type="gramStart"/>
      <w:r w:rsidRPr="00401276">
        <w:rPr>
          <w:rFonts w:cs="Arial"/>
          <w:sz w:val="24"/>
        </w:rPr>
        <w:t xml:space="preserve"> </w:t>
      </w:r>
      <w:r w:rsidRPr="00401276">
        <w:rPr>
          <w:rFonts w:cs="Arial"/>
          <w:color w:val="FF0000"/>
          <w:sz w:val="24"/>
        </w:rPr>
        <w:t>,</w:t>
      </w:r>
      <w:proofErr w:type="gramEnd"/>
      <w:r w:rsidRPr="00401276">
        <w:rPr>
          <w:rFonts w:cs="Arial"/>
          <w:color w:val="000000"/>
          <w:sz w:val="24"/>
        </w:rPr>
        <w:t xml:space="preserve"> e também poderão ser lidos e/ou obtidos no endereço São João do Barro Preto, Interior, </w:t>
      </w:r>
      <w:proofErr w:type="spellStart"/>
      <w:r w:rsidRPr="00401276">
        <w:rPr>
          <w:rFonts w:cs="Arial"/>
          <w:color w:val="000000"/>
          <w:sz w:val="24"/>
        </w:rPr>
        <w:t>Cx.P</w:t>
      </w:r>
      <w:proofErr w:type="spellEnd"/>
      <w:r w:rsidRPr="00401276">
        <w:rPr>
          <w:rFonts w:cs="Arial"/>
          <w:color w:val="000000"/>
          <w:sz w:val="24"/>
        </w:rPr>
        <w:t>. 38, CEP: 98130-000, Júlio de Castilhos/RS, nos dias úteis, no horário das 07:45 horas às 12:10 horas e das 13:30 horas às 17:05 horas, mesmo endereço e período no qual os autos do processo administrativo permanecerão com vista franqueada aos interessados.</w:t>
      </w:r>
    </w:p>
    <w:p w14:paraId="65322260" w14:textId="77777777" w:rsidR="005C1659" w:rsidRPr="00390D0A" w:rsidRDefault="00C61E0E" w:rsidP="009B4CC2">
      <w:pPr>
        <w:numPr>
          <w:ilvl w:val="1"/>
          <w:numId w:val="24"/>
        </w:numPr>
        <w:spacing w:before="120" w:after="120" w:line="276" w:lineRule="auto"/>
        <w:ind w:left="425" w:firstLine="0"/>
        <w:jc w:val="both"/>
        <w:rPr>
          <w:rFonts w:cs="Arial"/>
          <w:color w:val="000000"/>
          <w:szCs w:val="20"/>
        </w:rPr>
      </w:pPr>
      <w:r w:rsidRPr="00390D0A">
        <w:rPr>
          <w:rFonts w:cs="Arial"/>
          <w:color w:val="000000"/>
          <w:szCs w:val="20"/>
        </w:rPr>
        <w:t>Integram este Edital, para todos os fins e efeitos, os seguintes anexos:</w:t>
      </w:r>
    </w:p>
    <w:p w14:paraId="4F5DABB1" w14:textId="77777777" w:rsidR="000F104D" w:rsidRPr="00753642" w:rsidRDefault="007E7C59" w:rsidP="009B4CC2">
      <w:pPr>
        <w:numPr>
          <w:ilvl w:val="2"/>
          <w:numId w:val="24"/>
        </w:numPr>
        <w:tabs>
          <w:tab w:val="left" w:pos="1440"/>
        </w:tabs>
        <w:autoSpaceDE w:val="0"/>
        <w:snapToGrid w:val="0"/>
        <w:spacing w:before="120" w:after="120" w:line="276" w:lineRule="auto"/>
        <w:ind w:left="1134" w:firstLine="0"/>
        <w:jc w:val="both"/>
        <w:rPr>
          <w:rFonts w:cs="Arial"/>
          <w:color w:val="000000"/>
          <w:szCs w:val="20"/>
          <w:highlight w:val="yellow"/>
        </w:rPr>
      </w:pPr>
      <w:r w:rsidRPr="00753642">
        <w:rPr>
          <w:rFonts w:cs="Arial"/>
          <w:color w:val="000000"/>
          <w:szCs w:val="20"/>
          <w:highlight w:val="yellow"/>
        </w:rPr>
        <w:t>A</w:t>
      </w:r>
      <w:r w:rsidR="000F104D" w:rsidRPr="00753642">
        <w:rPr>
          <w:rFonts w:cs="Arial"/>
          <w:color w:val="000000"/>
          <w:szCs w:val="20"/>
          <w:highlight w:val="yellow"/>
        </w:rPr>
        <w:t>NEXO I - Termo de Referência;</w:t>
      </w:r>
    </w:p>
    <w:p w14:paraId="579097F1" w14:textId="3F1EFD63" w:rsidR="000F104D" w:rsidRPr="00EA385D" w:rsidRDefault="000F104D" w:rsidP="009B4CC2">
      <w:pPr>
        <w:numPr>
          <w:ilvl w:val="2"/>
          <w:numId w:val="24"/>
        </w:numPr>
        <w:tabs>
          <w:tab w:val="left" w:pos="1440"/>
        </w:tabs>
        <w:autoSpaceDE w:val="0"/>
        <w:snapToGrid w:val="0"/>
        <w:spacing w:before="120" w:after="120" w:line="276" w:lineRule="auto"/>
        <w:ind w:left="1134" w:firstLine="0"/>
        <w:jc w:val="both"/>
        <w:rPr>
          <w:rFonts w:cs="Arial"/>
          <w:iCs/>
          <w:color w:val="000000"/>
          <w:szCs w:val="20"/>
          <w:highlight w:val="yellow"/>
        </w:rPr>
      </w:pPr>
      <w:r w:rsidRPr="00753642">
        <w:rPr>
          <w:rFonts w:cs="Arial"/>
          <w:bCs/>
          <w:iCs/>
          <w:color w:val="000000"/>
          <w:szCs w:val="20"/>
          <w:highlight w:val="yellow"/>
        </w:rPr>
        <w:t xml:space="preserve">ANEXO II – </w:t>
      </w:r>
      <w:r w:rsidR="003A7A0B">
        <w:rPr>
          <w:rFonts w:cs="Arial"/>
          <w:bCs/>
          <w:iCs/>
          <w:color w:val="000000"/>
          <w:szCs w:val="20"/>
          <w:highlight w:val="yellow"/>
        </w:rPr>
        <w:t>Ata de Registro de Preços</w:t>
      </w:r>
      <w:r w:rsidRPr="00753642">
        <w:rPr>
          <w:rFonts w:cs="Arial"/>
          <w:bCs/>
          <w:iCs/>
          <w:color w:val="000000"/>
          <w:szCs w:val="20"/>
          <w:highlight w:val="yellow"/>
        </w:rPr>
        <w:t>;</w:t>
      </w:r>
    </w:p>
    <w:p w14:paraId="786F342D" w14:textId="3FB02874" w:rsidR="00EA385D" w:rsidRPr="00351823" w:rsidRDefault="00EA385D" w:rsidP="009B4CC2">
      <w:pPr>
        <w:numPr>
          <w:ilvl w:val="2"/>
          <w:numId w:val="24"/>
        </w:numPr>
        <w:tabs>
          <w:tab w:val="left" w:pos="1440"/>
        </w:tabs>
        <w:autoSpaceDE w:val="0"/>
        <w:snapToGrid w:val="0"/>
        <w:spacing w:before="120" w:after="120" w:line="276" w:lineRule="auto"/>
        <w:ind w:left="1134" w:firstLine="0"/>
        <w:jc w:val="both"/>
        <w:rPr>
          <w:rFonts w:cs="Arial"/>
          <w:iCs/>
          <w:color w:val="000000"/>
          <w:szCs w:val="20"/>
          <w:highlight w:val="yellow"/>
        </w:rPr>
      </w:pPr>
      <w:r>
        <w:rPr>
          <w:rFonts w:cs="Arial"/>
          <w:bCs/>
          <w:iCs/>
          <w:color w:val="000000"/>
          <w:szCs w:val="20"/>
          <w:highlight w:val="yellow"/>
        </w:rPr>
        <w:t xml:space="preserve">ANEXO III – </w:t>
      </w:r>
      <w:r w:rsidR="003A7A0B">
        <w:rPr>
          <w:rFonts w:cs="Arial"/>
          <w:bCs/>
          <w:iCs/>
          <w:color w:val="000000"/>
          <w:szCs w:val="20"/>
          <w:highlight w:val="yellow"/>
        </w:rPr>
        <w:t>Instrumento de Medição de Resultados</w:t>
      </w:r>
      <w:r w:rsidR="00351823">
        <w:rPr>
          <w:rFonts w:cs="Arial"/>
          <w:bCs/>
          <w:iCs/>
          <w:color w:val="000000"/>
          <w:szCs w:val="20"/>
          <w:highlight w:val="yellow"/>
        </w:rPr>
        <w:t>;</w:t>
      </w:r>
    </w:p>
    <w:p w14:paraId="25A047D3" w14:textId="62030B12" w:rsidR="00351823" w:rsidRPr="00753642" w:rsidRDefault="00351823" w:rsidP="009B4CC2">
      <w:pPr>
        <w:numPr>
          <w:ilvl w:val="2"/>
          <w:numId w:val="24"/>
        </w:numPr>
        <w:tabs>
          <w:tab w:val="left" w:pos="1440"/>
        </w:tabs>
        <w:autoSpaceDE w:val="0"/>
        <w:snapToGrid w:val="0"/>
        <w:spacing w:before="120" w:after="120" w:line="276" w:lineRule="auto"/>
        <w:ind w:left="1134" w:firstLine="0"/>
        <w:jc w:val="both"/>
        <w:rPr>
          <w:rFonts w:cs="Arial"/>
          <w:iCs/>
          <w:color w:val="000000"/>
          <w:szCs w:val="20"/>
          <w:highlight w:val="yellow"/>
        </w:rPr>
      </w:pPr>
      <w:r>
        <w:rPr>
          <w:rFonts w:cs="Arial"/>
          <w:bCs/>
          <w:iCs/>
          <w:color w:val="000000"/>
          <w:szCs w:val="20"/>
          <w:highlight w:val="yellow"/>
        </w:rPr>
        <w:t xml:space="preserve">ANEXO IV – </w:t>
      </w:r>
      <w:r w:rsidR="003A7A0B">
        <w:rPr>
          <w:rFonts w:cs="Arial"/>
          <w:bCs/>
          <w:iCs/>
          <w:color w:val="000000"/>
          <w:szCs w:val="20"/>
          <w:highlight w:val="yellow"/>
        </w:rPr>
        <w:t>Minuta de Contrato</w:t>
      </w:r>
      <w:r>
        <w:rPr>
          <w:rFonts w:cs="Arial"/>
          <w:bCs/>
          <w:iCs/>
          <w:color w:val="000000"/>
          <w:szCs w:val="20"/>
          <w:highlight w:val="yellow"/>
        </w:rPr>
        <w:t>;</w:t>
      </w:r>
    </w:p>
    <w:p w14:paraId="034B4CE9" w14:textId="77777777" w:rsidR="000F104D" w:rsidRPr="00390D0A" w:rsidRDefault="000F104D" w:rsidP="000F104D">
      <w:pPr>
        <w:spacing w:after="120" w:line="276" w:lineRule="auto"/>
        <w:ind w:left="360" w:right="-15"/>
        <w:rPr>
          <w:rFonts w:cs="Arial"/>
          <w:color w:val="000000"/>
          <w:szCs w:val="20"/>
        </w:rPr>
      </w:pPr>
      <w:proofErr w:type="gramStart"/>
      <w:r w:rsidRPr="00390D0A">
        <w:rPr>
          <w:rFonts w:cs="Arial"/>
          <w:color w:val="000000"/>
          <w:szCs w:val="20"/>
        </w:rPr>
        <w:t>...........................................</w:t>
      </w:r>
      <w:proofErr w:type="gramEnd"/>
      <w:r w:rsidRPr="00390D0A">
        <w:rPr>
          <w:rFonts w:cs="Arial"/>
          <w:color w:val="000000"/>
          <w:szCs w:val="20"/>
        </w:rPr>
        <w:t xml:space="preserve"> </w:t>
      </w:r>
      <w:proofErr w:type="gramStart"/>
      <w:r w:rsidRPr="00390D0A">
        <w:rPr>
          <w:rFonts w:cs="Arial"/>
          <w:color w:val="000000"/>
          <w:szCs w:val="20"/>
        </w:rPr>
        <w:t>, ...</w:t>
      </w:r>
      <w:proofErr w:type="gramEnd"/>
      <w:r w:rsidRPr="00390D0A">
        <w:rPr>
          <w:rFonts w:cs="Arial"/>
          <w:color w:val="000000"/>
          <w:szCs w:val="20"/>
        </w:rPr>
        <w:t>...... de ................................. de 20.....</w:t>
      </w:r>
    </w:p>
    <w:p w14:paraId="7AD23925" w14:textId="77777777" w:rsidR="009D68FB" w:rsidRPr="009E36A5" w:rsidRDefault="000F104D" w:rsidP="00A979B1">
      <w:pPr>
        <w:jc w:val="center"/>
        <w:rPr>
          <w:rFonts w:cs="Arial"/>
          <w:szCs w:val="20"/>
        </w:rPr>
      </w:pPr>
      <w:r w:rsidRPr="00390D0A">
        <w:rPr>
          <w:rFonts w:cs="Arial"/>
          <w:b/>
          <w:bCs/>
          <w:iCs/>
          <w:color w:val="000000"/>
          <w:szCs w:val="20"/>
        </w:rPr>
        <w:t>Assinatura da autoridade competente</w:t>
      </w:r>
    </w:p>
    <w:sectPr w:rsidR="009D68FB" w:rsidRPr="009E36A5" w:rsidSect="00F53117">
      <w:headerReference w:type="default" r:id="rId14"/>
      <w:footerReference w:type="default" r:id="rId15"/>
      <w:pgSz w:w="11906" w:h="16838"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C30739" w14:textId="77777777" w:rsidR="00A84C22" w:rsidRDefault="00A84C22">
      <w:r>
        <w:separator/>
      </w:r>
    </w:p>
  </w:endnote>
  <w:endnote w:type="continuationSeparator" w:id="0">
    <w:p w14:paraId="1709F192" w14:textId="77777777" w:rsidR="00A84C22" w:rsidRDefault="00A84C22">
      <w:r>
        <w:continuationSeparator/>
      </w:r>
    </w:p>
  </w:endnote>
  <w:endnote w:type="continuationNotice" w:id="1">
    <w:p w14:paraId="54F93B69" w14:textId="77777777" w:rsidR="00A84C22" w:rsidRDefault="00A84C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Zurich BT">
    <w:panose1 w:val="00000000000000000000"/>
    <w:charset w:val="00"/>
    <w:family w:val="roman"/>
    <w:notTrueType/>
    <w:pitch w:val="default"/>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Helvetica, 'Nimbus Sans">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8E442" w14:textId="79ABDBDA" w:rsidR="00A84C22" w:rsidRPr="0021698A" w:rsidRDefault="00A84C22">
    <w:pPr>
      <w:pStyle w:val="Rodap"/>
      <w:rPr>
        <w:rFonts w:ascii="Times New Roman" w:hAnsi="Times New Roman" w:cs="Times New Roman"/>
      </w:rPr>
    </w:pPr>
    <w:r w:rsidRPr="0021698A">
      <w:rPr>
        <w:rFonts w:ascii="Times New Roman" w:hAnsi="Times New Roman" w:cs="Times New Roman"/>
      </w:rPr>
      <w:t>____________________________________________________________________</w:t>
    </w:r>
  </w:p>
  <w:p w14:paraId="4FE8D472" w14:textId="77777777" w:rsidR="00A84C22" w:rsidRDefault="00A84C22" w:rsidP="00046EEC">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14:paraId="322B089C" w14:textId="77777777" w:rsidR="00A84C22" w:rsidRDefault="00A84C22" w:rsidP="00046EEC">
    <w:pPr>
      <w:pStyle w:val="Rodap"/>
      <w:jc w:val="center"/>
    </w:pPr>
    <w:r>
      <w:rPr>
        <w:rFonts w:cs="Arial"/>
        <w:sz w:val="14"/>
        <w:szCs w:val="14"/>
      </w:rPr>
      <w:t xml:space="preserve">Fone: (55) 3271-9505/ E-mail: </w:t>
    </w:r>
    <w:hyperlink r:id="rId1" w:history="1">
      <w:r>
        <w:rPr>
          <w:rFonts w:cs="Arial"/>
          <w:sz w:val="14"/>
          <w:szCs w:val="14"/>
        </w:rPr>
        <w:t>licita</w:t>
      </w:r>
    </w:hyperlink>
    <w:hyperlink r:id="rId2" w:history="1">
      <w:r>
        <w:rPr>
          <w:rFonts w:cs="Arial"/>
          <w:sz w:val="14"/>
          <w:szCs w:val="14"/>
        </w:rPr>
        <w:t>co</w:t>
      </w:r>
    </w:hyperlink>
    <w:hyperlink r:id="rId3" w:history="1">
      <w:r>
        <w:rPr>
          <w:rFonts w:cs="Arial"/>
          <w:sz w:val="14"/>
          <w:szCs w:val="14"/>
        </w:rPr>
        <w:t>es</w:t>
      </w:r>
    </w:hyperlink>
    <w:hyperlink r:id="rId4" w:history="1">
      <w:r>
        <w:rPr>
          <w:rFonts w:cs="Arial"/>
          <w:sz w:val="14"/>
          <w:szCs w:val="14"/>
        </w:rPr>
        <w:t>.jc</w:t>
      </w:r>
    </w:hyperlink>
    <w:hyperlink r:id="rId5" w:history="1">
      <w:r>
        <w:rPr>
          <w:rFonts w:cs="Arial"/>
          <w:sz w:val="14"/>
          <w:szCs w:val="14"/>
        </w:rPr>
        <w:t>@</w:t>
      </w:r>
      <w:proofErr w:type="gramStart"/>
      <w:r>
        <w:rPr>
          <w:rFonts w:cs="Arial"/>
          <w:sz w:val="14"/>
          <w:szCs w:val="14"/>
        </w:rPr>
        <w:t>iffarroupilha.edu.</w:t>
      </w:r>
      <w:proofErr w:type="gramEnd"/>
      <w:r>
        <w:rPr>
          <w:rFonts w:cs="Arial"/>
          <w:sz w:val="14"/>
          <w:szCs w:val="14"/>
        </w:rPr>
        <w:t>br</w:t>
      </w:r>
    </w:hyperlink>
    <w:r>
      <w:rPr>
        <w:rFonts w:cs="Arial"/>
        <w:sz w:val="14"/>
        <w:szCs w:val="14"/>
      </w:rPr>
      <w:t>.</w:t>
    </w:r>
  </w:p>
  <w:p w14:paraId="294115D6" w14:textId="1FA67525" w:rsidR="00A84C22" w:rsidRPr="0021698A" w:rsidRDefault="00A84C22" w:rsidP="00046EEC">
    <w:pPr>
      <w:pStyle w:val="Rodap"/>
      <w:rPr>
        <w:rFonts w:cs="Arial"/>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DD0C27" w14:textId="77777777" w:rsidR="00A84C22" w:rsidRDefault="00A84C22">
      <w:r>
        <w:separator/>
      </w:r>
    </w:p>
  </w:footnote>
  <w:footnote w:type="continuationSeparator" w:id="0">
    <w:p w14:paraId="24491666" w14:textId="77777777" w:rsidR="00A84C22" w:rsidRDefault="00A84C22">
      <w:r>
        <w:continuationSeparator/>
      </w:r>
    </w:p>
  </w:footnote>
  <w:footnote w:type="continuationNotice" w:id="1">
    <w:p w14:paraId="78B5C0AE" w14:textId="77777777" w:rsidR="00A84C22" w:rsidRDefault="00A84C2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4F8FC3" w14:textId="2C3B5122" w:rsidR="00A84C22" w:rsidRDefault="00A84C22" w:rsidP="00046EEC">
    <w:pPr>
      <w:pStyle w:val="Cabealho"/>
      <w:jc w:val="center"/>
    </w:pPr>
    <w:r>
      <w:rPr>
        <w:noProof/>
      </w:rPr>
      <w:drawing>
        <wp:inline distT="0" distB="0" distL="0" distR="0" wp14:anchorId="4EAC28EC" wp14:editId="3DAACB6A">
          <wp:extent cx="533515" cy="542879"/>
          <wp:effectExtent l="0" t="0" r="0" b="0"/>
          <wp:docPr id="1" name="figura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33515" cy="542879"/>
                  </a:xfrm>
                  <a:prstGeom prst="rect">
                    <a:avLst/>
                  </a:prstGeom>
                  <a:noFill/>
                  <a:ln>
                    <a:noFill/>
                    <a:prstDash/>
                  </a:ln>
                </pic:spPr>
              </pic:pic>
            </a:graphicData>
          </a:graphic>
        </wp:inline>
      </w:drawing>
    </w:r>
    <w:r>
      <w:rPr>
        <w:noProof/>
      </w:rPr>
      <w:drawing>
        <wp:anchor distT="0" distB="0" distL="114300" distR="114300" simplePos="0" relativeHeight="251661312" behindDoc="0" locked="0" layoutInCell="1" allowOverlap="1" wp14:anchorId="7AA450A7" wp14:editId="0CB70591">
          <wp:simplePos x="0" y="0"/>
          <wp:positionH relativeFrom="column">
            <wp:posOffset>5477510</wp:posOffset>
          </wp:positionH>
          <wp:positionV relativeFrom="paragraph">
            <wp:posOffset>302895</wp:posOffset>
          </wp:positionV>
          <wp:extent cx="770255" cy="775970"/>
          <wp:effectExtent l="0" t="0" r="0" b="5080"/>
          <wp:wrapSquare wrapText="bothSides"/>
          <wp:docPr id="2" name="figuras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770255" cy="775970"/>
                  </a:xfrm>
                  <a:prstGeom prst="rect">
                    <a:avLst/>
                  </a:prstGeom>
                  <a:noFill/>
                  <a:ln>
                    <a:noFill/>
                    <a:prstDash/>
                  </a:ln>
                </pic:spPr>
              </pic:pic>
            </a:graphicData>
          </a:graphic>
        </wp:anchor>
      </w:drawing>
    </w:r>
  </w:p>
  <w:p w14:paraId="4BB5EC46" w14:textId="77777777" w:rsidR="00A84C22" w:rsidRPr="00E77774" w:rsidRDefault="00A84C22" w:rsidP="00046EEC">
    <w:pPr>
      <w:pStyle w:val="Cabealho"/>
      <w:jc w:val="center"/>
      <w:rPr>
        <w:rFonts w:cs="Arial"/>
        <w:b/>
        <w:kern w:val="3"/>
        <w:szCs w:val="20"/>
      </w:rPr>
    </w:pPr>
    <w:r w:rsidRPr="00E77774">
      <w:rPr>
        <w:rFonts w:cs="Arial"/>
        <w:b/>
        <w:kern w:val="3"/>
        <w:szCs w:val="20"/>
      </w:rPr>
      <w:t>MINISTÉRIO DA EDUCAÇÃO</w:t>
    </w:r>
  </w:p>
  <w:p w14:paraId="1D3617FE" w14:textId="77777777" w:rsidR="00A84C22" w:rsidRPr="00E77774" w:rsidRDefault="00A84C22" w:rsidP="00046EEC">
    <w:pPr>
      <w:widowControl w:val="0"/>
      <w:suppressAutoHyphens/>
      <w:autoSpaceDN w:val="0"/>
      <w:jc w:val="center"/>
      <w:textAlignment w:val="baseline"/>
      <w:rPr>
        <w:rFonts w:eastAsia="Calibri" w:cs="Arial"/>
        <w:kern w:val="3"/>
        <w:sz w:val="14"/>
        <w:szCs w:val="14"/>
      </w:rPr>
    </w:pPr>
  </w:p>
  <w:p w14:paraId="3F432797" w14:textId="77777777" w:rsidR="00A84C22" w:rsidRPr="00E77774" w:rsidRDefault="00A84C22" w:rsidP="00046EEC">
    <w:pPr>
      <w:widowControl w:val="0"/>
      <w:suppressAutoHyphens/>
      <w:autoSpaceDN w:val="0"/>
      <w:jc w:val="center"/>
      <w:textAlignment w:val="baseline"/>
      <w:rPr>
        <w:rFonts w:eastAsia="Calibri" w:cs="Arial"/>
        <w:kern w:val="3"/>
        <w:sz w:val="14"/>
        <w:szCs w:val="14"/>
      </w:rPr>
    </w:pPr>
    <w:r w:rsidRPr="00E77774">
      <w:rPr>
        <w:rFonts w:eastAsia="Calibri" w:cs="Arial"/>
        <w:kern w:val="3"/>
        <w:sz w:val="14"/>
        <w:szCs w:val="14"/>
      </w:rPr>
      <w:t>INSTITUTO FEDERAL FARROUPILHA</w:t>
    </w:r>
  </w:p>
  <w:p w14:paraId="0E52AE2A" w14:textId="77777777" w:rsidR="00A84C22" w:rsidRPr="00E77774" w:rsidRDefault="00A84C22" w:rsidP="00046EEC">
    <w:pPr>
      <w:suppressLineNumbers/>
      <w:tabs>
        <w:tab w:val="center" w:pos="4252"/>
        <w:tab w:val="right" w:pos="8504"/>
      </w:tabs>
      <w:suppressAutoHyphens/>
      <w:autoSpaceDN w:val="0"/>
      <w:jc w:val="center"/>
      <w:textAlignment w:val="baseline"/>
      <w:rPr>
        <w:rFonts w:ascii="Arial, Helvetica, 'Nimbus Sans" w:hAnsi="Arial, Helvetica, 'Nimbus Sans"/>
        <w:kern w:val="3"/>
      </w:rPr>
    </w:pPr>
    <w:r w:rsidRPr="00E77774">
      <w:rPr>
        <w:rFonts w:ascii="Arial, Helvetica, 'Nimbus Sans" w:hAnsi="Arial, Helvetica, 'Nimbus Sans"/>
        <w:noProof/>
        <w:kern w:val="3"/>
      </w:rPr>
      <mc:AlternateContent>
        <mc:Choice Requires="wps">
          <w:drawing>
            <wp:anchor distT="0" distB="0" distL="114300" distR="114300" simplePos="0" relativeHeight="251659264" behindDoc="0" locked="0" layoutInCell="1" allowOverlap="1" wp14:anchorId="14F040BA" wp14:editId="5FEFCD46">
              <wp:simplePos x="0" y="0"/>
              <wp:positionH relativeFrom="column">
                <wp:posOffset>-490676</wp:posOffset>
              </wp:positionH>
              <wp:positionV relativeFrom="paragraph">
                <wp:posOffset>156243</wp:posOffset>
              </wp:positionV>
              <wp:extent cx="68580" cy="25402"/>
              <wp:effectExtent l="0" t="0" r="7620" b="12698"/>
              <wp:wrapSquare wrapText="bothSides"/>
              <wp:docPr id="3" name="Quadro1"/>
              <wp:cNvGraphicFramePr/>
              <a:graphic xmlns:a="http://schemas.openxmlformats.org/drawingml/2006/main">
                <a:graphicData uri="http://schemas.microsoft.com/office/word/2010/wordprocessingShape">
                  <wps:wsp>
                    <wps:cNvSpPr txBox="1"/>
                    <wps:spPr>
                      <a:xfrm>
                        <a:off x="0" y="0"/>
                        <a:ext cx="68580" cy="25402"/>
                      </a:xfrm>
                      <a:prstGeom prst="rect">
                        <a:avLst/>
                      </a:prstGeom>
                      <a:noFill/>
                      <a:ln>
                        <a:noFill/>
                        <a:prstDash/>
                      </a:ln>
                    </wps:spPr>
                    <wps:txbx>
                      <w:txbxContent>
                        <w:p w14:paraId="67CA503E" w14:textId="77777777" w:rsidR="00A84C22" w:rsidRDefault="00A84C22" w:rsidP="00046EEC">
                          <w:pPr>
                            <w:pStyle w:val="Framecontents"/>
                            <w:jc w:val="right"/>
                          </w:pPr>
                        </w:p>
                      </w:txbxContent>
                    </wps:txbx>
                    <wps:bodyPr vert="horz" wrap="square" lIns="0" tIns="0" rIns="0" bIns="0" anchor="t" anchorCtr="0" compatLnSpc="0"/>
                  </wps:wsp>
                </a:graphicData>
              </a:graphic>
            </wp:anchor>
          </w:drawing>
        </mc:Choice>
        <mc:Fallback>
          <w:pict>
            <v:shapetype id="_x0000_t202" coordsize="21600,21600" o:spt="202" path="m,l,21600r21600,l21600,xe">
              <v:stroke joinstyle="miter"/>
              <v:path gradientshapeok="t" o:connecttype="rect"/>
            </v:shapetype>
            <v:shape id="Quadro1" o:spid="_x0000_s1026" type="#_x0000_t202" style="position:absolute;left:0;text-align:left;margin-left:-38.65pt;margin-top:12.3pt;width:5.4pt;height: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uxuuQEAAGEDAAAOAAAAZHJzL2Uyb0RvYy54bWysU12v0zAMfUfiP0R5Z+0G92qqll0JpouQ&#10;rvjQ4Ad4abpWauLgZGvHr8dJ1110eUO8uI7tnPgcu5uH0fbibCh06JRcLkopjNNYd+6o5I/vj2/W&#10;UoQIroYenVHyYoJ82L5+tRl8ZVbYYl8bEgziQjV4JdsYfVUUQbfGQligN46TDZKFyEc6FjXBwOi2&#10;L1ZleV8MSLUn1CYEju6mpNxm/KYxOn5pmmCi6JXk3mK2lO0h2WK7gepI4NtOX9uAf+jCQuf40RvU&#10;DiKIE3V/QdlOEwZs4kKjLbBpOm0yB2azLF+w2bfgTebC4gR/kyn8P1j9+fyVRFcr+VYKB5ZH9O0E&#10;NeEySTP4UHHF3nNNHN/jyCOe44GDifHYkE1f5iI4zyJfbsKaMQrNwfv13ZoTmjOru3flKmEUz1c9&#10;hfjRoBXJUZJ4allMOD+FOJXOJeklh49d3+fJ9e5FINXtILTTrZQuEomp2eTF8TByMrkHrC9MjLeX&#10;H22Rfkkx8CYoGX6egIwU/SfHUqe1mR2ancPsgNN8VckoxeR+iNN68Xw9xCe39/qqR+6E55i5X3cu&#10;Lcqf59zv85+x/Q0AAP//AwBQSwMEFAAGAAgAAAAhAEH9FmjfAAAACQEAAA8AAABkcnMvZG93bnJl&#10;di54bWxMj8FOwzAMhu9IvENkJG5dyoBslKbThOCEhOjKgWPaeG21xilNtpW3x5zgaPvT7+/PN7Mb&#10;xAmn0HvScLNIQSA13vbUavioXpI1iBANWTN4Qg3fGGBTXF7kJrP+TCWedrEVHEIhMxq6GMdMytB0&#10;6ExY+BGJb3s/ORN5nFppJ3PmcDfIZZoq6UxP/KEzIz512Bx2R6dh+0nlc//1Vr+X+7KvqoeUXtVB&#10;6+urefsIIuIc/2D41Wd1KNip9keyQQwaktXqllENyzsFgoFEqXsQNS/WCmSRy/8Nih8AAAD//wMA&#10;UEsBAi0AFAAGAAgAAAAhALaDOJL+AAAA4QEAABMAAAAAAAAAAAAAAAAAAAAAAFtDb250ZW50X1R5&#10;cGVzXS54bWxQSwECLQAUAAYACAAAACEAOP0h/9YAAACUAQAACwAAAAAAAAAAAAAAAAAvAQAAX3Jl&#10;bHMvLnJlbHNQSwECLQAUAAYACAAAACEAdHLsbrkBAABhAwAADgAAAAAAAAAAAAAAAAAuAgAAZHJz&#10;L2Uyb0RvYy54bWxQSwECLQAUAAYACAAAACEAQf0WaN8AAAAJAQAADwAAAAAAAAAAAAAAAAATBAAA&#10;ZHJzL2Rvd25yZXYueG1sUEsFBgAAAAAEAAQA8wAAAB8FAAAAAA==&#10;" filled="f" stroked="f">
              <v:textbox inset="0,0,0,0">
                <w:txbxContent>
                  <w:p w14:paraId="67CA503E" w14:textId="77777777" w:rsidR="00A84C22" w:rsidRDefault="00A84C22" w:rsidP="00046EEC">
                    <w:pPr>
                      <w:pStyle w:val="Framecontents"/>
                      <w:jc w:val="right"/>
                    </w:pPr>
                  </w:p>
                </w:txbxContent>
              </v:textbox>
              <w10:wrap type="square"/>
            </v:shape>
          </w:pict>
        </mc:Fallback>
      </mc:AlternateContent>
    </w:r>
    <w:r w:rsidRPr="00E77774">
      <w:rPr>
        <w:rFonts w:cs="Arial"/>
        <w:kern w:val="3"/>
        <w:sz w:val="14"/>
        <w:szCs w:val="14"/>
      </w:rPr>
      <w:t>CÂMPUS JÚLIO DE CASTILHOS</w:t>
    </w:r>
  </w:p>
  <w:p w14:paraId="5C4A67A4" w14:textId="77777777" w:rsidR="00A84C22" w:rsidRDefault="00A84C2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BC41346"/>
    <w:multiLevelType w:val="multilevel"/>
    <w:tmpl w:val="43F69706"/>
    <w:lvl w:ilvl="0">
      <w:start w:val="18"/>
      <w:numFmt w:val="decimal"/>
      <w:lvlText w:val="%1"/>
      <w:lvlJc w:val="left"/>
      <w:pPr>
        <w:ind w:left="375" w:hanging="375"/>
      </w:pPr>
      <w:rPr>
        <w:rFonts w:hint="default"/>
        <w:color w:val="auto"/>
      </w:rPr>
    </w:lvl>
    <w:lvl w:ilvl="1">
      <w:start w:val="4"/>
      <w:numFmt w:val="decimal"/>
      <w:lvlText w:val="%1.%2"/>
      <w:lvlJc w:val="left"/>
      <w:pPr>
        <w:ind w:left="801" w:hanging="375"/>
      </w:pPr>
      <w:rPr>
        <w:rFonts w:hint="default"/>
        <w:color w:val="auto"/>
      </w:rPr>
    </w:lvl>
    <w:lvl w:ilvl="2">
      <w:start w:val="1"/>
      <w:numFmt w:val="decimal"/>
      <w:lvlText w:val="%1.%2.%3"/>
      <w:lvlJc w:val="left"/>
      <w:pPr>
        <w:ind w:left="1572" w:hanging="720"/>
      </w:pPr>
      <w:rPr>
        <w:rFonts w:hint="default"/>
        <w:color w:val="auto"/>
      </w:rPr>
    </w:lvl>
    <w:lvl w:ilvl="3">
      <w:start w:val="1"/>
      <w:numFmt w:val="decimal"/>
      <w:lvlText w:val="%1.%2.%3.%4"/>
      <w:lvlJc w:val="left"/>
      <w:pPr>
        <w:ind w:left="1998" w:hanging="720"/>
      </w:pPr>
      <w:rPr>
        <w:rFonts w:hint="default"/>
        <w:color w:val="auto"/>
      </w:rPr>
    </w:lvl>
    <w:lvl w:ilvl="4">
      <w:start w:val="1"/>
      <w:numFmt w:val="decimal"/>
      <w:lvlText w:val="%1.%2.%3.%4.%5"/>
      <w:lvlJc w:val="left"/>
      <w:pPr>
        <w:ind w:left="2784" w:hanging="1080"/>
      </w:pPr>
      <w:rPr>
        <w:rFonts w:hint="default"/>
        <w:color w:val="auto"/>
      </w:rPr>
    </w:lvl>
    <w:lvl w:ilvl="5">
      <w:start w:val="1"/>
      <w:numFmt w:val="decimal"/>
      <w:lvlText w:val="%1.%2.%3.%4.%5.%6"/>
      <w:lvlJc w:val="left"/>
      <w:pPr>
        <w:ind w:left="3210" w:hanging="1080"/>
      </w:pPr>
      <w:rPr>
        <w:rFonts w:hint="default"/>
        <w:color w:val="auto"/>
      </w:rPr>
    </w:lvl>
    <w:lvl w:ilvl="6">
      <w:start w:val="1"/>
      <w:numFmt w:val="decimal"/>
      <w:lvlText w:val="%1.%2.%3.%4.%5.%6.%7"/>
      <w:lvlJc w:val="left"/>
      <w:pPr>
        <w:ind w:left="3996" w:hanging="1440"/>
      </w:pPr>
      <w:rPr>
        <w:rFonts w:hint="default"/>
        <w:color w:val="auto"/>
      </w:rPr>
    </w:lvl>
    <w:lvl w:ilvl="7">
      <w:start w:val="1"/>
      <w:numFmt w:val="decimal"/>
      <w:lvlText w:val="%1.%2.%3.%4.%5.%6.%7.%8"/>
      <w:lvlJc w:val="left"/>
      <w:pPr>
        <w:ind w:left="4422" w:hanging="1440"/>
      </w:pPr>
      <w:rPr>
        <w:rFonts w:hint="default"/>
        <w:color w:val="auto"/>
      </w:rPr>
    </w:lvl>
    <w:lvl w:ilvl="8">
      <w:start w:val="1"/>
      <w:numFmt w:val="decimal"/>
      <w:lvlText w:val="%1.%2.%3.%4.%5.%6.%7.%8.%9"/>
      <w:lvlJc w:val="left"/>
      <w:pPr>
        <w:ind w:left="5208" w:hanging="1800"/>
      </w:pPr>
      <w:rPr>
        <w:rFonts w:hint="default"/>
        <w:color w:val="auto"/>
      </w:rPr>
    </w:lvl>
  </w:abstractNum>
  <w:abstractNum w:abstractNumId="2">
    <w:nsid w:val="100A7D5A"/>
    <w:multiLevelType w:val="multilevel"/>
    <w:tmpl w:val="CCD473AE"/>
    <w:lvl w:ilvl="0">
      <w:start w:val="9"/>
      <w:numFmt w:val="decimal"/>
      <w:lvlText w:val="%1"/>
      <w:lvlJc w:val="left"/>
      <w:pPr>
        <w:ind w:left="360" w:hanging="360"/>
      </w:pPr>
      <w:rPr>
        <w:rFonts w:hint="default"/>
      </w:rPr>
    </w:lvl>
    <w:lvl w:ilvl="1">
      <w:start w:val="1"/>
      <w:numFmt w:val="decimal"/>
      <w:lvlText w:val="%1.%2"/>
      <w:lvlJc w:val="left"/>
      <w:pPr>
        <w:ind w:left="1069" w:hanging="360"/>
      </w:pPr>
      <w:rPr>
        <w:rFonts w:hint="default"/>
        <w:color w:val="FF000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
    <w:nsid w:val="15A7518D"/>
    <w:multiLevelType w:val="multilevel"/>
    <w:tmpl w:val="90A2356E"/>
    <w:lvl w:ilvl="0">
      <w:start w:val="8"/>
      <w:numFmt w:val="decimal"/>
      <w:lvlText w:val="%1"/>
      <w:lvlJc w:val="left"/>
      <w:pPr>
        <w:ind w:left="435" w:hanging="435"/>
      </w:pPr>
      <w:rPr>
        <w:rFonts w:hint="default"/>
        <w:color w:val="auto"/>
      </w:rPr>
    </w:lvl>
    <w:lvl w:ilvl="1">
      <w:start w:val="8"/>
      <w:numFmt w:val="decimal"/>
      <w:lvlText w:val="%1.%2"/>
      <w:lvlJc w:val="left"/>
      <w:pPr>
        <w:ind w:left="1002" w:hanging="435"/>
      </w:pPr>
      <w:rPr>
        <w:rFonts w:hint="default"/>
        <w:color w:val="auto"/>
      </w:rPr>
    </w:lvl>
    <w:lvl w:ilvl="2">
      <w:start w:val="1"/>
      <w:numFmt w:val="decimal"/>
      <w:lvlText w:val="%1.%2.%3"/>
      <w:lvlJc w:val="left"/>
      <w:pPr>
        <w:ind w:left="1854" w:hanging="720"/>
      </w:pPr>
      <w:rPr>
        <w:rFonts w:hint="default"/>
        <w:color w:val="auto"/>
      </w:rPr>
    </w:lvl>
    <w:lvl w:ilvl="3">
      <w:start w:val="1"/>
      <w:numFmt w:val="decimal"/>
      <w:lvlText w:val="%1.%2.%3.%4"/>
      <w:lvlJc w:val="left"/>
      <w:pPr>
        <w:ind w:left="2421" w:hanging="720"/>
      </w:pPr>
      <w:rPr>
        <w:rFonts w:hint="default"/>
        <w:color w:val="auto"/>
      </w:rPr>
    </w:lvl>
    <w:lvl w:ilvl="4">
      <w:start w:val="1"/>
      <w:numFmt w:val="decimal"/>
      <w:lvlText w:val="%1.%2.%3.%4.%5"/>
      <w:lvlJc w:val="left"/>
      <w:pPr>
        <w:ind w:left="3348" w:hanging="1080"/>
      </w:pPr>
      <w:rPr>
        <w:rFonts w:hint="default"/>
        <w:color w:val="auto"/>
      </w:rPr>
    </w:lvl>
    <w:lvl w:ilvl="5">
      <w:start w:val="1"/>
      <w:numFmt w:val="decimal"/>
      <w:lvlText w:val="%1.%2.%3.%4.%5.%6"/>
      <w:lvlJc w:val="left"/>
      <w:pPr>
        <w:ind w:left="3915" w:hanging="1080"/>
      </w:pPr>
      <w:rPr>
        <w:rFonts w:hint="default"/>
        <w:color w:val="auto"/>
      </w:rPr>
    </w:lvl>
    <w:lvl w:ilvl="6">
      <w:start w:val="1"/>
      <w:numFmt w:val="decimal"/>
      <w:lvlText w:val="%1.%2.%3.%4.%5.%6.%7"/>
      <w:lvlJc w:val="left"/>
      <w:pPr>
        <w:ind w:left="4842" w:hanging="1440"/>
      </w:pPr>
      <w:rPr>
        <w:rFonts w:hint="default"/>
        <w:color w:val="auto"/>
      </w:rPr>
    </w:lvl>
    <w:lvl w:ilvl="7">
      <w:start w:val="1"/>
      <w:numFmt w:val="decimal"/>
      <w:lvlText w:val="%1.%2.%3.%4.%5.%6.%7.%8"/>
      <w:lvlJc w:val="left"/>
      <w:pPr>
        <w:ind w:left="5409" w:hanging="1440"/>
      </w:pPr>
      <w:rPr>
        <w:rFonts w:hint="default"/>
        <w:color w:val="auto"/>
      </w:rPr>
    </w:lvl>
    <w:lvl w:ilvl="8">
      <w:start w:val="1"/>
      <w:numFmt w:val="decimal"/>
      <w:lvlText w:val="%1.%2.%3.%4.%5.%6.%7.%8.%9"/>
      <w:lvlJc w:val="left"/>
      <w:pPr>
        <w:ind w:left="6336" w:hanging="1800"/>
      </w:pPr>
      <w:rPr>
        <w:rFonts w:hint="default"/>
        <w:color w:val="auto"/>
      </w:rPr>
    </w:lvl>
  </w:abstractNum>
  <w:abstractNum w:abstractNumId="4">
    <w:nsid w:val="1AD21EBD"/>
    <w:multiLevelType w:val="hybridMultilevel"/>
    <w:tmpl w:val="C568ADDC"/>
    <w:lvl w:ilvl="0" w:tplc="BDB45D5A">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5">
    <w:nsid w:val="1D5C100D"/>
    <w:multiLevelType w:val="multilevel"/>
    <w:tmpl w:val="EF960110"/>
    <w:lvl w:ilvl="0">
      <w:start w:val="1"/>
      <w:numFmt w:val="decimal"/>
      <w:pStyle w:val="Nivel01"/>
      <w:lvlText w:val="%1."/>
      <w:lvlJc w:val="left"/>
      <w:pPr>
        <w:ind w:left="360" w:hanging="360"/>
      </w:pPr>
      <w:rPr>
        <w:rFonts w:ascii="Arial" w:eastAsiaTheme="majorEastAsia" w:hAnsi="Arial" w:cs="Arial"/>
        <w:b/>
      </w:rPr>
    </w:lvl>
    <w:lvl w:ilvl="1">
      <w:start w:val="1"/>
      <w:numFmt w:val="decimal"/>
      <w:lvlText w:val="%1.%2."/>
      <w:lvlJc w:val="left"/>
      <w:pPr>
        <w:ind w:left="1000" w:hanging="432"/>
      </w:pPr>
      <w:rPr>
        <w:b w:val="0"/>
      </w:rPr>
    </w:lvl>
    <w:lvl w:ilvl="2">
      <w:start w:val="1"/>
      <w:numFmt w:val="decimal"/>
      <w:lvlText w:val="%1.%2.%3."/>
      <w:lvlJc w:val="left"/>
      <w:pPr>
        <w:ind w:left="2064" w:hanging="504"/>
      </w:pPr>
      <w:rPr>
        <w:b w:val="0"/>
        <w:color w:val="auto"/>
      </w:rPr>
    </w:lvl>
    <w:lvl w:ilvl="3">
      <w:start w:val="1"/>
      <w:numFmt w:val="decimal"/>
      <w:lvlText w:val="%1.%2.%3.%4."/>
      <w:lvlJc w:val="left"/>
      <w:pPr>
        <w:ind w:left="249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2123C5F"/>
    <w:multiLevelType w:val="multilevel"/>
    <w:tmpl w:val="75104F7E"/>
    <w:lvl w:ilvl="0">
      <w:start w:val="8"/>
      <w:numFmt w:val="decimal"/>
      <w:lvlText w:val="%1"/>
      <w:lvlJc w:val="left"/>
      <w:pPr>
        <w:ind w:left="540" w:hanging="540"/>
      </w:pPr>
      <w:rPr>
        <w:rFonts w:hint="default"/>
      </w:rPr>
    </w:lvl>
    <w:lvl w:ilvl="1">
      <w:start w:val="13"/>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37917D1F"/>
    <w:multiLevelType w:val="multilevel"/>
    <w:tmpl w:val="CFE62C10"/>
    <w:styleLink w:val="WWNum18"/>
    <w:lvl w:ilvl="0">
      <w:start w:val="1"/>
      <w:numFmt w:val="decimal"/>
      <w:lvlText w:val="%1."/>
      <w:lvlJc w:val="left"/>
      <w:rPr>
        <w:b/>
      </w:rPr>
    </w:lvl>
    <w:lvl w:ilvl="1">
      <w:start w:val="1"/>
      <w:numFmt w:val="decimal"/>
      <w:lvlText w:val="%1.%2."/>
      <w:lvlJc w:val="left"/>
      <w:rPr>
        <w:rFonts w:cs="Arial"/>
        <w:b/>
        <w:color w:val="00000A"/>
        <w:sz w:val="20"/>
        <w:szCs w:val="20"/>
      </w:rPr>
    </w:lvl>
    <w:lvl w:ilvl="2">
      <w:start w:val="1"/>
      <w:numFmt w:val="decimal"/>
      <w:lvlText w:val="%1.%2.%3."/>
      <w:lvlJc w:val="left"/>
      <w:rPr>
        <w:b/>
        <w:color w:val="00000A"/>
        <w:sz w:val="20"/>
        <w:szCs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nsid w:val="392D3B27"/>
    <w:multiLevelType w:val="multilevel"/>
    <w:tmpl w:val="E802445E"/>
    <w:lvl w:ilvl="0">
      <w:start w:val="1"/>
      <w:numFmt w:val="decimal"/>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9">
    <w:nsid w:val="3F1000E7"/>
    <w:multiLevelType w:val="multilevel"/>
    <w:tmpl w:val="5A307518"/>
    <w:lvl w:ilvl="0">
      <w:start w:val="7"/>
      <w:numFmt w:val="decimal"/>
      <w:lvlText w:val="%1."/>
      <w:lvlJc w:val="left"/>
      <w:pPr>
        <w:ind w:left="360" w:hanging="360"/>
      </w:pPr>
      <w:rPr>
        <w:rFonts w:hint="default"/>
      </w:rPr>
    </w:lvl>
    <w:lvl w:ilvl="1">
      <w:start w:val="2"/>
      <w:numFmt w:val="decimal"/>
      <w:lvlText w:val="%1.%2."/>
      <w:lvlJc w:val="left"/>
      <w:pPr>
        <w:ind w:left="1142" w:hanging="432"/>
      </w:pPr>
      <w:rPr>
        <w:rFonts w:hint="default"/>
        <w:b w:val="0"/>
      </w:rPr>
    </w:lvl>
    <w:lvl w:ilvl="2">
      <w:start w:val="1"/>
      <w:numFmt w:val="decimal"/>
      <w:lvlText w:val="%1.%2.%3."/>
      <w:lvlJc w:val="left"/>
      <w:pPr>
        <w:ind w:left="2348"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42661694"/>
    <w:multiLevelType w:val="multilevel"/>
    <w:tmpl w:val="D8A49500"/>
    <w:lvl w:ilvl="0">
      <w:start w:val="11"/>
      <w:numFmt w:val="decimal"/>
      <w:lvlText w:val="%1"/>
      <w:lvlJc w:val="left"/>
      <w:pPr>
        <w:ind w:left="375" w:hanging="375"/>
      </w:pPr>
      <w:rPr>
        <w:rFonts w:hint="default"/>
      </w:rPr>
    </w:lvl>
    <w:lvl w:ilvl="1">
      <w:start w:val="1"/>
      <w:numFmt w:val="decimal"/>
      <w:lvlText w:val="%1.%2"/>
      <w:lvlJc w:val="left"/>
      <w:pPr>
        <w:ind w:left="588" w:hanging="375"/>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1">
    <w:nsid w:val="46613E80"/>
    <w:multiLevelType w:val="multilevel"/>
    <w:tmpl w:val="F2CE91D6"/>
    <w:lvl w:ilvl="0">
      <w:start w:val="5"/>
      <w:numFmt w:val="decimal"/>
      <w:lvlText w:val="%1"/>
      <w:lvlJc w:val="left"/>
      <w:pPr>
        <w:ind w:left="600" w:hanging="600"/>
      </w:pPr>
      <w:rPr>
        <w:rFonts w:eastAsia="Zurich BT" w:hint="default"/>
      </w:rPr>
    </w:lvl>
    <w:lvl w:ilvl="1">
      <w:start w:val="4"/>
      <w:numFmt w:val="decimal"/>
      <w:lvlText w:val="%1.%2"/>
      <w:lvlJc w:val="left"/>
      <w:pPr>
        <w:ind w:left="1068" w:hanging="600"/>
      </w:pPr>
      <w:rPr>
        <w:rFonts w:eastAsia="Zurich BT" w:hint="default"/>
      </w:rPr>
    </w:lvl>
    <w:lvl w:ilvl="2">
      <w:start w:val="2"/>
      <w:numFmt w:val="decimal"/>
      <w:lvlText w:val="%1.%2.%3"/>
      <w:lvlJc w:val="left"/>
      <w:pPr>
        <w:ind w:left="1656" w:hanging="720"/>
      </w:pPr>
      <w:rPr>
        <w:rFonts w:eastAsia="Zurich BT" w:hint="default"/>
      </w:rPr>
    </w:lvl>
    <w:lvl w:ilvl="3">
      <w:start w:val="4"/>
      <w:numFmt w:val="decimal"/>
      <w:lvlText w:val="%1.%2.%3.%4"/>
      <w:lvlJc w:val="left"/>
      <w:pPr>
        <w:ind w:left="2124" w:hanging="720"/>
      </w:pPr>
      <w:rPr>
        <w:rFonts w:eastAsia="Zurich BT" w:hint="default"/>
      </w:rPr>
    </w:lvl>
    <w:lvl w:ilvl="4">
      <w:start w:val="1"/>
      <w:numFmt w:val="decimal"/>
      <w:lvlText w:val="%1.%2.%3.%4.%5"/>
      <w:lvlJc w:val="left"/>
      <w:pPr>
        <w:ind w:left="2952" w:hanging="1080"/>
      </w:pPr>
      <w:rPr>
        <w:rFonts w:eastAsia="Zurich BT" w:hint="default"/>
      </w:rPr>
    </w:lvl>
    <w:lvl w:ilvl="5">
      <w:start w:val="1"/>
      <w:numFmt w:val="decimal"/>
      <w:lvlText w:val="%1.%2.%3.%4.%5.%6"/>
      <w:lvlJc w:val="left"/>
      <w:pPr>
        <w:ind w:left="3420" w:hanging="1080"/>
      </w:pPr>
      <w:rPr>
        <w:rFonts w:eastAsia="Zurich BT" w:hint="default"/>
      </w:rPr>
    </w:lvl>
    <w:lvl w:ilvl="6">
      <w:start w:val="1"/>
      <w:numFmt w:val="decimal"/>
      <w:lvlText w:val="%1.%2.%3.%4.%5.%6.%7"/>
      <w:lvlJc w:val="left"/>
      <w:pPr>
        <w:ind w:left="4248" w:hanging="1440"/>
      </w:pPr>
      <w:rPr>
        <w:rFonts w:eastAsia="Zurich BT" w:hint="default"/>
      </w:rPr>
    </w:lvl>
    <w:lvl w:ilvl="7">
      <w:start w:val="1"/>
      <w:numFmt w:val="decimal"/>
      <w:lvlText w:val="%1.%2.%3.%4.%5.%6.%7.%8"/>
      <w:lvlJc w:val="left"/>
      <w:pPr>
        <w:ind w:left="4716" w:hanging="1440"/>
      </w:pPr>
      <w:rPr>
        <w:rFonts w:eastAsia="Zurich BT" w:hint="default"/>
      </w:rPr>
    </w:lvl>
    <w:lvl w:ilvl="8">
      <w:start w:val="1"/>
      <w:numFmt w:val="decimal"/>
      <w:lvlText w:val="%1.%2.%3.%4.%5.%6.%7.%8.%9"/>
      <w:lvlJc w:val="left"/>
      <w:pPr>
        <w:ind w:left="5544" w:hanging="1800"/>
      </w:pPr>
      <w:rPr>
        <w:rFonts w:eastAsia="Zurich BT" w:hint="default"/>
      </w:rPr>
    </w:lvl>
  </w:abstractNum>
  <w:abstractNum w:abstractNumId="12">
    <w:nsid w:val="47640285"/>
    <w:multiLevelType w:val="multilevel"/>
    <w:tmpl w:val="927E8086"/>
    <w:lvl w:ilvl="0">
      <w:start w:val="1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3">
    <w:nsid w:val="47C810DC"/>
    <w:multiLevelType w:val="hybridMultilevel"/>
    <w:tmpl w:val="DC4CD372"/>
    <w:lvl w:ilvl="0" w:tplc="B10836E8">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14">
    <w:nsid w:val="5A4B36BC"/>
    <w:multiLevelType w:val="multilevel"/>
    <w:tmpl w:val="EC32C1B2"/>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B4654D9"/>
    <w:multiLevelType w:val="multilevel"/>
    <w:tmpl w:val="8F728E5A"/>
    <w:lvl w:ilvl="0">
      <w:start w:val="2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6">
    <w:nsid w:val="5D0B3E80"/>
    <w:multiLevelType w:val="multilevel"/>
    <w:tmpl w:val="DF02F014"/>
    <w:lvl w:ilvl="0">
      <w:start w:val="8"/>
      <w:numFmt w:val="decimal"/>
      <w:lvlText w:val="%1"/>
      <w:lvlJc w:val="left"/>
      <w:pPr>
        <w:ind w:left="540" w:hanging="540"/>
      </w:pPr>
      <w:rPr>
        <w:rFonts w:hint="default"/>
      </w:rPr>
    </w:lvl>
    <w:lvl w:ilvl="1">
      <w:start w:val="10"/>
      <w:numFmt w:val="decimal"/>
      <w:lvlText w:val="%1.%2"/>
      <w:lvlJc w:val="left"/>
      <w:pPr>
        <w:ind w:left="786" w:hanging="540"/>
      </w:pPr>
      <w:rPr>
        <w:rFonts w:hint="default"/>
      </w:rPr>
    </w:lvl>
    <w:lvl w:ilvl="2">
      <w:start w:val="2"/>
      <w:numFmt w:val="decimal"/>
      <w:lvlText w:val="%1.%2.%3"/>
      <w:lvlJc w:val="left"/>
      <w:pPr>
        <w:ind w:left="1212" w:hanging="720"/>
      </w:pPr>
      <w:rPr>
        <w:rFonts w:hint="default"/>
      </w:rPr>
    </w:lvl>
    <w:lvl w:ilvl="3">
      <w:start w:val="1"/>
      <w:numFmt w:val="decimal"/>
      <w:lvlText w:val="%1.%2.%3.%4"/>
      <w:lvlJc w:val="left"/>
      <w:pPr>
        <w:ind w:left="1458" w:hanging="720"/>
      </w:pPr>
      <w:rPr>
        <w:rFonts w:hint="default"/>
      </w:rPr>
    </w:lvl>
    <w:lvl w:ilvl="4">
      <w:start w:val="1"/>
      <w:numFmt w:val="decimal"/>
      <w:lvlText w:val="%1.%2.%3.%4.%5"/>
      <w:lvlJc w:val="left"/>
      <w:pPr>
        <w:ind w:left="2064" w:hanging="1080"/>
      </w:pPr>
      <w:rPr>
        <w:rFonts w:hint="default"/>
      </w:rPr>
    </w:lvl>
    <w:lvl w:ilvl="5">
      <w:start w:val="1"/>
      <w:numFmt w:val="decimal"/>
      <w:lvlText w:val="%1.%2.%3.%4.%5.%6"/>
      <w:lvlJc w:val="left"/>
      <w:pPr>
        <w:ind w:left="2310" w:hanging="1080"/>
      </w:pPr>
      <w:rPr>
        <w:rFonts w:hint="default"/>
      </w:rPr>
    </w:lvl>
    <w:lvl w:ilvl="6">
      <w:start w:val="1"/>
      <w:numFmt w:val="decimal"/>
      <w:lvlText w:val="%1.%2.%3.%4.%5.%6.%7"/>
      <w:lvlJc w:val="left"/>
      <w:pPr>
        <w:ind w:left="2916" w:hanging="1440"/>
      </w:pPr>
      <w:rPr>
        <w:rFonts w:hint="default"/>
      </w:rPr>
    </w:lvl>
    <w:lvl w:ilvl="7">
      <w:start w:val="1"/>
      <w:numFmt w:val="decimal"/>
      <w:lvlText w:val="%1.%2.%3.%4.%5.%6.%7.%8"/>
      <w:lvlJc w:val="left"/>
      <w:pPr>
        <w:ind w:left="3162" w:hanging="1440"/>
      </w:pPr>
      <w:rPr>
        <w:rFonts w:hint="default"/>
      </w:rPr>
    </w:lvl>
    <w:lvl w:ilvl="8">
      <w:start w:val="1"/>
      <w:numFmt w:val="decimal"/>
      <w:lvlText w:val="%1.%2.%3.%4.%5.%6.%7.%8.%9"/>
      <w:lvlJc w:val="left"/>
      <w:pPr>
        <w:ind w:left="3768" w:hanging="1800"/>
      </w:pPr>
      <w:rPr>
        <w:rFonts w:hint="default"/>
      </w:rPr>
    </w:lvl>
  </w:abstractNum>
  <w:abstractNum w:abstractNumId="17">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613F07A3"/>
    <w:multiLevelType w:val="multilevel"/>
    <w:tmpl w:val="6DB4FD1C"/>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9">
    <w:nsid w:val="67DE6AF2"/>
    <w:multiLevelType w:val="multilevel"/>
    <w:tmpl w:val="B71E9BAA"/>
    <w:lvl w:ilvl="0">
      <w:start w:val="10"/>
      <w:numFmt w:val="decimal"/>
      <w:lvlText w:val="%1"/>
      <w:lvlJc w:val="left"/>
      <w:pPr>
        <w:ind w:left="645" w:hanging="645"/>
      </w:pPr>
      <w:rPr>
        <w:rFonts w:hint="default"/>
      </w:rPr>
    </w:lvl>
    <w:lvl w:ilvl="1">
      <w:start w:val="10"/>
      <w:numFmt w:val="decimal"/>
      <w:lvlText w:val="%1.%2"/>
      <w:lvlJc w:val="left"/>
      <w:pPr>
        <w:ind w:left="858" w:hanging="645"/>
      </w:pPr>
      <w:rPr>
        <w:rFonts w:hint="default"/>
        <w:color w:val="auto"/>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0">
    <w:nsid w:val="7B484E56"/>
    <w:multiLevelType w:val="multilevel"/>
    <w:tmpl w:val="4F447B02"/>
    <w:lvl w:ilvl="0">
      <w:start w:val="8"/>
      <w:numFmt w:val="decimal"/>
      <w:lvlText w:val="%1."/>
      <w:lvlJc w:val="left"/>
      <w:pPr>
        <w:ind w:left="360" w:hanging="360"/>
      </w:pPr>
      <w:rPr>
        <w:rFonts w:hint="default"/>
      </w:rPr>
    </w:lvl>
    <w:lvl w:ilvl="1">
      <w:start w:val="1"/>
      <w:numFmt w:val="decimal"/>
      <w:lvlText w:val="%1.%2."/>
      <w:lvlJc w:val="left"/>
      <w:pPr>
        <w:ind w:left="1142" w:hanging="432"/>
      </w:pPr>
      <w:rPr>
        <w:rFonts w:hint="default"/>
        <w:b w:val="0"/>
      </w:rPr>
    </w:lvl>
    <w:lvl w:ilvl="2">
      <w:start w:val="1"/>
      <w:numFmt w:val="decimal"/>
      <w:lvlText w:val="%1.%2.%3."/>
      <w:lvlJc w:val="left"/>
      <w:pPr>
        <w:ind w:left="2348" w:hanging="504"/>
      </w:pPr>
      <w:rPr>
        <w:rFonts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7DE22744"/>
    <w:multiLevelType w:val="multilevel"/>
    <w:tmpl w:val="3B662D82"/>
    <w:lvl w:ilvl="0">
      <w:start w:val="21"/>
      <w:numFmt w:val="decimal"/>
      <w:lvlText w:val="%1"/>
      <w:lvlJc w:val="left"/>
      <w:pPr>
        <w:ind w:left="375" w:hanging="375"/>
      </w:pPr>
      <w:rPr>
        <w:rFonts w:hint="default"/>
      </w:rPr>
    </w:lvl>
    <w:lvl w:ilvl="1">
      <w:start w:val="4"/>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5"/>
  </w:num>
  <w:num w:numId="2">
    <w:abstractNumId w:val="0"/>
  </w:num>
  <w:num w:numId="3">
    <w:abstractNumId w:val="11"/>
  </w:num>
  <w:num w:numId="4">
    <w:abstractNumId w:val="17"/>
  </w:num>
  <w:num w:numId="5">
    <w:abstractNumId w:val="22"/>
  </w:num>
  <w:num w:numId="6">
    <w:abstractNumId w:val="5"/>
  </w:num>
  <w:num w:numId="7">
    <w:abstractNumId w:val="5"/>
    <w:lvlOverride w:ilvl="0">
      <w:startOverride w:val="4"/>
    </w:lvlOverride>
    <w:lvlOverride w:ilvl="1">
      <w:startOverride w:val="4"/>
    </w:lvlOverride>
    <w:lvlOverride w:ilvl="2">
      <w:startOverride w:val="1"/>
    </w:lvlOverride>
    <w:lvlOverride w:ilvl="3">
      <w:startOverride w:val="1"/>
    </w:lvlOverride>
  </w:num>
  <w:num w:numId="8">
    <w:abstractNumId w:val="9"/>
  </w:num>
  <w:num w:numId="9">
    <w:abstractNumId w:val="20"/>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num>
  <w:num w:numId="15">
    <w:abstractNumId w:val="5"/>
  </w:num>
  <w:num w:numId="16">
    <w:abstractNumId w:val="5"/>
  </w:num>
  <w:num w:numId="17">
    <w:abstractNumId w:val="14"/>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3"/>
  </w:num>
  <w:num w:numId="21">
    <w:abstractNumId w:val="16"/>
  </w:num>
  <w:num w:numId="22">
    <w:abstractNumId w:val="19"/>
  </w:num>
  <w:num w:numId="23">
    <w:abstractNumId w:val="6"/>
  </w:num>
  <w:num w:numId="24">
    <w:abstractNumId w:val="12"/>
  </w:num>
  <w:num w:numId="25">
    <w:abstractNumId w:val="10"/>
  </w:num>
  <w:num w:numId="26">
    <w:abstractNumId w:val="18"/>
  </w:num>
  <w:num w:numId="27">
    <w:abstractNumId w:val="21"/>
  </w:num>
  <w:num w:numId="28">
    <w:abstractNumId w:val="1"/>
  </w:num>
  <w:num w:numId="29">
    <w:abstractNumId w:val="8"/>
  </w:num>
  <w:num w:numId="30">
    <w:abstractNumId w:val="15"/>
  </w:num>
  <w:num w:numId="31">
    <w:abstractNumId w:val="4"/>
  </w:num>
  <w:num w:numId="32">
    <w:abstractNumId w:val="13"/>
  </w:num>
  <w:num w:numId="33">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5C75"/>
    <w:rsid w:val="00006179"/>
    <w:rsid w:val="000073F3"/>
    <w:rsid w:val="0001427F"/>
    <w:rsid w:val="0001451E"/>
    <w:rsid w:val="00014B1F"/>
    <w:rsid w:val="0002260C"/>
    <w:rsid w:val="0002306D"/>
    <w:rsid w:val="000242C8"/>
    <w:rsid w:val="000248E6"/>
    <w:rsid w:val="000249D8"/>
    <w:rsid w:val="00025B38"/>
    <w:rsid w:val="00027155"/>
    <w:rsid w:val="00027DB0"/>
    <w:rsid w:val="000318BA"/>
    <w:rsid w:val="000322A8"/>
    <w:rsid w:val="00032EA8"/>
    <w:rsid w:val="00034A29"/>
    <w:rsid w:val="00034FD6"/>
    <w:rsid w:val="00040957"/>
    <w:rsid w:val="00044685"/>
    <w:rsid w:val="00045EE0"/>
    <w:rsid w:val="00046709"/>
    <w:rsid w:val="00046EEC"/>
    <w:rsid w:val="00047D73"/>
    <w:rsid w:val="00051782"/>
    <w:rsid w:val="00055034"/>
    <w:rsid w:val="00055889"/>
    <w:rsid w:val="00056433"/>
    <w:rsid w:val="000564D1"/>
    <w:rsid w:val="00060414"/>
    <w:rsid w:val="00062853"/>
    <w:rsid w:val="0006537A"/>
    <w:rsid w:val="00066368"/>
    <w:rsid w:val="000670EC"/>
    <w:rsid w:val="000677A2"/>
    <w:rsid w:val="00070375"/>
    <w:rsid w:val="0007075C"/>
    <w:rsid w:val="00070EA5"/>
    <w:rsid w:val="000725AE"/>
    <w:rsid w:val="00073FFF"/>
    <w:rsid w:val="00074038"/>
    <w:rsid w:val="00074242"/>
    <w:rsid w:val="00074728"/>
    <w:rsid w:val="0007625C"/>
    <w:rsid w:val="00076CBC"/>
    <w:rsid w:val="00076E88"/>
    <w:rsid w:val="000779C7"/>
    <w:rsid w:val="00080904"/>
    <w:rsid w:val="00081098"/>
    <w:rsid w:val="00081282"/>
    <w:rsid w:val="000826B8"/>
    <w:rsid w:val="000879CD"/>
    <w:rsid w:val="00087EF2"/>
    <w:rsid w:val="00090F5D"/>
    <w:rsid w:val="00092684"/>
    <w:rsid w:val="00092759"/>
    <w:rsid w:val="00094321"/>
    <w:rsid w:val="000967EB"/>
    <w:rsid w:val="000A0129"/>
    <w:rsid w:val="000A102A"/>
    <w:rsid w:val="000A1A7B"/>
    <w:rsid w:val="000A1B88"/>
    <w:rsid w:val="000A21EC"/>
    <w:rsid w:val="000A23DA"/>
    <w:rsid w:val="000A674F"/>
    <w:rsid w:val="000A6EF7"/>
    <w:rsid w:val="000B56AB"/>
    <w:rsid w:val="000B7B55"/>
    <w:rsid w:val="000C123B"/>
    <w:rsid w:val="000C1A8D"/>
    <w:rsid w:val="000C20A7"/>
    <w:rsid w:val="000C21AD"/>
    <w:rsid w:val="000C2305"/>
    <w:rsid w:val="000C2C16"/>
    <w:rsid w:val="000C40ED"/>
    <w:rsid w:val="000C5AF1"/>
    <w:rsid w:val="000C5D14"/>
    <w:rsid w:val="000C670A"/>
    <w:rsid w:val="000D2AC3"/>
    <w:rsid w:val="000D4D3E"/>
    <w:rsid w:val="000D6144"/>
    <w:rsid w:val="000D7268"/>
    <w:rsid w:val="000E15DC"/>
    <w:rsid w:val="000E320E"/>
    <w:rsid w:val="000E4F8C"/>
    <w:rsid w:val="000F104D"/>
    <w:rsid w:val="000F1C1C"/>
    <w:rsid w:val="000F4088"/>
    <w:rsid w:val="000F4F96"/>
    <w:rsid w:val="000F5A07"/>
    <w:rsid w:val="000F6F69"/>
    <w:rsid w:val="00100990"/>
    <w:rsid w:val="00102F0D"/>
    <w:rsid w:val="00105071"/>
    <w:rsid w:val="00105707"/>
    <w:rsid w:val="001073EC"/>
    <w:rsid w:val="001103FF"/>
    <w:rsid w:val="001116F8"/>
    <w:rsid w:val="00111C8B"/>
    <w:rsid w:val="00113EEB"/>
    <w:rsid w:val="00114282"/>
    <w:rsid w:val="00115C30"/>
    <w:rsid w:val="001174DC"/>
    <w:rsid w:val="001219B0"/>
    <w:rsid w:val="00124990"/>
    <w:rsid w:val="00124F89"/>
    <w:rsid w:val="00125CCF"/>
    <w:rsid w:val="0012744D"/>
    <w:rsid w:val="001274AB"/>
    <w:rsid w:val="00127D78"/>
    <w:rsid w:val="00130039"/>
    <w:rsid w:val="001304C0"/>
    <w:rsid w:val="001315F2"/>
    <w:rsid w:val="00135710"/>
    <w:rsid w:val="00136D43"/>
    <w:rsid w:val="0013709F"/>
    <w:rsid w:val="001372F5"/>
    <w:rsid w:val="00137BE7"/>
    <w:rsid w:val="0014004B"/>
    <w:rsid w:val="00141189"/>
    <w:rsid w:val="0014325E"/>
    <w:rsid w:val="0014387C"/>
    <w:rsid w:val="0014670B"/>
    <w:rsid w:val="00146BDF"/>
    <w:rsid w:val="00150295"/>
    <w:rsid w:val="001516EA"/>
    <w:rsid w:val="00152177"/>
    <w:rsid w:val="00153E25"/>
    <w:rsid w:val="00154505"/>
    <w:rsid w:val="0015684D"/>
    <w:rsid w:val="00160602"/>
    <w:rsid w:val="00160BBD"/>
    <w:rsid w:val="00160DA4"/>
    <w:rsid w:val="00165577"/>
    <w:rsid w:val="0016584A"/>
    <w:rsid w:val="00166820"/>
    <w:rsid w:val="00170CE1"/>
    <w:rsid w:val="0017284B"/>
    <w:rsid w:val="00174CAA"/>
    <w:rsid w:val="00175CE0"/>
    <w:rsid w:val="00177CD5"/>
    <w:rsid w:val="0018179A"/>
    <w:rsid w:val="001817D2"/>
    <w:rsid w:val="0018218A"/>
    <w:rsid w:val="0018385E"/>
    <w:rsid w:val="00184086"/>
    <w:rsid w:val="001841CD"/>
    <w:rsid w:val="00184618"/>
    <w:rsid w:val="001904A8"/>
    <w:rsid w:val="00191409"/>
    <w:rsid w:val="00195501"/>
    <w:rsid w:val="001979BA"/>
    <w:rsid w:val="001A1231"/>
    <w:rsid w:val="001A1732"/>
    <w:rsid w:val="001A20E8"/>
    <w:rsid w:val="001A2CE9"/>
    <w:rsid w:val="001A3A05"/>
    <w:rsid w:val="001A3E18"/>
    <w:rsid w:val="001A3E82"/>
    <w:rsid w:val="001A4748"/>
    <w:rsid w:val="001A570F"/>
    <w:rsid w:val="001B005B"/>
    <w:rsid w:val="001B2A3F"/>
    <w:rsid w:val="001C3F32"/>
    <w:rsid w:val="001C48B6"/>
    <w:rsid w:val="001C4C04"/>
    <w:rsid w:val="001C694F"/>
    <w:rsid w:val="001C721E"/>
    <w:rsid w:val="001D288E"/>
    <w:rsid w:val="001D2C58"/>
    <w:rsid w:val="001D3951"/>
    <w:rsid w:val="001D3ED8"/>
    <w:rsid w:val="001D4EF3"/>
    <w:rsid w:val="001D7B52"/>
    <w:rsid w:val="001E07E8"/>
    <w:rsid w:val="001E2579"/>
    <w:rsid w:val="001E3AAF"/>
    <w:rsid w:val="001F0A6E"/>
    <w:rsid w:val="001F0D23"/>
    <w:rsid w:val="001F39FA"/>
    <w:rsid w:val="001F5154"/>
    <w:rsid w:val="001F6A1C"/>
    <w:rsid w:val="001F6C44"/>
    <w:rsid w:val="00200097"/>
    <w:rsid w:val="00202A04"/>
    <w:rsid w:val="00202DBE"/>
    <w:rsid w:val="00203BD2"/>
    <w:rsid w:val="002046D1"/>
    <w:rsid w:val="002048DA"/>
    <w:rsid w:val="00205197"/>
    <w:rsid w:val="002053A8"/>
    <w:rsid w:val="0020593D"/>
    <w:rsid w:val="002059AC"/>
    <w:rsid w:val="00207B98"/>
    <w:rsid w:val="00210001"/>
    <w:rsid w:val="0021106D"/>
    <w:rsid w:val="00211F6A"/>
    <w:rsid w:val="00213E32"/>
    <w:rsid w:val="00216492"/>
    <w:rsid w:val="0021698A"/>
    <w:rsid w:val="00216AA5"/>
    <w:rsid w:val="00220307"/>
    <w:rsid w:val="00221BA5"/>
    <w:rsid w:val="00222085"/>
    <w:rsid w:val="00222980"/>
    <w:rsid w:val="002241A2"/>
    <w:rsid w:val="0022617E"/>
    <w:rsid w:val="00226320"/>
    <w:rsid w:val="00231E9C"/>
    <w:rsid w:val="0023309C"/>
    <w:rsid w:val="00236EF6"/>
    <w:rsid w:val="00240B17"/>
    <w:rsid w:val="00241D78"/>
    <w:rsid w:val="00245337"/>
    <w:rsid w:val="00246DAE"/>
    <w:rsid w:val="00251E07"/>
    <w:rsid w:val="002538B4"/>
    <w:rsid w:val="002538E3"/>
    <w:rsid w:val="00255593"/>
    <w:rsid w:val="00255907"/>
    <w:rsid w:val="00255C24"/>
    <w:rsid w:val="00256A2F"/>
    <w:rsid w:val="0025735B"/>
    <w:rsid w:val="002574DA"/>
    <w:rsid w:val="00260802"/>
    <w:rsid w:val="002617C8"/>
    <w:rsid w:val="00261A38"/>
    <w:rsid w:val="0026386A"/>
    <w:rsid w:val="00267125"/>
    <w:rsid w:val="00267B22"/>
    <w:rsid w:val="00271CB6"/>
    <w:rsid w:val="00272735"/>
    <w:rsid w:val="0027301A"/>
    <w:rsid w:val="00276ECC"/>
    <w:rsid w:val="00277FA1"/>
    <w:rsid w:val="00280846"/>
    <w:rsid w:val="00282AC5"/>
    <w:rsid w:val="00283BFE"/>
    <w:rsid w:val="00286AD9"/>
    <w:rsid w:val="0028765E"/>
    <w:rsid w:val="0029037D"/>
    <w:rsid w:val="00290D4A"/>
    <w:rsid w:val="00291936"/>
    <w:rsid w:val="002937D4"/>
    <w:rsid w:val="00294348"/>
    <w:rsid w:val="0029577C"/>
    <w:rsid w:val="002A17C6"/>
    <w:rsid w:val="002A5B83"/>
    <w:rsid w:val="002B0CB2"/>
    <w:rsid w:val="002B39B4"/>
    <w:rsid w:val="002B3F95"/>
    <w:rsid w:val="002B50AB"/>
    <w:rsid w:val="002B5E72"/>
    <w:rsid w:val="002C006A"/>
    <w:rsid w:val="002C08FC"/>
    <w:rsid w:val="002C0E64"/>
    <w:rsid w:val="002C491C"/>
    <w:rsid w:val="002C54C1"/>
    <w:rsid w:val="002C661C"/>
    <w:rsid w:val="002D2347"/>
    <w:rsid w:val="002D78B4"/>
    <w:rsid w:val="002D7C8E"/>
    <w:rsid w:val="002E160F"/>
    <w:rsid w:val="002E3428"/>
    <w:rsid w:val="002E3B9D"/>
    <w:rsid w:val="002E3F91"/>
    <w:rsid w:val="002E4709"/>
    <w:rsid w:val="002E480D"/>
    <w:rsid w:val="002E5F6B"/>
    <w:rsid w:val="002E60B3"/>
    <w:rsid w:val="002E6DA0"/>
    <w:rsid w:val="002E7C0B"/>
    <w:rsid w:val="002E7F19"/>
    <w:rsid w:val="002F084D"/>
    <w:rsid w:val="002F308B"/>
    <w:rsid w:val="002F4B4C"/>
    <w:rsid w:val="002F717F"/>
    <w:rsid w:val="00301B4C"/>
    <w:rsid w:val="00302138"/>
    <w:rsid w:val="003051FD"/>
    <w:rsid w:val="0030645F"/>
    <w:rsid w:val="00310B3E"/>
    <w:rsid w:val="00310B4A"/>
    <w:rsid w:val="00314264"/>
    <w:rsid w:val="00314319"/>
    <w:rsid w:val="00321CEF"/>
    <w:rsid w:val="003232E3"/>
    <w:rsid w:val="003238C3"/>
    <w:rsid w:val="00324781"/>
    <w:rsid w:val="00324BCD"/>
    <w:rsid w:val="00324F30"/>
    <w:rsid w:val="00325023"/>
    <w:rsid w:val="00325FD8"/>
    <w:rsid w:val="003265B9"/>
    <w:rsid w:val="00327232"/>
    <w:rsid w:val="00331182"/>
    <w:rsid w:val="003331EC"/>
    <w:rsid w:val="0033550F"/>
    <w:rsid w:val="0033678D"/>
    <w:rsid w:val="00340EE0"/>
    <w:rsid w:val="00342322"/>
    <w:rsid w:val="00342A21"/>
    <w:rsid w:val="00342AA1"/>
    <w:rsid w:val="00343032"/>
    <w:rsid w:val="00344C69"/>
    <w:rsid w:val="00344F82"/>
    <w:rsid w:val="003472EA"/>
    <w:rsid w:val="00351823"/>
    <w:rsid w:val="0035289D"/>
    <w:rsid w:val="00353BF3"/>
    <w:rsid w:val="0035658A"/>
    <w:rsid w:val="00361551"/>
    <w:rsid w:val="00363E13"/>
    <w:rsid w:val="00364141"/>
    <w:rsid w:val="00364F4B"/>
    <w:rsid w:val="00366705"/>
    <w:rsid w:val="00367D72"/>
    <w:rsid w:val="00367EF6"/>
    <w:rsid w:val="00371EF6"/>
    <w:rsid w:val="00373F2A"/>
    <w:rsid w:val="00375578"/>
    <w:rsid w:val="00377293"/>
    <w:rsid w:val="003779A2"/>
    <w:rsid w:val="0038139C"/>
    <w:rsid w:val="003825F4"/>
    <w:rsid w:val="00384CB4"/>
    <w:rsid w:val="00386157"/>
    <w:rsid w:val="00386912"/>
    <w:rsid w:val="00386ADE"/>
    <w:rsid w:val="00390D0A"/>
    <w:rsid w:val="00391AB2"/>
    <w:rsid w:val="00391E14"/>
    <w:rsid w:val="0039545C"/>
    <w:rsid w:val="003959F6"/>
    <w:rsid w:val="00396DE4"/>
    <w:rsid w:val="003A05B0"/>
    <w:rsid w:val="003A4E63"/>
    <w:rsid w:val="003A73C1"/>
    <w:rsid w:val="003A7599"/>
    <w:rsid w:val="003A7A0B"/>
    <w:rsid w:val="003B09A5"/>
    <w:rsid w:val="003B479C"/>
    <w:rsid w:val="003B48C0"/>
    <w:rsid w:val="003B55DE"/>
    <w:rsid w:val="003B74E1"/>
    <w:rsid w:val="003B791E"/>
    <w:rsid w:val="003C0903"/>
    <w:rsid w:val="003C0AA6"/>
    <w:rsid w:val="003C1379"/>
    <w:rsid w:val="003C181E"/>
    <w:rsid w:val="003C1A0A"/>
    <w:rsid w:val="003C2524"/>
    <w:rsid w:val="003C2ED2"/>
    <w:rsid w:val="003C4C35"/>
    <w:rsid w:val="003C4F1F"/>
    <w:rsid w:val="003C609E"/>
    <w:rsid w:val="003C6275"/>
    <w:rsid w:val="003C62F2"/>
    <w:rsid w:val="003C6AD6"/>
    <w:rsid w:val="003C7528"/>
    <w:rsid w:val="003D2C66"/>
    <w:rsid w:val="003D57A2"/>
    <w:rsid w:val="003D6C25"/>
    <w:rsid w:val="003E0067"/>
    <w:rsid w:val="003E036D"/>
    <w:rsid w:val="003E1085"/>
    <w:rsid w:val="003E4927"/>
    <w:rsid w:val="003E4D76"/>
    <w:rsid w:val="003E55B1"/>
    <w:rsid w:val="003E6D56"/>
    <w:rsid w:val="003F004A"/>
    <w:rsid w:val="003F0AE3"/>
    <w:rsid w:val="003F1437"/>
    <w:rsid w:val="003F185C"/>
    <w:rsid w:val="003F3586"/>
    <w:rsid w:val="003F36A3"/>
    <w:rsid w:val="00400200"/>
    <w:rsid w:val="00403AB6"/>
    <w:rsid w:val="0040443F"/>
    <w:rsid w:val="004053E1"/>
    <w:rsid w:val="00406952"/>
    <w:rsid w:val="00407603"/>
    <w:rsid w:val="00407F1C"/>
    <w:rsid w:val="00412C7A"/>
    <w:rsid w:val="00415D0B"/>
    <w:rsid w:val="00415F27"/>
    <w:rsid w:val="00416A59"/>
    <w:rsid w:val="00417CA8"/>
    <w:rsid w:val="00420140"/>
    <w:rsid w:val="0042080B"/>
    <w:rsid w:val="00421408"/>
    <w:rsid w:val="0042190C"/>
    <w:rsid w:val="00424709"/>
    <w:rsid w:val="00425359"/>
    <w:rsid w:val="00425645"/>
    <w:rsid w:val="004316D7"/>
    <w:rsid w:val="00431EDA"/>
    <w:rsid w:val="00431F33"/>
    <w:rsid w:val="0043231C"/>
    <w:rsid w:val="00432470"/>
    <w:rsid w:val="00432837"/>
    <w:rsid w:val="00435447"/>
    <w:rsid w:val="00435EA4"/>
    <w:rsid w:val="00435EDE"/>
    <w:rsid w:val="00441EA1"/>
    <w:rsid w:val="00444642"/>
    <w:rsid w:val="00445418"/>
    <w:rsid w:val="0044564C"/>
    <w:rsid w:val="00445798"/>
    <w:rsid w:val="0044725C"/>
    <w:rsid w:val="00447465"/>
    <w:rsid w:val="00450CD0"/>
    <w:rsid w:val="004546BE"/>
    <w:rsid w:val="00455CBE"/>
    <w:rsid w:val="00455EB7"/>
    <w:rsid w:val="00455FD5"/>
    <w:rsid w:val="00456480"/>
    <w:rsid w:val="00460E8A"/>
    <w:rsid w:val="0046230A"/>
    <w:rsid w:val="004629B8"/>
    <w:rsid w:val="00462C95"/>
    <w:rsid w:val="004634B2"/>
    <w:rsid w:val="00463B0A"/>
    <w:rsid w:val="0046486A"/>
    <w:rsid w:val="00464AAF"/>
    <w:rsid w:val="00475A67"/>
    <w:rsid w:val="00475ACE"/>
    <w:rsid w:val="004773FC"/>
    <w:rsid w:val="00480328"/>
    <w:rsid w:val="004804EA"/>
    <w:rsid w:val="004834FC"/>
    <w:rsid w:val="00483B15"/>
    <w:rsid w:val="00483FB9"/>
    <w:rsid w:val="0048433A"/>
    <w:rsid w:val="00486C44"/>
    <w:rsid w:val="0049237B"/>
    <w:rsid w:val="00492E29"/>
    <w:rsid w:val="00494AE7"/>
    <w:rsid w:val="00496877"/>
    <w:rsid w:val="004A03F8"/>
    <w:rsid w:val="004A57F5"/>
    <w:rsid w:val="004A75FD"/>
    <w:rsid w:val="004A7BBC"/>
    <w:rsid w:val="004B05B0"/>
    <w:rsid w:val="004B0CAC"/>
    <w:rsid w:val="004B19B5"/>
    <w:rsid w:val="004B1D7D"/>
    <w:rsid w:val="004B3088"/>
    <w:rsid w:val="004B37BA"/>
    <w:rsid w:val="004B3A83"/>
    <w:rsid w:val="004B460A"/>
    <w:rsid w:val="004B4B7F"/>
    <w:rsid w:val="004B68C4"/>
    <w:rsid w:val="004B6B1E"/>
    <w:rsid w:val="004B7E01"/>
    <w:rsid w:val="004C0212"/>
    <w:rsid w:val="004C05F9"/>
    <w:rsid w:val="004C41A0"/>
    <w:rsid w:val="004C49F0"/>
    <w:rsid w:val="004C7E78"/>
    <w:rsid w:val="004D374E"/>
    <w:rsid w:val="004D7205"/>
    <w:rsid w:val="004E0194"/>
    <w:rsid w:val="004E5811"/>
    <w:rsid w:val="004F20C3"/>
    <w:rsid w:val="004F2E9D"/>
    <w:rsid w:val="004F45F2"/>
    <w:rsid w:val="004F563A"/>
    <w:rsid w:val="004F5DF9"/>
    <w:rsid w:val="004F66B4"/>
    <w:rsid w:val="004F6C38"/>
    <w:rsid w:val="004F737D"/>
    <w:rsid w:val="004F78C6"/>
    <w:rsid w:val="00500232"/>
    <w:rsid w:val="005014F9"/>
    <w:rsid w:val="0050224C"/>
    <w:rsid w:val="0050256B"/>
    <w:rsid w:val="005037A6"/>
    <w:rsid w:val="005110D1"/>
    <w:rsid w:val="00512D53"/>
    <w:rsid w:val="005132A8"/>
    <w:rsid w:val="00513C6E"/>
    <w:rsid w:val="0051477F"/>
    <w:rsid w:val="00514883"/>
    <w:rsid w:val="0051674B"/>
    <w:rsid w:val="00516EEE"/>
    <w:rsid w:val="0052535E"/>
    <w:rsid w:val="00525A84"/>
    <w:rsid w:val="00530E03"/>
    <w:rsid w:val="0053132E"/>
    <w:rsid w:val="00534B33"/>
    <w:rsid w:val="005356C1"/>
    <w:rsid w:val="00536923"/>
    <w:rsid w:val="00540026"/>
    <w:rsid w:val="00555496"/>
    <w:rsid w:val="00557B3A"/>
    <w:rsid w:val="0056091A"/>
    <w:rsid w:val="00561C04"/>
    <w:rsid w:val="0056213B"/>
    <w:rsid w:val="00562F82"/>
    <w:rsid w:val="00564913"/>
    <w:rsid w:val="00565281"/>
    <w:rsid w:val="00570DD6"/>
    <w:rsid w:val="005800D8"/>
    <w:rsid w:val="00580248"/>
    <w:rsid w:val="00580C15"/>
    <w:rsid w:val="00581981"/>
    <w:rsid w:val="00581EA5"/>
    <w:rsid w:val="005846C9"/>
    <w:rsid w:val="00585EEB"/>
    <w:rsid w:val="005873FC"/>
    <w:rsid w:val="00590646"/>
    <w:rsid w:val="00590EAF"/>
    <w:rsid w:val="005958A0"/>
    <w:rsid w:val="00595DA6"/>
    <w:rsid w:val="005962D0"/>
    <w:rsid w:val="00597898"/>
    <w:rsid w:val="005A3F8A"/>
    <w:rsid w:val="005A510C"/>
    <w:rsid w:val="005A511F"/>
    <w:rsid w:val="005A6A91"/>
    <w:rsid w:val="005A7875"/>
    <w:rsid w:val="005B0066"/>
    <w:rsid w:val="005B09C8"/>
    <w:rsid w:val="005B12EE"/>
    <w:rsid w:val="005B20BB"/>
    <w:rsid w:val="005B511B"/>
    <w:rsid w:val="005B58F0"/>
    <w:rsid w:val="005C1659"/>
    <w:rsid w:val="005C25B5"/>
    <w:rsid w:val="005C36F8"/>
    <w:rsid w:val="005C3930"/>
    <w:rsid w:val="005C52BD"/>
    <w:rsid w:val="005C5BB0"/>
    <w:rsid w:val="005C7669"/>
    <w:rsid w:val="005C76D8"/>
    <w:rsid w:val="005C7DCE"/>
    <w:rsid w:val="005D0DD1"/>
    <w:rsid w:val="005D14BE"/>
    <w:rsid w:val="005E1321"/>
    <w:rsid w:val="005E1666"/>
    <w:rsid w:val="005E1C1D"/>
    <w:rsid w:val="005E2DD4"/>
    <w:rsid w:val="005E3696"/>
    <w:rsid w:val="005E47F7"/>
    <w:rsid w:val="005E5528"/>
    <w:rsid w:val="005E6D43"/>
    <w:rsid w:val="005F2122"/>
    <w:rsid w:val="005F51D4"/>
    <w:rsid w:val="005F65EF"/>
    <w:rsid w:val="005F6F64"/>
    <w:rsid w:val="005F7826"/>
    <w:rsid w:val="005F7B0A"/>
    <w:rsid w:val="0060085B"/>
    <w:rsid w:val="00600BC4"/>
    <w:rsid w:val="00600BD2"/>
    <w:rsid w:val="00602AE9"/>
    <w:rsid w:val="00603459"/>
    <w:rsid w:val="00604447"/>
    <w:rsid w:val="0060537D"/>
    <w:rsid w:val="00605B07"/>
    <w:rsid w:val="00605C11"/>
    <w:rsid w:val="00605D96"/>
    <w:rsid w:val="00606440"/>
    <w:rsid w:val="006078C2"/>
    <w:rsid w:val="006113BA"/>
    <w:rsid w:val="0061210A"/>
    <w:rsid w:val="00612ECF"/>
    <w:rsid w:val="006135AD"/>
    <w:rsid w:val="00615222"/>
    <w:rsid w:val="00615D79"/>
    <w:rsid w:val="006171A9"/>
    <w:rsid w:val="006210D6"/>
    <w:rsid w:val="006219D6"/>
    <w:rsid w:val="00622B52"/>
    <w:rsid w:val="00623436"/>
    <w:rsid w:val="00623498"/>
    <w:rsid w:val="00626122"/>
    <w:rsid w:val="00631549"/>
    <w:rsid w:val="0063246D"/>
    <w:rsid w:val="00640F39"/>
    <w:rsid w:val="00640F57"/>
    <w:rsid w:val="006432ED"/>
    <w:rsid w:val="00647CA5"/>
    <w:rsid w:val="00650242"/>
    <w:rsid w:val="0065037B"/>
    <w:rsid w:val="006520F3"/>
    <w:rsid w:val="006522C2"/>
    <w:rsid w:val="006525BA"/>
    <w:rsid w:val="00655AAF"/>
    <w:rsid w:val="00656A30"/>
    <w:rsid w:val="00657E82"/>
    <w:rsid w:val="0066217C"/>
    <w:rsid w:val="006639D3"/>
    <w:rsid w:val="00666E77"/>
    <w:rsid w:val="006673E7"/>
    <w:rsid w:val="00672017"/>
    <w:rsid w:val="00672E62"/>
    <w:rsid w:val="00674964"/>
    <w:rsid w:val="00676424"/>
    <w:rsid w:val="00677A77"/>
    <w:rsid w:val="00680467"/>
    <w:rsid w:val="0068087C"/>
    <w:rsid w:val="00680B7E"/>
    <w:rsid w:val="00683408"/>
    <w:rsid w:val="00683B94"/>
    <w:rsid w:val="00684CA4"/>
    <w:rsid w:val="00686692"/>
    <w:rsid w:val="00690316"/>
    <w:rsid w:val="00690CAC"/>
    <w:rsid w:val="006912E9"/>
    <w:rsid w:val="00693033"/>
    <w:rsid w:val="00693321"/>
    <w:rsid w:val="00694893"/>
    <w:rsid w:val="00694DD9"/>
    <w:rsid w:val="00695097"/>
    <w:rsid w:val="006A0069"/>
    <w:rsid w:val="006A12B1"/>
    <w:rsid w:val="006A405A"/>
    <w:rsid w:val="006A4E44"/>
    <w:rsid w:val="006A5F42"/>
    <w:rsid w:val="006A6103"/>
    <w:rsid w:val="006B08C6"/>
    <w:rsid w:val="006B10ED"/>
    <w:rsid w:val="006B156A"/>
    <w:rsid w:val="006B3A27"/>
    <w:rsid w:val="006B51B2"/>
    <w:rsid w:val="006B7080"/>
    <w:rsid w:val="006C17A0"/>
    <w:rsid w:val="006C3C4A"/>
    <w:rsid w:val="006C69E6"/>
    <w:rsid w:val="006D0640"/>
    <w:rsid w:val="006D27E3"/>
    <w:rsid w:val="006D4135"/>
    <w:rsid w:val="006E09F2"/>
    <w:rsid w:val="006E1E3F"/>
    <w:rsid w:val="006E2285"/>
    <w:rsid w:val="006E4F55"/>
    <w:rsid w:val="006E721C"/>
    <w:rsid w:val="006F3EE2"/>
    <w:rsid w:val="0070051E"/>
    <w:rsid w:val="00700CBD"/>
    <w:rsid w:val="00701698"/>
    <w:rsid w:val="007028C7"/>
    <w:rsid w:val="007029D6"/>
    <w:rsid w:val="00704462"/>
    <w:rsid w:val="00710C7E"/>
    <w:rsid w:val="007166B3"/>
    <w:rsid w:val="00722D13"/>
    <w:rsid w:val="00731741"/>
    <w:rsid w:val="00732BBA"/>
    <w:rsid w:val="0073343C"/>
    <w:rsid w:val="00733DE0"/>
    <w:rsid w:val="00734562"/>
    <w:rsid w:val="00734BE6"/>
    <w:rsid w:val="007357C5"/>
    <w:rsid w:val="007376FF"/>
    <w:rsid w:val="00737AA8"/>
    <w:rsid w:val="007402A6"/>
    <w:rsid w:val="0074032D"/>
    <w:rsid w:val="00740D25"/>
    <w:rsid w:val="00741214"/>
    <w:rsid w:val="00741328"/>
    <w:rsid w:val="007414C8"/>
    <w:rsid w:val="00750A6C"/>
    <w:rsid w:val="00751D83"/>
    <w:rsid w:val="00752307"/>
    <w:rsid w:val="00753642"/>
    <w:rsid w:val="00754359"/>
    <w:rsid w:val="00756F65"/>
    <w:rsid w:val="00756F76"/>
    <w:rsid w:val="00757203"/>
    <w:rsid w:val="0076316C"/>
    <w:rsid w:val="00763C01"/>
    <w:rsid w:val="00763D30"/>
    <w:rsid w:val="007643AB"/>
    <w:rsid w:val="00764C14"/>
    <w:rsid w:val="007679B9"/>
    <w:rsid w:val="00767A83"/>
    <w:rsid w:val="00771D84"/>
    <w:rsid w:val="00772D94"/>
    <w:rsid w:val="00773CA6"/>
    <w:rsid w:val="00776572"/>
    <w:rsid w:val="0077738D"/>
    <w:rsid w:val="007774C2"/>
    <w:rsid w:val="00781090"/>
    <w:rsid w:val="00786EB8"/>
    <w:rsid w:val="00787D28"/>
    <w:rsid w:val="0079000C"/>
    <w:rsid w:val="00790D7B"/>
    <w:rsid w:val="00790D93"/>
    <w:rsid w:val="00791CD7"/>
    <w:rsid w:val="0079430D"/>
    <w:rsid w:val="0079697B"/>
    <w:rsid w:val="0079754C"/>
    <w:rsid w:val="007A1395"/>
    <w:rsid w:val="007A331E"/>
    <w:rsid w:val="007A3BD0"/>
    <w:rsid w:val="007A644F"/>
    <w:rsid w:val="007B19CE"/>
    <w:rsid w:val="007B2E3A"/>
    <w:rsid w:val="007B7C23"/>
    <w:rsid w:val="007C0255"/>
    <w:rsid w:val="007C09C8"/>
    <w:rsid w:val="007C0C22"/>
    <w:rsid w:val="007C13ED"/>
    <w:rsid w:val="007C2707"/>
    <w:rsid w:val="007C2DD4"/>
    <w:rsid w:val="007C33CF"/>
    <w:rsid w:val="007C62E7"/>
    <w:rsid w:val="007C671E"/>
    <w:rsid w:val="007C7846"/>
    <w:rsid w:val="007D1CB4"/>
    <w:rsid w:val="007D3572"/>
    <w:rsid w:val="007D501A"/>
    <w:rsid w:val="007D53CD"/>
    <w:rsid w:val="007D68D8"/>
    <w:rsid w:val="007E1221"/>
    <w:rsid w:val="007E3F65"/>
    <w:rsid w:val="007E5253"/>
    <w:rsid w:val="007E57A5"/>
    <w:rsid w:val="007E5977"/>
    <w:rsid w:val="007E5B0E"/>
    <w:rsid w:val="007E68F6"/>
    <w:rsid w:val="007E6EF9"/>
    <w:rsid w:val="007E7C59"/>
    <w:rsid w:val="007E7DBC"/>
    <w:rsid w:val="007F0511"/>
    <w:rsid w:val="007F1FC9"/>
    <w:rsid w:val="007F2AE5"/>
    <w:rsid w:val="007F6AB0"/>
    <w:rsid w:val="00800A85"/>
    <w:rsid w:val="0080257D"/>
    <w:rsid w:val="0080375F"/>
    <w:rsid w:val="00803805"/>
    <w:rsid w:val="008043BE"/>
    <w:rsid w:val="008052B1"/>
    <w:rsid w:val="0080582D"/>
    <w:rsid w:val="00805C3D"/>
    <w:rsid w:val="0080756C"/>
    <w:rsid w:val="00810325"/>
    <w:rsid w:val="008121E5"/>
    <w:rsid w:val="00812CB5"/>
    <w:rsid w:val="00814B36"/>
    <w:rsid w:val="008168D8"/>
    <w:rsid w:val="00822C89"/>
    <w:rsid w:val="008252F5"/>
    <w:rsid w:val="00825402"/>
    <w:rsid w:val="00831204"/>
    <w:rsid w:val="00831208"/>
    <w:rsid w:val="008313BC"/>
    <w:rsid w:val="00832B4A"/>
    <w:rsid w:val="008332D5"/>
    <w:rsid w:val="00835A02"/>
    <w:rsid w:val="008403B7"/>
    <w:rsid w:val="00841987"/>
    <w:rsid w:val="008429CF"/>
    <w:rsid w:val="008446E2"/>
    <w:rsid w:val="00844E0E"/>
    <w:rsid w:val="00845B40"/>
    <w:rsid w:val="00846D4F"/>
    <w:rsid w:val="00847E19"/>
    <w:rsid w:val="00850CD3"/>
    <w:rsid w:val="0085112C"/>
    <w:rsid w:val="008601A9"/>
    <w:rsid w:val="008622AA"/>
    <w:rsid w:val="008638A1"/>
    <w:rsid w:val="00863971"/>
    <w:rsid w:val="0086494C"/>
    <w:rsid w:val="00864D69"/>
    <w:rsid w:val="00865B0D"/>
    <w:rsid w:val="008676FC"/>
    <w:rsid w:val="00871B33"/>
    <w:rsid w:val="00872512"/>
    <w:rsid w:val="00872949"/>
    <w:rsid w:val="00873EE6"/>
    <w:rsid w:val="00875D39"/>
    <w:rsid w:val="00884360"/>
    <w:rsid w:val="00884ADD"/>
    <w:rsid w:val="00884F51"/>
    <w:rsid w:val="00887874"/>
    <w:rsid w:val="008907FD"/>
    <w:rsid w:val="008920B9"/>
    <w:rsid w:val="00892887"/>
    <w:rsid w:val="00893BB7"/>
    <w:rsid w:val="008941DB"/>
    <w:rsid w:val="008944F8"/>
    <w:rsid w:val="00895C7B"/>
    <w:rsid w:val="00895E31"/>
    <w:rsid w:val="0089695D"/>
    <w:rsid w:val="008A0F8E"/>
    <w:rsid w:val="008A16EA"/>
    <w:rsid w:val="008A25A5"/>
    <w:rsid w:val="008A3DF9"/>
    <w:rsid w:val="008A547E"/>
    <w:rsid w:val="008A7254"/>
    <w:rsid w:val="008B0D56"/>
    <w:rsid w:val="008B50DF"/>
    <w:rsid w:val="008B6162"/>
    <w:rsid w:val="008C04DF"/>
    <w:rsid w:val="008C0FAE"/>
    <w:rsid w:val="008C1897"/>
    <w:rsid w:val="008C1971"/>
    <w:rsid w:val="008C6827"/>
    <w:rsid w:val="008C798F"/>
    <w:rsid w:val="008D2CAF"/>
    <w:rsid w:val="008D3ACE"/>
    <w:rsid w:val="008D51CC"/>
    <w:rsid w:val="008D7A55"/>
    <w:rsid w:val="008E4F95"/>
    <w:rsid w:val="008F1A30"/>
    <w:rsid w:val="008F4D52"/>
    <w:rsid w:val="008F4E41"/>
    <w:rsid w:val="008F6222"/>
    <w:rsid w:val="00903969"/>
    <w:rsid w:val="0090408D"/>
    <w:rsid w:val="00904E6B"/>
    <w:rsid w:val="00904FCB"/>
    <w:rsid w:val="00906EEC"/>
    <w:rsid w:val="00914204"/>
    <w:rsid w:val="00914306"/>
    <w:rsid w:val="00915C7E"/>
    <w:rsid w:val="009172A3"/>
    <w:rsid w:val="00917862"/>
    <w:rsid w:val="00922606"/>
    <w:rsid w:val="00922D31"/>
    <w:rsid w:val="0092559F"/>
    <w:rsid w:val="00925C6F"/>
    <w:rsid w:val="00931141"/>
    <w:rsid w:val="00935665"/>
    <w:rsid w:val="00935B30"/>
    <w:rsid w:val="00936A4E"/>
    <w:rsid w:val="00941580"/>
    <w:rsid w:val="00943006"/>
    <w:rsid w:val="00944E0C"/>
    <w:rsid w:val="00947A98"/>
    <w:rsid w:val="0095083A"/>
    <w:rsid w:val="00950D81"/>
    <w:rsid w:val="009528AB"/>
    <w:rsid w:val="00953D42"/>
    <w:rsid w:val="009543EB"/>
    <w:rsid w:val="0096019A"/>
    <w:rsid w:val="00961A98"/>
    <w:rsid w:val="009623AB"/>
    <w:rsid w:val="00963456"/>
    <w:rsid w:val="00964131"/>
    <w:rsid w:val="00965E26"/>
    <w:rsid w:val="00966D10"/>
    <w:rsid w:val="00970A6B"/>
    <w:rsid w:val="009749D9"/>
    <w:rsid w:val="009763C4"/>
    <w:rsid w:val="009803F1"/>
    <w:rsid w:val="009807B4"/>
    <w:rsid w:val="009844F7"/>
    <w:rsid w:val="009848CC"/>
    <w:rsid w:val="00986029"/>
    <w:rsid w:val="0099079E"/>
    <w:rsid w:val="009930B9"/>
    <w:rsid w:val="00995FFD"/>
    <w:rsid w:val="009A1CB5"/>
    <w:rsid w:val="009A2C08"/>
    <w:rsid w:val="009A35A6"/>
    <w:rsid w:val="009A45B0"/>
    <w:rsid w:val="009A6A6F"/>
    <w:rsid w:val="009A796F"/>
    <w:rsid w:val="009B1B69"/>
    <w:rsid w:val="009B347B"/>
    <w:rsid w:val="009B4CC2"/>
    <w:rsid w:val="009B64DF"/>
    <w:rsid w:val="009C0336"/>
    <w:rsid w:val="009C0F79"/>
    <w:rsid w:val="009C137B"/>
    <w:rsid w:val="009C1772"/>
    <w:rsid w:val="009C17DA"/>
    <w:rsid w:val="009C2622"/>
    <w:rsid w:val="009C470D"/>
    <w:rsid w:val="009C638B"/>
    <w:rsid w:val="009C7FBD"/>
    <w:rsid w:val="009D3626"/>
    <w:rsid w:val="009D443F"/>
    <w:rsid w:val="009D68FB"/>
    <w:rsid w:val="009D6EE3"/>
    <w:rsid w:val="009D72FC"/>
    <w:rsid w:val="009D7D40"/>
    <w:rsid w:val="009E04B3"/>
    <w:rsid w:val="009E0DFC"/>
    <w:rsid w:val="009E1880"/>
    <w:rsid w:val="009E36A5"/>
    <w:rsid w:val="009E41A0"/>
    <w:rsid w:val="009E5B74"/>
    <w:rsid w:val="009E7C14"/>
    <w:rsid w:val="009F0B81"/>
    <w:rsid w:val="009F3631"/>
    <w:rsid w:val="009F419C"/>
    <w:rsid w:val="009F43E0"/>
    <w:rsid w:val="00A036CE"/>
    <w:rsid w:val="00A03AC2"/>
    <w:rsid w:val="00A055A5"/>
    <w:rsid w:val="00A059F8"/>
    <w:rsid w:val="00A05A15"/>
    <w:rsid w:val="00A10938"/>
    <w:rsid w:val="00A12068"/>
    <w:rsid w:val="00A12A7C"/>
    <w:rsid w:val="00A1330E"/>
    <w:rsid w:val="00A15D7C"/>
    <w:rsid w:val="00A1791D"/>
    <w:rsid w:val="00A203CB"/>
    <w:rsid w:val="00A22822"/>
    <w:rsid w:val="00A30754"/>
    <w:rsid w:val="00A40131"/>
    <w:rsid w:val="00A402A1"/>
    <w:rsid w:val="00A41D8A"/>
    <w:rsid w:val="00A44175"/>
    <w:rsid w:val="00A46E8E"/>
    <w:rsid w:val="00A46F7D"/>
    <w:rsid w:val="00A50455"/>
    <w:rsid w:val="00A50D22"/>
    <w:rsid w:val="00A512C3"/>
    <w:rsid w:val="00A56454"/>
    <w:rsid w:val="00A5694E"/>
    <w:rsid w:val="00A571FE"/>
    <w:rsid w:val="00A575B4"/>
    <w:rsid w:val="00A5796A"/>
    <w:rsid w:val="00A60395"/>
    <w:rsid w:val="00A60929"/>
    <w:rsid w:val="00A61063"/>
    <w:rsid w:val="00A622F0"/>
    <w:rsid w:val="00A6287E"/>
    <w:rsid w:val="00A65280"/>
    <w:rsid w:val="00A65624"/>
    <w:rsid w:val="00A6656C"/>
    <w:rsid w:val="00A71EFB"/>
    <w:rsid w:val="00A743AB"/>
    <w:rsid w:val="00A77C2C"/>
    <w:rsid w:val="00A80062"/>
    <w:rsid w:val="00A80F27"/>
    <w:rsid w:val="00A82B55"/>
    <w:rsid w:val="00A84C22"/>
    <w:rsid w:val="00A856EB"/>
    <w:rsid w:val="00A87F90"/>
    <w:rsid w:val="00A9022E"/>
    <w:rsid w:val="00A9079C"/>
    <w:rsid w:val="00A94DD9"/>
    <w:rsid w:val="00A979B1"/>
    <w:rsid w:val="00A97F68"/>
    <w:rsid w:val="00AA0AD4"/>
    <w:rsid w:val="00AA1165"/>
    <w:rsid w:val="00AA180B"/>
    <w:rsid w:val="00AA3467"/>
    <w:rsid w:val="00AA3F31"/>
    <w:rsid w:val="00AA437A"/>
    <w:rsid w:val="00AA4625"/>
    <w:rsid w:val="00AA7D57"/>
    <w:rsid w:val="00AB02E9"/>
    <w:rsid w:val="00AB10EA"/>
    <w:rsid w:val="00AB1F1A"/>
    <w:rsid w:val="00AB2EE7"/>
    <w:rsid w:val="00AB3B10"/>
    <w:rsid w:val="00AB5488"/>
    <w:rsid w:val="00AB58BA"/>
    <w:rsid w:val="00AC4F34"/>
    <w:rsid w:val="00AC50BC"/>
    <w:rsid w:val="00AC6EC2"/>
    <w:rsid w:val="00AD1B57"/>
    <w:rsid w:val="00AE3A63"/>
    <w:rsid w:val="00AE4572"/>
    <w:rsid w:val="00AE5364"/>
    <w:rsid w:val="00AE53FF"/>
    <w:rsid w:val="00AE5435"/>
    <w:rsid w:val="00AE7DED"/>
    <w:rsid w:val="00AF2255"/>
    <w:rsid w:val="00AF3ABE"/>
    <w:rsid w:val="00AF4C10"/>
    <w:rsid w:val="00AF5615"/>
    <w:rsid w:val="00AF6959"/>
    <w:rsid w:val="00AF7408"/>
    <w:rsid w:val="00B00520"/>
    <w:rsid w:val="00B00F8E"/>
    <w:rsid w:val="00B014D0"/>
    <w:rsid w:val="00B02CD1"/>
    <w:rsid w:val="00B03CB0"/>
    <w:rsid w:val="00B041A9"/>
    <w:rsid w:val="00B0465E"/>
    <w:rsid w:val="00B04F0C"/>
    <w:rsid w:val="00B075C3"/>
    <w:rsid w:val="00B07B44"/>
    <w:rsid w:val="00B07BE6"/>
    <w:rsid w:val="00B10535"/>
    <w:rsid w:val="00B1199E"/>
    <w:rsid w:val="00B1218F"/>
    <w:rsid w:val="00B13262"/>
    <w:rsid w:val="00B13FF7"/>
    <w:rsid w:val="00B14C20"/>
    <w:rsid w:val="00B14E56"/>
    <w:rsid w:val="00B16238"/>
    <w:rsid w:val="00B20164"/>
    <w:rsid w:val="00B23BCB"/>
    <w:rsid w:val="00B23F8B"/>
    <w:rsid w:val="00B259B3"/>
    <w:rsid w:val="00B27724"/>
    <w:rsid w:val="00B30F3D"/>
    <w:rsid w:val="00B33EA5"/>
    <w:rsid w:val="00B36B18"/>
    <w:rsid w:val="00B412BD"/>
    <w:rsid w:val="00B432A0"/>
    <w:rsid w:val="00B462A7"/>
    <w:rsid w:val="00B464FD"/>
    <w:rsid w:val="00B4738B"/>
    <w:rsid w:val="00B517F7"/>
    <w:rsid w:val="00B51AE9"/>
    <w:rsid w:val="00B52AFC"/>
    <w:rsid w:val="00B52B41"/>
    <w:rsid w:val="00B52C97"/>
    <w:rsid w:val="00B52EFE"/>
    <w:rsid w:val="00B570B9"/>
    <w:rsid w:val="00B60671"/>
    <w:rsid w:val="00B60DCA"/>
    <w:rsid w:val="00B61824"/>
    <w:rsid w:val="00B62BAE"/>
    <w:rsid w:val="00B63C73"/>
    <w:rsid w:val="00B672B3"/>
    <w:rsid w:val="00B67C5C"/>
    <w:rsid w:val="00B71E16"/>
    <w:rsid w:val="00B76DB6"/>
    <w:rsid w:val="00B775B0"/>
    <w:rsid w:val="00B77DBF"/>
    <w:rsid w:val="00B810DF"/>
    <w:rsid w:val="00B81F1C"/>
    <w:rsid w:val="00B81FBB"/>
    <w:rsid w:val="00B8251B"/>
    <w:rsid w:val="00B8706B"/>
    <w:rsid w:val="00B902B9"/>
    <w:rsid w:val="00B90A68"/>
    <w:rsid w:val="00B92C59"/>
    <w:rsid w:val="00B943EA"/>
    <w:rsid w:val="00B95BFE"/>
    <w:rsid w:val="00B961CB"/>
    <w:rsid w:val="00B96C22"/>
    <w:rsid w:val="00B972D3"/>
    <w:rsid w:val="00BA1705"/>
    <w:rsid w:val="00BA2132"/>
    <w:rsid w:val="00BA4295"/>
    <w:rsid w:val="00BA5B58"/>
    <w:rsid w:val="00BA728C"/>
    <w:rsid w:val="00BA73D4"/>
    <w:rsid w:val="00BB0200"/>
    <w:rsid w:val="00BB0338"/>
    <w:rsid w:val="00BB2496"/>
    <w:rsid w:val="00BB3136"/>
    <w:rsid w:val="00BB4389"/>
    <w:rsid w:val="00BB5AD0"/>
    <w:rsid w:val="00BB61BE"/>
    <w:rsid w:val="00BB76D3"/>
    <w:rsid w:val="00BC11D6"/>
    <w:rsid w:val="00BC2797"/>
    <w:rsid w:val="00BC4227"/>
    <w:rsid w:val="00BC6EAE"/>
    <w:rsid w:val="00BD1366"/>
    <w:rsid w:val="00BD18CC"/>
    <w:rsid w:val="00BD3419"/>
    <w:rsid w:val="00BD43E5"/>
    <w:rsid w:val="00BD47C2"/>
    <w:rsid w:val="00BD59E3"/>
    <w:rsid w:val="00BD7C76"/>
    <w:rsid w:val="00BD7FD7"/>
    <w:rsid w:val="00BE0315"/>
    <w:rsid w:val="00BE05F0"/>
    <w:rsid w:val="00BE08D5"/>
    <w:rsid w:val="00BE1772"/>
    <w:rsid w:val="00BE1DEB"/>
    <w:rsid w:val="00BE44F2"/>
    <w:rsid w:val="00BF0E8E"/>
    <w:rsid w:val="00BF1A7F"/>
    <w:rsid w:val="00BF5652"/>
    <w:rsid w:val="00BF7266"/>
    <w:rsid w:val="00C00F37"/>
    <w:rsid w:val="00C0247E"/>
    <w:rsid w:val="00C03D5E"/>
    <w:rsid w:val="00C03F51"/>
    <w:rsid w:val="00C0422A"/>
    <w:rsid w:val="00C05C5B"/>
    <w:rsid w:val="00C05DDE"/>
    <w:rsid w:val="00C10CC7"/>
    <w:rsid w:val="00C13225"/>
    <w:rsid w:val="00C144FD"/>
    <w:rsid w:val="00C14C86"/>
    <w:rsid w:val="00C15E5C"/>
    <w:rsid w:val="00C212EE"/>
    <w:rsid w:val="00C2265F"/>
    <w:rsid w:val="00C229F8"/>
    <w:rsid w:val="00C25BA5"/>
    <w:rsid w:val="00C30182"/>
    <w:rsid w:val="00C30796"/>
    <w:rsid w:val="00C322F1"/>
    <w:rsid w:val="00C33284"/>
    <w:rsid w:val="00C37066"/>
    <w:rsid w:val="00C371FA"/>
    <w:rsid w:val="00C4305D"/>
    <w:rsid w:val="00C43167"/>
    <w:rsid w:val="00C431D6"/>
    <w:rsid w:val="00C445C2"/>
    <w:rsid w:val="00C46F61"/>
    <w:rsid w:val="00C47BB2"/>
    <w:rsid w:val="00C51C28"/>
    <w:rsid w:val="00C51F50"/>
    <w:rsid w:val="00C53456"/>
    <w:rsid w:val="00C57DAF"/>
    <w:rsid w:val="00C60C2D"/>
    <w:rsid w:val="00C61E0E"/>
    <w:rsid w:val="00C62E53"/>
    <w:rsid w:val="00C70043"/>
    <w:rsid w:val="00C72B5A"/>
    <w:rsid w:val="00C73861"/>
    <w:rsid w:val="00C7432C"/>
    <w:rsid w:val="00C75173"/>
    <w:rsid w:val="00C75791"/>
    <w:rsid w:val="00C76304"/>
    <w:rsid w:val="00C77C2B"/>
    <w:rsid w:val="00C8471E"/>
    <w:rsid w:val="00C84955"/>
    <w:rsid w:val="00C86467"/>
    <w:rsid w:val="00C91A3F"/>
    <w:rsid w:val="00C92047"/>
    <w:rsid w:val="00C92316"/>
    <w:rsid w:val="00C95170"/>
    <w:rsid w:val="00C95C72"/>
    <w:rsid w:val="00C96B86"/>
    <w:rsid w:val="00C975CE"/>
    <w:rsid w:val="00C97DF7"/>
    <w:rsid w:val="00CA08A2"/>
    <w:rsid w:val="00CA1A6A"/>
    <w:rsid w:val="00CA2B99"/>
    <w:rsid w:val="00CA6108"/>
    <w:rsid w:val="00CB7127"/>
    <w:rsid w:val="00CB766B"/>
    <w:rsid w:val="00CB7C04"/>
    <w:rsid w:val="00CC0DEB"/>
    <w:rsid w:val="00CC1F0F"/>
    <w:rsid w:val="00CC356D"/>
    <w:rsid w:val="00CC5AA5"/>
    <w:rsid w:val="00CD109D"/>
    <w:rsid w:val="00CD1E9D"/>
    <w:rsid w:val="00CD6ABB"/>
    <w:rsid w:val="00CE158F"/>
    <w:rsid w:val="00CE1872"/>
    <w:rsid w:val="00CE5CF2"/>
    <w:rsid w:val="00CE76C7"/>
    <w:rsid w:val="00CF3ECF"/>
    <w:rsid w:val="00CF3F78"/>
    <w:rsid w:val="00CF467E"/>
    <w:rsid w:val="00CF54F1"/>
    <w:rsid w:val="00CF7BA4"/>
    <w:rsid w:val="00D00862"/>
    <w:rsid w:val="00D00A5D"/>
    <w:rsid w:val="00D00A87"/>
    <w:rsid w:val="00D02F2F"/>
    <w:rsid w:val="00D03329"/>
    <w:rsid w:val="00D05E5A"/>
    <w:rsid w:val="00D1160E"/>
    <w:rsid w:val="00D1305C"/>
    <w:rsid w:val="00D13087"/>
    <w:rsid w:val="00D16A08"/>
    <w:rsid w:val="00D16FA0"/>
    <w:rsid w:val="00D222F1"/>
    <w:rsid w:val="00D22940"/>
    <w:rsid w:val="00D24E2E"/>
    <w:rsid w:val="00D25507"/>
    <w:rsid w:val="00D26DCE"/>
    <w:rsid w:val="00D2746F"/>
    <w:rsid w:val="00D27DF5"/>
    <w:rsid w:val="00D311E0"/>
    <w:rsid w:val="00D3163F"/>
    <w:rsid w:val="00D4404B"/>
    <w:rsid w:val="00D4638E"/>
    <w:rsid w:val="00D46F7F"/>
    <w:rsid w:val="00D50161"/>
    <w:rsid w:val="00D5130A"/>
    <w:rsid w:val="00D51769"/>
    <w:rsid w:val="00D522D8"/>
    <w:rsid w:val="00D5491C"/>
    <w:rsid w:val="00D554E8"/>
    <w:rsid w:val="00D5657D"/>
    <w:rsid w:val="00D5748E"/>
    <w:rsid w:val="00D60B39"/>
    <w:rsid w:val="00D612A9"/>
    <w:rsid w:val="00D636BE"/>
    <w:rsid w:val="00D66935"/>
    <w:rsid w:val="00D66AC7"/>
    <w:rsid w:val="00D702CA"/>
    <w:rsid w:val="00D71A04"/>
    <w:rsid w:val="00D74693"/>
    <w:rsid w:val="00D80021"/>
    <w:rsid w:val="00D8724C"/>
    <w:rsid w:val="00D938C1"/>
    <w:rsid w:val="00D96479"/>
    <w:rsid w:val="00DA193F"/>
    <w:rsid w:val="00DA236E"/>
    <w:rsid w:val="00DA2D9E"/>
    <w:rsid w:val="00DA44D3"/>
    <w:rsid w:val="00DA47A8"/>
    <w:rsid w:val="00DB14DD"/>
    <w:rsid w:val="00DB1D21"/>
    <w:rsid w:val="00DB1F2C"/>
    <w:rsid w:val="00DB203C"/>
    <w:rsid w:val="00DB2897"/>
    <w:rsid w:val="00DB2E73"/>
    <w:rsid w:val="00DB3592"/>
    <w:rsid w:val="00DB485B"/>
    <w:rsid w:val="00DB4C93"/>
    <w:rsid w:val="00DB5C5D"/>
    <w:rsid w:val="00DB5F2D"/>
    <w:rsid w:val="00DB7C3F"/>
    <w:rsid w:val="00DC0172"/>
    <w:rsid w:val="00DC23C9"/>
    <w:rsid w:val="00DC392E"/>
    <w:rsid w:val="00DC3F8A"/>
    <w:rsid w:val="00DC772B"/>
    <w:rsid w:val="00DD0482"/>
    <w:rsid w:val="00DD369A"/>
    <w:rsid w:val="00DD46E9"/>
    <w:rsid w:val="00DD4EF1"/>
    <w:rsid w:val="00DD77DD"/>
    <w:rsid w:val="00DE0175"/>
    <w:rsid w:val="00DE0D00"/>
    <w:rsid w:val="00DE16CD"/>
    <w:rsid w:val="00DE6492"/>
    <w:rsid w:val="00DE7902"/>
    <w:rsid w:val="00DF2420"/>
    <w:rsid w:val="00DF280B"/>
    <w:rsid w:val="00DF28B7"/>
    <w:rsid w:val="00DF43E8"/>
    <w:rsid w:val="00DF5745"/>
    <w:rsid w:val="00DF68C0"/>
    <w:rsid w:val="00DF7F5A"/>
    <w:rsid w:val="00E00FFD"/>
    <w:rsid w:val="00E0112A"/>
    <w:rsid w:val="00E026FD"/>
    <w:rsid w:val="00E02D9B"/>
    <w:rsid w:val="00E04C02"/>
    <w:rsid w:val="00E04FBA"/>
    <w:rsid w:val="00E053B2"/>
    <w:rsid w:val="00E0644B"/>
    <w:rsid w:val="00E065FB"/>
    <w:rsid w:val="00E0770C"/>
    <w:rsid w:val="00E07B7D"/>
    <w:rsid w:val="00E1092C"/>
    <w:rsid w:val="00E10A51"/>
    <w:rsid w:val="00E139D5"/>
    <w:rsid w:val="00E14CA5"/>
    <w:rsid w:val="00E152DF"/>
    <w:rsid w:val="00E17141"/>
    <w:rsid w:val="00E22D1B"/>
    <w:rsid w:val="00E235F5"/>
    <w:rsid w:val="00E23783"/>
    <w:rsid w:val="00E24219"/>
    <w:rsid w:val="00E26411"/>
    <w:rsid w:val="00E264BC"/>
    <w:rsid w:val="00E307B6"/>
    <w:rsid w:val="00E41AD6"/>
    <w:rsid w:val="00E42017"/>
    <w:rsid w:val="00E42730"/>
    <w:rsid w:val="00E46268"/>
    <w:rsid w:val="00E46C51"/>
    <w:rsid w:val="00E50BD1"/>
    <w:rsid w:val="00E53467"/>
    <w:rsid w:val="00E545FA"/>
    <w:rsid w:val="00E55854"/>
    <w:rsid w:val="00E628AD"/>
    <w:rsid w:val="00E64339"/>
    <w:rsid w:val="00E6627E"/>
    <w:rsid w:val="00E670B8"/>
    <w:rsid w:val="00E677BD"/>
    <w:rsid w:val="00E67AE7"/>
    <w:rsid w:val="00E70C34"/>
    <w:rsid w:val="00E70C44"/>
    <w:rsid w:val="00E72B6E"/>
    <w:rsid w:val="00E74BE2"/>
    <w:rsid w:val="00E75976"/>
    <w:rsid w:val="00E7624D"/>
    <w:rsid w:val="00E86E1B"/>
    <w:rsid w:val="00E872A7"/>
    <w:rsid w:val="00E878CC"/>
    <w:rsid w:val="00E924F7"/>
    <w:rsid w:val="00E94687"/>
    <w:rsid w:val="00E9647F"/>
    <w:rsid w:val="00E96CB9"/>
    <w:rsid w:val="00EA0719"/>
    <w:rsid w:val="00EA19E9"/>
    <w:rsid w:val="00EA2418"/>
    <w:rsid w:val="00EA369D"/>
    <w:rsid w:val="00EA385D"/>
    <w:rsid w:val="00EA411E"/>
    <w:rsid w:val="00EA641F"/>
    <w:rsid w:val="00EA670C"/>
    <w:rsid w:val="00EA6A5A"/>
    <w:rsid w:val="00EA78AA"/>
    <w:rsid w:val="00EB19E0"/>
    <w:rsid w:val="00EB2DB4"/>
    <w:rsid w:val="00EB42A7"/>
    <w:rsid w:val="00EB5A80"/>
    <w:rsid w:val="00EC07DD"/>
    <w:rsid w:val="00EC0D7C"/>
    <w:rsid w:val="00EC2591"/>
    <w:rsid w:val="00EC2F2F"/>
    <w:rsid w:val="00EC3652"/>
    <w:rsid w:val="00EC4BC3"/>
    <w:rsid w:val="00EC5F7A"/>
    <w:rsid w:val="00EC6D38"/>
    <w:rsid w:val="00EC7F14"/>
    <w:rsid w:val="00ED0A2A"/>
    <w:rsid w:val="00ED450E"/>
    <w:rsid w:val="00ED473B"/>
    <w:rsid w:val="00EE220A"/>
    <w:rsid w:val="00EE2853"/>
    <w:rsid w:val="00EE627B"/>
    <w:rsid w:val="00EF0DE4"/>
    <w:rsid w:val="00EF26BD"/>
    <w:rsid w:val="00EF3CC9"/>
    <w:rsid w:val="00EF5D36"/>
    <w:rsid w:val="00EF66FC"/>
    <w:rsid w:val="00EF7936"/>
    <w:rsid w:val="00F00C01"/>
    <w:rsid w:val="00F0135B"/>
    <w:rsid w:val="00F0247E"/>
    <w:rsid w:val="00F02E73"/>
    <w:rsid w:val="00F05514"/>
    <w:rsid w:val="00F077F9"/>
    <w:rsid w:val="00F10140"/>
    <w:rsid w:val="00F11BAF"/>
    <w:rsid w:val="00F11CE3"/>
    <w:rsid w:val="00F12825"/>
    <w:rsid w:val="00F130F5"/>
    <w:rsid w:val="00F13644"/>
    <w:rsid w:val="00F16FDF"/>
    <w:rsid w:val="00F17DCE"/>
    <w:rsid w:val="00F21E01"/>
    <w:rsid w:val="00F22750"/>
    <w:rsid w:val="00F23455"/>
    <w:rsid w:val="00F23A23"/>
    <w:rsid w:val="00F23CA1"/>
    <w:rsid w:val="00F2401A"/>
    <w:rsid w:val="00F2646F"/>
    <w:rsid w:val="00F2696E"/>
    <w:rsid w:val="00F27E65"/>
    <w:rsid w:val="00F31066"/>
    <w:rsid w:val="00F34116"/>
    <w:rsid w:val="00F34D3B"/>
    <w:rsid w:val="00F35C3B"/>
    <w:rsid w:val="00F3697D"/>
    <w:rsid w:val="00F405C9"/>
    <w:rsid w:val="00F40A19"/>
    <w:rsid w:val="00F414CD"/>
    <w:rsid w:val="00F414F8"/>
    <w:rsid w:val="00F44FA1"/>
    <w:rsid w:val="00F47626"/>
    <w:rsid w:val="00F47CAB"/>
    <w:rsid w:val="00F50275"/>
    <w:rsid w:val="00F505C7"/>
    <w:rsid w:val="00F51366"/>
    <w:rsid w:val="00F53117"/>
    <w:rsid w:val="00F54824"/>
    <w:rsid w:val="00F55486"/>
    <w:rsid w:val="00F560ED"/>
    <w:rsid w:val="00F566F6"/>
    <w:rsid w:val="00F56CE1"/>
    <w:rsid w:val="00F62833"/>
    <w:rsid w:val="00F62B07"/>
    <w:rsid w:val="00F62D01"/>
    <w:rsid w:val="00F62EE5"/>
    <w:rsid w:val="00F64C7D"/>
    <w:rsid w:val="00F66746"/>
    <w:rsid w:val="00F669C5"/>
    <w:rsid w:val="00F72DEA"/>
    <w:rsid w:val="00F76F00"/>
    <w:rsid w:val="00F803B0"/>
    <w:rsid w:val="00F80C31"/>
    <w:rsid w:val="00F80E14"/>
    <w:rsid w:val="00F80E25"/>
    <w:rsid w:val="00F84101"/>
    <w:rsid w:val="00F869B7"/>
    <w:rsid w:val="00F876E5"/>
    <w:rsid w:val="00F9005C"/>
    <w:rsid w:val="00F904AE"/>
    <w:rsid w:val="00F925C6"/>
    <w:rsid w:val="00FA0966"/>
    <w:rsid w:val="00FA267A"/>
    <w:rsid w:val="00FA5127"/>
    <w:rsid w:val="00FA6905"/>
    <w:rsid w:val="00FA7A01"/>
    <w:rsid w:val="00FB03E9"/>
    <w:rsid w:val="00FB2552"/>
    <w:rsid w:val="00FB2B2C"/>
    <w:rsid w:val="00FB4456"/>
    <w:rsid w:val="00FB5D74"/>
    <w:rsid w:val="00FB75FC"/>
    <w:rsid w:val="00FC1093"/>
    <w:rsid w:val="00FC3A0E"/>
    <w:rsid w:val="00FC5C14"/>
    <w:rsid w:val="00FC65A3"/>
    <w:rsid w:val="00FC6CBD"/>
    <w:rsid w:val="00FD0A3A"/>
    <w:rsid w:val="00FD14BA"/>
    <w:rsid w:val="00FD16AF"/>
    <w:rsid w:val="00FD1F4D"/>
    <w:rsid w:val="00FD2A3E"/>
    <w:rsid w:val="00FD496E"/>
    <w:rsid w:val="00FD4FB1"/>
    <w:rsid w:val="00FD5091"/>
    <w:rsid w:val="00FD6FFE"/>
    <w:rsid w:val="00FD7077"/>
    <w:rsid w:val="00FE09D9"/>
    <w:rsid w:val="00FE42BA"/>
    <w:rsid w:val="00FE4D65"/>
    <w:rsid w:val="00FE5BBC"/>
    <w:rsid w:val="00FE5DEC"/>
    <w:rsid w:val="00FE64DA"/>
    <w:rsid w:val="00FE6509"/>
    <w:rsid w:val="00FE77ED"/>
    <w:rsid w:val="00FF1DEB"/>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4:docId w14:val="17500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342AA1"/>
    <w:rPr>
      <w:sz w:val="16"/>
      <w:szCs w:val="16"/>
    </w:rPr>
  </w:style>
  <w:style w:type="paragraph" w:styleId="Textodecomentrio">
    <w:name w:val="annotation text"/>
    <w:basedOn w:val="Normal"/>
    <w:link w:val="TextodecomentrioChar"/>
    <w:unhideWhenUsed/>
    <w:rsid w:val="00342AA1"/>
    <w:rPr>
      <w:szCs w:val="20"/>
    </w:rPr>
  </w:style>
  <w:style w:type="character" w:customStyle="1" w:styleId="TextodecomentrioChar">
    <w:name w:val="Texto de comentário Char"/>
    <w:basedOn w:val="Fontepargpadro"/>
    <w:link w:val="Textodecomentrio"/>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character" w:customStyle="1" w:styleId="Nivel1Char">
    <w:name w:val="Nivel1 Char"/>
    <w:basedOn w:val="Ttulo1Char"/>
    <w:link w:val="Nivel1"/>
    <w:rsid w:val="0065037B"/>
    <w:rPr>
      <w:rFonts w:ascii="Arial" w:eastAsiaTheme="majorEastAsia" w:hAnsi="Arial" w:cs="Arial"/>
      <w:b/>
      <w:bCs w:val="0"/>
      <w:color w:val="000000"/>
      <w:sz w:val="28"/>
      <w:szCs w:val="28"/>
    </w:rPr>
  </w:style>
  <w:style w:type="paragraph" w:customStyle="1" w:styleId="Framecontents">
    <w:name w:val="Frame contents"/>
    <w:basedOn w:val="Normal"/>
    <w:rsid w:val="00046EEC"/>
    <w:pPr>
      <w:suppressAutoHyphens/>
      <w:autoSpaceDN w:val="0"/>
      <w:spacing w:after="120"/>
      <w:textAlignment w:val="baseline"/>
    </w:pPr>
    <w:rPr>
      <w:rFonts w:ascii="Arial, Helvetica, 'Nimbus Sans" w:hAnsi="Arial, Helvetica, 'Nimbus Sans"/>
      <w:kern w:val="3"/>
    </w:rPr>
  </w:style>
  <w:style w:type="paragraph" w:customStyle="1" w:styleId="Standard">
    <w:name w:val="Standard"/>
    <w:rsid w:val="003A7A0B"/>
    <w:pPr>
      <w:suppressAutoHyphens/>
      <w:autoSpaceDN w:val="0"/>
      <w:textAlignment w:val="baseline"/>
    </w:pPr>
    <w:rPr>
      <w:rFonts w:ascii="Arial" w:hAnsi="Arial" w:cs="Tahoma"/>
      <w:kern w:val="3"/>
      <w:szCs w:val="24"/>
    </w:rPr>
  </w:style>
  <w:style w:type="character" w:customStyle="1" w:styleId="Fontepargpadro2">
    <w:name w:val="Fonte parág. padrão2"/>
    <w:rsid w:val="00424709"/>
  </w:style>
  <w:style w:type="numbering" w:customStyle="1" w:styleId="WWNum18">
    <w:name w:val="WWNum18"/>
    <w:basedOn w:val="Semlista"/>
    <w:rsid w:val="00424709"/>
    <w:pPr>
      <w:numPr>
        <w:numId w:val="3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342AA1"/>
    <w:rPr>
      <w:sz w:val="16"/>
      <w:szCs w:val="16"/>
    </w:rPr>
  </w:style>
  <w:style w:type="paragraph" w:styleId="Textodecomentrio">
    <w:name w:val="annotation text"/>
    <w:basedOn w:val="Normal"/>
    <w:link w:val="TextodecomentrioChar"/>
    <w:unhideWhenUsed/>
    <w:rsid w:val="00342AA1"/>
    <w:rPr>
      <w:szCs w:val="20"/>
    </w:rPr>
  </w:style>
  <w:style w:type="character" w:customStyle="1" w:styleId="TextodecomentrioChar">
    <w:name w:val="Texto de comentário Char"/>
    <w:basedOn w:val="Fontepargpadro"/>
    <w:link w:val="Textodecomentrio"/>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character" w:customStyle="1" w:styleId="Nivel1Char">
    <w:name w:val="Nivel1 Char"/>
    <w:basedOn w:val="Ttulo1Char"/>
    <w:link w:val="Nivel1"/>
    <w:rsid w:val="0065037B"/>
    <w:rPr>
      <w:rFonts w:ascii="Arial" w:eastAsiaTheme="majorEastAsia" w:hAnsi="Arial" w:cs="Arial"/>
      <w:b/>
      <w:bCs w:val="0"/>
      <w:color w:val="000000"/>
      <w:sz w:val="28"/>
      <w:szCs w:val="28"/>
    </w:rPr>
  </w:style>
  <w:style w:type="paragraph" w:customStyle="1" w:styleId="Framecontents">
    <w:name w:val="Frame contents"/>
    <w:basedOn w:val="Normal"/>
    <w:rsid w:val="00046EEC"/>
    <w:pPr>
      <w:suppressAutoHyphens/>
      <w:autoSpaceDN w:val="0"/>
      <w:spacing w:after="120"/>
      <w:textAlignment w:val="baseline"/>
    </w:pPr>
    <w:rPr>
      <w:rFonts w:ascii="Arial, Helvetica, 'Nimbus Sans" w:hAnsi="Arial, Helvetica, 'Nimbus Sans"/>
      <w:kern w:val="3"/>
    </w:rPr>
  </w:style>
  <w:style w:type="paragraph" w:customStyle="1" w:styleId="Standard">
    <w:name w:val="Standard"/>
    <w:rsid w:val="003A7A0B"/>
    <w:pPr>
      <w:suppressAutoHyphens/>
      <w:autoSpaceDN w:val="0"/>
      <w:textAlignment w:val="baseline"/>
    </w:pPr>
    <w:rPr>
      <w:rFonts w:ascii="Arial" w:hAnsi="Arial" w:cs="Tahoma"/>
      <w:kern w:val="3"/>
      <w:szCs w:val="24"/>
    </w:rPr>
  </w:style>
  <w:style w:type="character" w:customStyle="1" w:styleId="Fontepargpadro2">
    <w:name w:val="Fonte parág. padrão2"/>
    <w:rsid w:val="00424709"/>
  </w:style>
  <w:style w:type="numbering" w:customStyle="1" w:styleId="WWNum18">
    <w:name w:val="WWNum18"/>
    <w:basedOn w:val="Semlista"/>
    <w:rsid w:val="00424709"/>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34102">
      <w:bodyDiv w:val="1"/>
      <w:marLeft w:val="0"/>
      <w:marRight w:val="0"/>
      <w:marTop w:val="0"/>
      <w:marBottom w:val="0"/>
      <w:divBdr>
        <w:top w:val="none" w:sz="0" w:space="0" w:color="auto"/>
        <w:left w:val="none" w:sz="0" w:space="0" w:color="auto"/>
        <w:bottom w:val="none" w:sz="0" w:space="0" w:color="auto"/>
        <w:right w:val="none" w:sz="0" w:space="0" w:color="auto"/>
      </w:divBdr>
    </w:div>
    <w:div w:id="97874460">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1675478">
      <w:bodyDiv w:val="1"/>
      <w:marLeft w:val="0"/>
      <w:marRight w:val="0"/>
      <w:marTop w:val="0"/>
      <w:marBottom w:val="0"/>
      <w:divBdr>
        <w:top w:val="none" w:sz="0" w:space="0" w:color="auto"/>
        <w:left w:val="none" w:sz="0" w:space="0" w:color="auto"/>
        <w:bottom w:val="none" w:sz="0" w:space="0" w:color="auto"/>
        <w:right w:val="none" w:sz="0" w:space="0" w:color="auto"/>
      </w:divBdr>
    </w:div>
    <w:div w:id="141386099">
      <w:bodyDiv w:val="1"/>
      <w:marLeft w:val="0"/>
      <w:marRight w:val="0"/>
      <w:marTop w:val="0"/>
      <w:marBottom w:val="0"/>
      <w:divBdr>
        <w:top w:val="none" w:sz="0" w:space="0" w:color="auto"/>
        <w:left w:val="none" w:sz="0" w:space="0" w:color="auto"/>
        <w:bottom w:val="none" w:sz="0" w:space="0" w:color="auto"/>
        <w:right w:val="none" w:sz="0" w:space="0" w:color="auto"/>
      </w:divBdr>
    </w:div>
    <w:div w:id="24071969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73163539">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431513644">
      <w:bodyDiv w:val="1"/>
      <w:marLeft w:val="0"/>
      <w:marRight w:val="0"/>
      <w:marTop w:val="0"/>
      <w:marBottom w:val="0"/>
      <w:divBdr>
        <w:top w:val="none" w:sz="0" w:space="0" w:color="auto"/>
        <w:left w:val="none" w:sz="0" w:space="0" w:color="auto"/>
        <w:bottom w:val="none" w:sz="0" w:space="0" w:color="auto"/>
        <w:right w:val="none" w:sz="0" w:space="0" w:color="auto"/>
      </w:divBdr>
    </w:div>
    <w:div w:id="468518884">
      <w:bodyDiv w:val="1"/>
      <w:marLeft w:val="0"/>
      <w:marRight w:val="0"/>
      <w:marTop w:val="0"/>
      <w:marBottom w:val="0"/>
      <w:divBdr>
        <w:top w:val="none" w:sz="0" w:space="0" w:color="auto"/>
        <w:left w:val="none" w:sz="0" w:space="0" w:color="auto"/>
        <w:bottom w:val="none" w:sz="0" w:space="0" w:color="auto"/>
        <w:right w:val="none" w:sz="0" w:space="0" w:color="auto"/>
      </w:divBdr>
    </w:div>
    <w:div w:id="495653985">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8479918">
      <w:bodyDiv w:val="1"/>
      <w:marLeft w:val="0"/>
      <w:marRight w:val="0"/>
      <w:marTop w:val="0"/>
      <w:marBottom w:val="0"/>
      <w:divBdr>
        <w:top w:val="none" w:sz="0" w:space="0" w:color="auto"/>
        <w:left w:val="none" w:sz="0" w:space="0" w:color="auto"/>
        <w:bottom w:val="none" w:sz="0" w:space="0" w:color="auto"/>
        <w:right w:val="none" w:sz="0" w:space="0" w:color="auto"/>
      </w:divBdr>
    </w:div>
    <w:div w:id="730350846">
      <w:bodyDiv w:val="1"/>
      <w:marLeft w:val="0"/>
      <w:marRight w:val="0"/>
      <w:marTop w:val="0"/>
      <w:marBottom w:val="0"/>
      <w:divBdr>
        <w:top w:val="none" w:sz="0" w:space="0" w:color="auto"/>
        <w:left w:val="none" w:sz="0" w:space="0" w:color="auto"/>
        <w:bottom w:val="none" w:sz="0" w:space="0" w:color="auto"/>
        <w:right w:val="none" w:sz="0" w:space="0" w:color="auto"/>
      </w:divBdr>
      <w:divsChild>
        <w:div w:id="2123719426">
          <w:marLeft w:val="0"/>
          <w:marRight w:val="0"/>
          <w:marTop w:val="0"/>
          <w:marBottom w:val="0"/>
          <w:divBdr>
            <w:top w:val="none" w:sz="0" w:space="0" w:color="auto"/>
            <w:left w:val="none" w:sz="0" w:space="0" w:color="auto"/>
            <w:bottom w:val="none" w:sz="0" w:space="0" w:color="auto"/>
            <w:right w:val="none" w:sz="0" w:space="0" w:color="auto"/>
          </w:divBdr>
        </w:div>
        <w:div w:id="2009823941">
          <w:marLeft w:val="0"/>
          <w:marRight w:val="0"/>
          <w:marTop w:val="0"/>
          <w:marBottom w:val="0"/>
          <w:divBdr>
            <w:top w:val="none" w:sz="0" w:space="0" w:color="auto"/>
            <w:left w:val="none" w:sz="0" w:space="0" w:color="auto"/>
            <w:bottom w:val="none" w:sz="0" w:space="0" w:color="auto"/>
            <w:right w:val="none" w:sz="0" w:space="0" w:color="auto"/>
          </w:divBdr>
        </w:div>
        <w:div w:id="2100251979">
          <w:marLeft w:val="0"/>
          <w:marRight w:val="0"/>
          <w:marTop w:val="0"/>
          <w:marBottom w:val="0"/>
          <w:divBdr>
            <w:top w:val="none" w:sz="0" w:space="0" w:color="auto"/>
            <w:left w:val="none" w:sz="0" w:space="0" w:color="auto"/>
            <w:bottom w:val="none" w:sz="0" w:space="0" w:color="auto"/>
            <w:right w:val="none" w:sz="0" w:space="0" w:color="auto"/>
          </w:divBdr>
        </w:div>
        <w:div w:id="1524048054">
          <w:marLeft w:val="0"/>
          <w:marRight w:val="0"/>
          <w:marTop w:val="0"/>
          <w:marBottom w:val="0"/>
          <w:divBdr>
            <w:top w:val="none" w:sz="0" w:space="0" w:color="auto"/>
            <w:left w:val="none" w:sz="0" w:space="0" w:color="auto"/>
            <w:bottom w:val="none" w:sz="0" w:space="0" w:color="auto"/>
            <w:right w:val="none" w:sz="0" w:space="0" w:color="auto"/>
          </w:divBdr>
        </w:div>
        <w:div w:id="30302706">
          <w:marLeft w:val="0"/>
          <w:marRight w:val="0"/>
          <w:marTop w:val="0"/>
          <w:marBottom w:val="0"/>
          <w:divBdr>
            <w:top w:val="none" w:sz="0" w:space="0" w:color="auto"/>
            <w:left w:val="none" w:sz="0" w:space="0" w:color="auto"/>
            <w:bottom w:val="none" w:sz="0" w:space="0" w:color="auto"/>
            <w:right w:val="none" w:sz="0" w:space="0" w:color="auto"/>
          </w:divBdr>
        </w:div>
        <w:div w:id="326398150">
          <w:marLeft w:val="0"/>
          <w:marRight w:val="0"/>
          <w:marTop w:val="0"/>
          <w:marBottom w:val="0"/>
          <w:divBdr>
            <w:top w:val="none" w:sz="0" w:space="0" w:color="auto"/>
            <w:left w:val="none" w:sz="0" w:space="0" w:color="auto"/>
            <w:bottom w:val="none" w:sz="0" w:space="0" w:color="auto"/>
            <w:right w:val="none" w:sz="0" w:space="0" w:color="auto"/>
          </w:divBdr>
        </w:div>
        <w:div w:id="383066408">
          <w:marLeft w:val="0"/>
          <w:marRight w:val="0"/>
          <w:marTop w:val="0"/>
          <w:marBottom w:val="0"/>
          <w:divBdr>
            <w:top w:val="none" w:sz="0" w:space="0" w:color="auto"/>
            <w:left w:val="none" w:sz="0" w:space="0" w:color="auto"/>
            <w:bottom w:val="none" w:sz="0" w:space="0" w:color="auto"/>
            <w:right w:val="none" w:sz="0" w:space="0" w:color="auto"/>
          </w:divBdr>
        </w:div>
        <w:div w:id="494422324">
          <w:marLeft w:val="0"/>
          <w:marRight w:val="0"/>
          <w:marTop w:val="0"/>
          <w:marBottom w:val="0"/>
          <w:divBdr>
            <w:top w:val="none" w:sz="0" w:space="0" w:color="auto"/>
            <w:left w:val="none" w:sz="0" w:space="0" w:color="auto"/>
            <w:bottom w:val="none" w:sz="0" w:space="0" w:color="auto"/>
            <w:right w:val="none" w:sz="0" w:space="0" w:color="auto"/>
          </w:divBdr>
        </w:div>
        <w:div w:id="1915384765">
          <w:marLeft w:val="0"/>
          <w:marRight w:val="0"/>
          <w:marTop w:val="0"/>
          <w:marBottom w:val="0"/>
          <w:divBdr>
            <w:top w:val="none" w:sz="0" w:space="0" w:color="auto"/>
            <w:left w:val="none" w:sz="0" w:space="0" w:color="auto"/>
            <w:bottom w:val="none" w:sz="0" w:space="0" w:color="auto"/>
            <w:right w:val="none" w:sz="0" w:space="0" w:color="auto"/>
          </w:divBdr>
        </w:div>
        <w:div w:id="1385325199">
          <w:marLeft w:val="0"/>
          <w:marRight w:val="0"/>
          <w:marTop w:val="0"/>
          <w:marBottom w:val="0"/>
          <w:divBdr>
            <w:top w:val="none" w:sz="0" w:space="0" w:color="auto"/>
            <w:left w:val="none" w:sz="0" w:space="0" w:color="auto"/>
            <w:bottom w:val="none" w:sz="0" w:space="0" w:color="auto"/>
            <w:right w:val="none" w:sz="0" w:space="0" w:color="auto"/>
          </w:divBdr>
        </w:div>
        <w:div w:id="956641090">
          <w:marLeft w:val="0"/>
          <w:marRight w:val="0"/>
          <w:marTop w:val="0"/>
          <w:marBottom w:val="0"/>
          <w:divBdr>
            <w:top w:val="none" w:sz="0" w:space="0" w:color="auto"/>
            <w:left w:val="none" w:sz="0" w:space="0" w:color="auto"/>
            <w:bottom w:val="none" w:sz="0" w:space="0" w:color="auto"/>
            <w:right w:val="none" w:sz="0" w:space="0" w:color="auto"/>
          </w:divBdr>
        </w:div>
        <w:div w:id="70809754">
          <w:marLeft w:val="0"/>
          <w:marRight w:val="0"/>
          <w:marTop w:val="0"/>
          <w:marBottom w:val="0"/>
          <w:divBdr>
            <w:top w:val="none" w:sz="0" w:space="0" w:color="auto"/>
            <w:left w:val="none" w:sz="0" w:space="0" w:color="auto"/>
            <w:bottom w:val="none" w:sz="0" w:space="0" w:color="auto"/>
            <w:right w:val="none" w:sz="0" w:space="0" w:color="auto"/>
          </w:divBdr>
        </w:div>
        <w:div w:id="1446577992">
          <w:marLeft w:val="0"/>
          <w:marRight w:val="0"/>
          <w:marTop w:val="0"/>
          <w:marBottom w:val="0"/>
          <w:divBdr>
            <w:top w:val="none" w:sz="0" w:space="0" w:color="auto"/>
            <w:left w:val="none" w:sz="0" w:space="0" w:color="auto"/>
            <w:bottom w:val="none" w:sz="0" w:space="0" w:color="auto"/>
            <w:right w:val="none" w:sz="0" w:space="0" w:color="auto"/>
          </w:divBdr>
        </w:div>
        <w:div w:id="1534920146">
          <w:marLeft w:val="0"/>
          <w:marRight w:val="0"/>
          <w:marTop w:val="0"/>
          <w:marBottom w:val="0"/>
          <w:divBdr>
            <w:top w:val="none" w:sz="0" w:space="0" w:color="auto"/>
            <w:left w:val="none" w:sz="0" w:space="0" w:color="auto"/>
            <w:bottom w:val="none" w:sz="0" w:space="0" w:color="auto"/>
            <w:right w:val="none" w:sz="0" w:space="0" w:color="auto"/>
          </w:divBdr>
        </w:div>
        <w:div w:id="1658411004">
          <w:marLeft w:val="0"/>
          <w:marRight w:val="0"/>
          <w:marTop w:val="0"/>
          <w:marBottom w:val="0"/>
          <w:divBdr>
            <w:top w:val="none" w:sz="0" w:space="0" w:color="auto"/>
            <w:left w:val="none" w:sz="0" w:space="0" w:color="auto"/>
            <w:bottom w:val="none" w:sz="0" w:space="0" w:color="auto"/>
            <w:right w:val="none" w:sz="0" w:space="0" w:color="auto"/>
          </w:divBdr>
        </w:div>
        <w:div w:id="191068989">
          <w:marLeft w:val="0"/>
          <w:marRight w:val="0"/>
          <w:marTop w:val="0"/>
          <w:marBottom w:val="0"/>
          <w:divBdr>
            <w:top w:val="none" w:sz="0" w:space="0" w:color="auto"/>
            <w:left w:val="none" w:sz="0" w:space="0" w:color="auto"/>
            <w:bottom w:val="none" w:sz="0" w:space="0" w:color="auto"/>
            <w:right w:val="none" w:sz="0" w:space="0" w:color="auto"/>
          </w:divBdr>
        </w:div>
        <w:div w:id="55668120">
          <w:marLeft w:val="0"/>
          <w:marRight w:val="0"/>
          <w:marTop w:val="0"/>
          <w:marBottom w:val="0"/>
          <w:divBdr>
            <w:top w:val="none" w:sz="0" w:space="0" w:color="auto"/>
            <w:left w:val="none" w:sz="0" w:space="0" w:color="auto"/>
            <w:bottom w:val="none" w:sz="0" w:space="0" w:color="auto"/>
            <w:right w:val="none" w:sz="0" w:space="0" w:color="auto"/>
          </w:divBdr>
        </w:div>
        <w:div w:id="145972805">
          <w:marLeft w:val="0"/>
          <w:marRight w:val="0"/>
          <w:marTop w:val="0"/>
          <w:marBottom w:val="0"/>
          <w:divBdr>
            <w:top w:val="none" w:sz="0" w:space="0" w:color="auto"/>
            <w:left w:val="none" w:sz="0" w:space="0" w:color="auto"/>
            <w:bottom w:val="none" w:sz="0" w:space="0" w:color="auto"/>
            <w:right w:val="none" w:sz="0" w:space="0" w:color="auto"/>
          </w:divBdr>
        </w:div>
        <w:div w:id="718044410">
          <w:marLeft w:val="0"/>
          <w:marRight w:val="0"/>
          <w:marTop w:val="0"/>
          <w:marBottom w:val="0"/>
          <w:divBdr>
            <w:top w:val="none" w:sz="0" w:space="0" w:color="auto"/>
            <w:left w:val="none" w:sz="0" w:space="0" w:color="auto"/>
            <w:bottom w:val="none" w:sz="0" w:space="0" w:color="auto"/>
            <w:right w:val="none" w:sz="0" w:space="0" w:color="auto"/>
          </w:divBdr>
        </w:div>
        <w:div w:id="1084569996">
          <w:marLeft w:val="0"/>
          <w:marRight w:val="0"/>
          <w:marTop w:val="0"/>
          <w:marBottom w:val="0"/>
          <w:divBdr>
            <w:top w:val="none" w:sz="0" w:space="0" w:color="auto"/>
            <w:left w:val="none" w:sz="0" w:space="0" w:color="auto"/>
            <w:bottom w:val="none" w:sz="0" w:space="0" w:color="auto"/>
            <w:right w:val="none" w:sz="0" w:space="0" w:color="auto"/>
          </w:divBdr>
        </w:div>
        <w:div w:id="956181449">
          <w:marLeft w:val="0"/>
          <w:marRight w:val="0"/>
          <w:marTop w:val="0"/>
          <w:marBottom w:val="0"/>
          <w:divBdr>
            <w:top w:val="none" w:sz="0" w:space="0" w:color="auto"/>
            <w:left w:val="none" w:sz="0" w:space="0" w:color="auto"/>
            <w:bottom w:val="none" w:sz="0" w:space="0" w:color="auto"/>
            <w:right w:val="none" w:sz="0" w:space="0" w:color="auto"/>
          </w:divBdr>
        </w:div>
        <w:div w:id="1531644403">
          <w:marLeft w:val="0"/>
          <w:marRight w:val="0"/>
          <w:marTop w:val="0"/>
          <w:marBottom w:val="0"/>
          <w:divBdr>
            <w:top w:val="none" w:sz="0" w:space="0" w:color="auto"/>
            <w:left w:val="none" w:sz="0" w:space="0" w:color="auto"/>
            <w:bottom w:val="none" w:sz="0" w:space="0" w:color="auto"/>
            <w:right w:val="none" w:sz="0" w:space="0" w:color="auto"/>
          </w:divBdr>
        </w:div>
        <w:div w:id="1142455899">
          <w:marLeft w:val="0"/>
          <w:marRight w:val="0"/>
          <w:marTop w:val="0"/>
          <w:marBottom w:val="0"/>
          <w:divBdr>
            <w:top w:val="none" w:sz="0" w:space="0" w:color="auto"/>
            <w:left w:val="none" w:sz="0" w:space="0" w:color="auto"/>
            <w:bottom w:val="none" w:sz="0" w:space="0" w:color="auto"/>
            <w:right w:val="none" w:sz="0" w:space="0" w:color="auto"/>
          </w:divBdr>
        </w:div>
        <w:div w:id="654651283">
          <w:marLeft w:val="0"/>
          <w:marRight w:val="0"/>
          <w:marTop w:val="0"/>
          <w:marBottom w:val="0"/>
          <w:divBdr>
            <w:top w:val="none" w:sz="0" w:space="0" w:color="auto"/>
            <w:left w:val="none" w:sz="0" w:space="0" w:color="auto"/>
            <w:bottom w:val="none" w:sz="0" w:space="0" w:color="auto"/>
            <w:right w:val="none" w:sz="0" w:space="0" w:color="auto"/>
          </w:divBdr>
        </w:div>
        <w:div w:id="826823361">
          <w:marLeft w:val="0"/>
          <w:marRight w:val="0"/>
          <w:marTop w:val="0"/>
          <w:marBottom w:val="0"/>
          <w:divBdr>
            <w:top w:val="none" w:sz="0" w:space="0" w:color="auto"/>
            <w:left w:val="none" w:sz="0" w:space="0" w:color="auto"/>
            <w:bottom w:val="none" w:sz="0" w:space="0" w:color="auto"/>
            <w:right w:val="none" w:sz="0" w:space="0" w:color="auto"/>
          </w:divBdr>
        </w:div>
        <w:div w:id="1771244393">
          <w:marLeft w:val="0"/>
          <w:marRight w:val="0"/>
          <w:marTop w:val="0"/>
          <w:marBottom w:val="0"/>
          <w:divBdr>
            <w:top w:val="none" w:sz="0" w:space="0" w:color="auto"/>
            <w:left w:val="none" w:sz="0" w:space="0" w:color="auto"/>
            <w:bottom w:val="none" w:sz="0" w:space="0" w:color="auto"/>
            <w:right w:val="none" w:sz="0" w:space="0" w:color="auto"/>
          </w:divBdr>
        </w:div>
        <w:div w:id="1243833009">
          <w:marLeft w:val="0"/>
          <w:marRight w:val="0"/>
          <w:marTop w:val="0"/>
          <w:marBottom w:val="0"/>
          <w:divBdr>
            <w:top w:val="none" w:sz="0" w:space="0" w:color="auto"/>
            <w:left w:val="none" w:sz="0" w:space="0" w:color="auto"/>
            <w:bottom w:val="none" w:sz="0" w:space="0" w:color="auto"/>
            <w:right w:val="none" w:sz="0" w:space="0" w:color="auto"/>
          </w:divBdr>
        </w:div>
        <w:div w:id="1403790428">
          <w:marLeft w:val="0"/>
          <w:marRight w:val="0"/>
          <w:marTop w:val="0"/>
          <w:marBottom w:val="0"/>
          <w:divBdr>
            <w:top w:val="none" w:sz="0" w:space="0" w:color="auto"/>
            <w:left w:val="none" w:sz="0" w:space="0" w:color="auto"/>
            <w:bottom w:val="none" w:sz="0" w:space="0" w:color="auto"/>
            <w:right w:val="none" w:sz="0" w:space="0" w:color="auto"/>
          </w:divBdr>
        </w:div>
        <w:div w:id="1821116167">
          <w:marLeft w:val="0"/>
          <w:marRight w:val="0"/>
          <w:marTop w:val="0"/>
          <w:marBottom w:val="0"/>
          <w:divBdr>
            <w:top w:val="none" w:sz="0" w:space="0" w:color="auto"/>
            <w:left w:val="none" w:sz="0" w:space="0" w:color="auto"/>
            <w:bottom w:val="none" w:sz="0" w:space="0" w:color="auto"/>
            <w:right w:val="none" w:sz="0" w:space="0" w:color="auto"/>
          </w:divBdr>
        </w:div>
        <w:div w:id="727654631">
          <w:marLeft w:val="0"/>
          <w:marRight w:val="0"/>
          <w:marTop w:val="0"/>
          <w:marBottom w:val="0"/>
          <w:divBdr>
            <w:top w:val="none" w:sz="0" w:space="0" w:color="auto"/>
            <w:left w:val="none" w:sz="0" w:space="0" w:color="auto"/>
            <w:bottom w:val="none" w:sz="0" w:space="0" w:color="auto"/>
            <w:right w:val="none" w:sz="0" w:space="0" w:color="auto"/>
          </w:divBdr>
        </w:div>
        <w:div w:id="1378895272">
          <w:marLeft w:val="0"/>
          <w:marRight w:val="0"/>
          <w:marTop w:val="0"/>
          <w:marBottom w:val="0"/>
          <w:divBdr>
            <w:top w:val="none" w:sz="0" w:space="0" w:color="auto"/>
            <w:left w:val="none" w:sz="0" w:space="0" w:color="auto"/>
            <w:bottom w:val="none" w:sz="0" w:space="0" w:color="auto"/>
            <w:right w:val="none" w:sz="0" w:space="0" w:color="auto"/>
          </w:divBdr>
        </w:div>
        <w:div w:id="1699574913">
          <w:marLeft w:val="0"/>
          <w:marRight w:val="0"/>
          <w:marTop w:val="0"/>
          <w:marBottom w:val="0"/>
          <w:divBdr>
            <w:top w:val="none" w:sz="0" w:space="0" w:color="auto"/>
            <w:left w:val="none" w:sz="0" w:space="0" w:color="auto"/>
            <w:bottom w:val="none" w:sz="0" w:space="0" w:color="auto"/>
            <w:right w:val="none" w:sz="0" w:space="0" w:color="auto"/>
          </w:divBdr>
        </w:div>
        <w:div w:id="706176116">
          <w:marLeft w:val="0"/>
          <w:marRight w:val="0"/>
          <w:marTop w:val="0"/>
          <w:marBottom w:val="0"/>
          <w:divBdr>
            <w:top w:val="none" w:sz="0" w:space="0" w:color="auto"/>
            <w:left w:val="none" w:sz="0" w:space="0" w:color="auto"/>
            <w:bottom w:val="none" w:sz="0" w:space="0" w:color="auto"/>
            <w:right w:val="none" w:sz="0" w:space="0" w:color="auto"/>
          </w:divBdr>
        </w:div>
        <w:div w:id="1484929350">
          <w:marLeft w:val="0"/>
          <w:marRight w:val="0"/>
          <w:marTop w:val="0"/>
          <w:marBottom w:val="0"/>
          <w:divBdr>
            <w:top w:val="none" w:sz="0" w:space="0" w:color="auto"/>
            <w:left w:val="none" w:sz="0" w:space="0" w:color="auto"/>
            <w:bottom w:val="none" w:sz="0" w:space="0" w:color="auto"/>
            <w:right w:val="none" w:sz="0" w:space="0" w:color="auto"/>
          </w:divBdr>
        </w:div>
        <w:div w:id="1309046329">
          <w:marLeft w:val="0"/>
          <w:marRight w:val="0"/>
          <w:marTop w:val="0"/>
          <w:marBottom w:val="0"/>
          <w:divBdr>
            <w:top w:val="none" w:sz="0" w:space="0" w:color="auto"/>
            <w:left w:val="none" w:sz="0" w:space="0" w:color="auto"/>
            <w:bottom w:val="none" w:sz="0" w:space="0" w:color="auto"/>
            <w:right w:val="none" w:sz="0" w:space="0" w:color="auto"/>
          </w:divBdr>
        </w:div>
        <w:div w:id="179005173">
          <w:marLeft w:val="0"/>
          <w:marRight w:val="0"/>
          <w:marTop w:val="0"/>
          <w:marBottom w:val="0"/>
          <w:divBdr>
            <w:top w:val="none" w:sz="0" w:space="0" w:color="auto"/>
            <w:left w:val="none" w:sz="0" w:space="0" w:color="auto"/>
            <w:bottom w:val="none" w:sz="0" w:space="0" w:color="auto"/>
            <w:right w:val="none" w:sz="0" w:space="0" w:color="auto"/>
          </w:divBdr>
        </w:div>
        <w:div w:id="1940873990">
          <w:marLeft w:val="0"/>
          <w:marRight w:val="0"/>
          <w:marTop w:val="0"/>
          <w:marBottom w:val="0"/>
          <w:divBdr>
            <w:top w:val="none" w:sz="0" w:space="0" w:color="auto"/>
            <w:left w:val="none" w:sz="0" w:space="0" w:color="auto"/>
            <w:bottom w:val="none" w:sz="0" w:space="0" w:color="auto"/>
            <w:right w:val="none" w:sz="0" w:space="0" w:color="auto"/>
          </w:divBdr>
        </w:div>
        <w:div w:id="287392679">
          <w:marLeft w:val="0"/>
          <w:marRight w:val="0"/>
          <w:marTop w:val="0"/>
          <w:marBottom w:val="0"/>
          <w:divBdr>
            <w:top w:val="none" w:sz="0" w:space="0" w:color="auto"/>
            <w:left w:val="none" w:sz="0" w:space="0" w:color="auto"/>
            <w:bottom w:val="none" w:sz="0" w:space="0" w:color="auto"/>
            <w:right w:val="none" w:sz="0" w:space="0" w:color="auto"/>
          </w:divBdr>
        </w:div>
        <w:div w:id="1823347878">
          <w:marLeft w:val="0"/>
          <w:marRight w:val="0"/>
          <w:marTop w:val="0"/>
          <w:marBottom w:val="0"/>
          <w:divBdr>
            <w:top w:val="none" w:sz="0" w:space="0" w:color="auto"/>
            <w:left w:val="none" w:sz="0" w:space="0" w:color="auto"/>
            <w:bottom w:val="none" w:sz="0" w:space="0" w:color="auto"/>
            <w:right w:val="none" w:sz="0" w:space="0" w:color="auto"/>
          </w:divBdr>
        </w:div>
        <w:div w:id="1045761591">
          <w:marLeft w:val="0"/>
          <w:marRight w:val="0"/>
          <w:marTop w:val="0"/>
          <w:marBottom w:val="0"/>
          <w:divBdr>
            <w:top w:val="none" w:sz="0" w:space="0" w:color="auto"/>
            <w:left w:val="none" w:sz="0" w:space="0" w:color="auto"/>
            <w:bottom w:val="none" w:sz="0" w:space="0" w:color="auto"/>
            <w:right w:val="none" w:sz="0" w:space="0" w:color="auto"/>
          </w:divBdr>
        </w:div>
        <w:div w:id="1316569104">
          <w:marLeft w:val="0"/>
          <w:marRight w:val="0"/>
          <w:marTop w:val="0"/>
          <w:marBottom w:val="0"/>
          <w:divBdr>
            <w:top w:val="none" w:sz="0" w:space="0" w:color="auto"/>
            <w:left w:val="none" w:sz="0" w:space="0" w:color="auto"/>
            <w:bottom w:val="none" w:sz="0" w:space="0" w:color="auto"/>
            <w:right w:val="none" w:sz="0" w:space="0" w:color="auto"/>
          </w:divBdr>
        </w:div>
        <w:div w:id="1092582854">
          <w:marLeft w:val="0"/>
          <w:marRight w:val="0"/>
          <w:marTop w:val="0"/>
          <w:marBottom w:val="0"/>
          <w:divBdr>
            <w:top w:val="none" w:sz="0" w:space="0" w:color="auto"/>
            <w:left w:val="none" w:sz="0" w:space="0" w:color="auto"/>
            <w:bottom w:val="none" w:sz="0" w:space="0" w:color="auto"/>
            <w:right w:val="none" w:sz="0" w:space="0" w:color="auto"/>
          </w:divBdr>
        </w:div>
        <w:div w:id="957296258">
          <w:marLeft w:val="0"/>
          <w:marRight w:val="0"/>
          <w:marTop w:val="0"/>
          <w:marBottom w:val="0"/>
          <w:divBdr>
            <w:top w:val="none" w:sz="0" w:space="0" w:color="auto"/>
            <w:left w:val="none" w:sz="0" w:space="0" w:color="auto"/>
            <w:bottom w:val="none" w:sz="0" w:space="0" w:color="auto"/>
            <w:right w:val="none" w:sz="0" w:space="0" w:color="auto"/>
          </w:divBdr>
        </w:div>
        <w:div w:id="1121999266">
          <w:marLeft w:val="0"/>
          <w:marRight w:val="0"/>
          <w:marTop w:val="0"/>
          <w:marBottom w:val="0"/>
          <w:divBdr>
            <w:top w:val="none" w:sz="0" w:space="0" w:color="auto"/>
            <w:left w:val="none" w:sz="0" w:space="0" w:color="auto"/>
            <w:bottom w:val="none" w:sz="0" w:space="0" w:color="auto"/>
            <w:right w:val="none" w:sz="0" w:space="0" w:color="auto"/>
          </w:divBdr>
        </w:div>
        <w:div w:id="1342395455">
          <w:marLeft w:val="0"/>
          <w:marRight w:val="0"/>
          <w:marTop w:val="0"/>
          <w:marBottom w:val="0"/>
          <w:divBdr>
            <w:top w:val="none" w:sz="0" w:space="0" w:color="auto"/>
            <w:left w:val="none" w:sz="0" w:space="0" w:color="auto"/>
            <w:bottom w:val="none" w:sz="0" w:space="0" w:color="auto"/>
            <w:right w:val="none" w:sz="0" w:space="0" w:color="auto"/>
          </w:divBdr>
        </w:div>
        <w:div w:id="335422057">
          <w:marLeft w:val="0"/>
          <w:marRight w:val="0"/>
          <w:marTop w:val="0"/>
          <w:marBottom w:val="0"/>
          <w:divBdr>
            <w:top w:val="none" w:sz="0" w:space="0" w:color="auto"/>
            <w:left w:val="none" w:sz="0" w:space="0" w:color="auto"/>
            <w:bottom w:val="none" w:sz="0" w:space="0" w:color="auto"/>
            <w:right w:val="none" w:sz="0" w:space="0" w:color="auto"/>
          </w:divBdr>
        </w:div>
        <w:div w:id="620039419">
          <w:marLeft w:val="0"/>
          <w:marRight w:val="0"/>
          <w:marTop w:val="0"/>
          <w:marBottom w:val="0"/>
          <w:divBdr>
            <w:top w:val="none" w:sz="0" w:space="0" w:color="auto"/>
            <w:left w:val="none" w:sz="0" w:space="0" w:color="auto"/>
            <w:bottom w:val="none" w:sz="0" w:space="0" w:color="auto"/>
            <w:right w:val="none" w:sz="0" w:space="0" w:color="auto"/>
          </w:divBdr>
        </w:div>
        <w:div w:id="36971766">
          <w:marLeft w:val="0"/>
          <w:marRight w:val="0"/>
          <w:marTop w:val="0"/>
          <w:marBottom w:val="0"/>
          <w:divBdr>
            <w:top w:val="none" w:sz="0" w:space="0" w:color="auto"/>
            <w:left w:val="none" w:sz="0" w:space="0" w:color="auto"/>
            <w:bottom w:val="none" w:sz="0" w:space="0" w:color="auto"/>
            <w:right w:val="none" w:sz="0" w:space="0" w:color="auto"/>
          </w:divBdr>
        </w:div>
        <w:div w:id="2005936524">
          <w:marLeft w:val="0"/>
          <w:marRight w:val="0"/>
          <w:marTop w:val="0"/>
          <w:marBottom w:val="0"/>
          <w:divBdr>
            <w:top w:val="none" w:sz="0" w:space="0" w:color="auto"/>
            <w:left w:val="none" w:sz="0" w:space="0" w:color="auto"/>
            <w:bottom w:val="none" w:sz="0" w:space="0" w:color="auto"/>
            <w:right w:val="none" w:sz="0" w:space="0" w:color="auto"/>
          </w:divBdr>
        </w:div>
        <w:div w:id="1787894480">
          <w:marLeft w:val="0"/>
          <w:marRight w:val="0"/>
          <w:marTop w:val="0"/>
          <w:marBottom w:val="0"/>
          <w:divBdr>
            <w:top w:val="none" w:sz="0" w:space="0" w:color="auto"/>
            <w:left w:val="none" w:sz="0" w:space="0" w:color="auto"/>
            <w:bottom w:val="none" w:sz="0" w:space="0" w:color="auto"/>
            <w:right w:val="none" w:sz="0" w:space="0" w:color="auto"/>
          </w:divBdr>
        </w:div>
      </w:divsChild>
    </w:div>
    <w:div w:id="752626962">
      <w:bodyDiv w:val="1"/>
      <w:marLeft w:val="0"/>
      <w:marRight w:val="0"/>
      <w:marTop w:val="0"/>
      <w:marBottom w:val="0"/>
      <w:divBdr>
        <w:top w:val="none" w:sz="0" w:space="0" w:color="auto"/>
        <w:left w:val="none" w:sz="0" w:space="0" w:color="auto"/>
        <w:bottom w:val="none" w:sz="0" w:space="0" w:color="auto"/>
        <w:right w:val="none" w:sz="0" w:space="0" w:color="auto"/>
      </w:divBdr>
    </w:div>
    <w:div w:id="789857570">
      <w:bodyDiv w:val="1"/>
      <w:marLeft w:val="0"/>
      <w:marRight w:val="0"/>
      <w:marTop w:val="0"/>
      <w:marBottom w:val="0"/>
      <w:divBdr>
        <w:top w:val="none" w:sz="0" w:space="0" w:color="auto"/>
        <w:left w:val="none" w:sz="0" w:space="0" w:color="auto"/>
        <w:bottom w:val="none" w:sz="0" w:space="0" w:color="auto"/>
        <w:right w:val="none" w:sz="0" w:space="0" w:color="auto"/>
      </w:divBdr>
      <w:divsChild>
        <w:div w:id="1287589013">
          <w:marLeft w:val="0"/>
          <w:marRight w:val="0"/>
          <w:marTop w:val="0"/>
          <w:marBottom w:val="0"/>
          <w:divBdr>
            <w:top w:val="none" w:sz="0" w:space="0" w:color="auto"/>
            <w:left w:val="none" w:sz="0" w:space="0" w:color="auto"/>
            <w:bottom w:val="none" w:sz="0" w:space="0" w:color="auto"/>
            <w:right w:val="none" w:sz="0" w:space="0" w:color="auto"/>
          </w:divBdr>
        </w:div>
        <w:div w:id="740445116">
          <w:marLeft w:val="0"/>
          <w:marRight w:val="0"/>
          <w:marTop w:val="0"/>
          <w:marBottom w:val="0"/>
          <w:divBdr>
            <w:top w:val="none" w:sz="0" w:space="0" w:color="auto"/>
            <w:left w:val="none" w:sz="0" w:space="0" w:color="auto"/>
            <w:bottom w:val="none" w:sz="0" w:space="0" w:color="auto"/>
            <w:right w:val="none" w:sz="0" w:space="0" w:color="auto"/>
          </w:divBdr>
        </w:div>
        <w:div w:id="57558280">
          <w:marLeft w:val="0"/>
          <w:marRight w:val="0"/>
          <w:marTop w:val="0"/>
          <w:marBottom w:val="0"/>
          <w:divBdr>
            <w:top w:val="none" w:sz="0" w:space="0" w:color="auto"/>
            <w:left w:val="none" w:sz="0" w:space="0" w:color="auto"/>
            <w:bottom w:val="none" w:sz="0" w:space="0" w:color="auto"/>
            <w:right w:val="none" w:sz="0" w:space="0" w:color="auto"/>
          </w:divBdr>
        </w:div>
        <w:div w:id="1606383716">
          <w:marLeft w:val="0"/>
          <w:marRight w:val="0"/>
          <w:marTop w:val="0"/>
          <w:marBottom w:val="0"/>
          <w:divBdr>
            <w:top w:val="none" w:sz="0" w:space="0" w:color="auto"/>
            <w:left w:val="none" w:sz="0" w:space="0" w:color="auto"/>
            <w:bottom w:val="none" w:sz="0" w:space="0" w:color="auto"/>
            <w:right w:val="none" w:sz="0" w:space="0" w:color="auto"/>
          </w:divBdr>
        </w:div>
        <w:div w:id="913584431">
          <w:marLeft w:val="0"/>
          <w:marRight w:val="0"/>
          <w:marTop w:val="0"/>
          <w:marBottom w:val="0"/>
          <w:divBdr>
            <w:top w:val="none" w:sz="0" w:space="0" w:color="auto"/>
            <w:left w:val="none" w:sz="0" w:space="0" w:color="auto"/>
            <w:bottom w:val="none" w:sz="0" w:space="0" w:color="auto"/>
            <w:right w:val="none" w:sz="0" w:space="0" w:color="auto"/>
          </w:divBdr>
        </w:div>
        <w:div w:id="1590962547">
          <w:marLeft w:val="0"/>
          <w:marRight w:val="0"/>
          <w:marTop w:val="0"/>
          <w:marBottom w:val="0"/>
          <w:divBdr>
            <w:top w:val="none" w:sz="0" w:space="0" w:color="auto"/>
            <w:left w:val="none" w:sz="0" w:space="0" w:color="auto"/>
            <w:bottom w:val="none" w:sz="0" w:space="0" w:color="auto"/>
            <w:right w:val="none" w:sz="0" w:space="0" w:color="auto"/>
          </w:divBdr>
        </w:div>
      </w:divsChild>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39538942">
      <w:bodyDiv w:val="1"/>
      <w:marLeft w:val="0"/>
      <w:marRight w:val="0"/>
      <w:marTop w:val="0"/>
      <w:marBottom w:val="0"/>
      <w:divBdr>
        <w:top w:val="none" w:sz="0" w:space="0" w:color="auto"/>
        <w:left w:val="none" w:sz="0" w:space="0" w:color="auto"/>
        <w:bottom w:val="none" w:sz="0" w:space="0" w:color="auto"/>
        <w:right w:val="none" w:sz="0" w:space="0" w:color="auto"/>
      </w:divBdr>
    </w:div>
    <w:div w:id="855576819">
      <w:bodyDiv w:val="1"/>
      <w:marLeft w:val="0"/>
      <w:marRight w:val="0"/>
      <w:marTop w:val="0"/>
      <w:marBottom w:val="0"/>
      <w:divBdr>
        <w:top w:val="none" w:sz="0" w:space="0" w:color="auto"/>
        <w:left w:val="none" w:sz="0" w:space="0" w:color="auto"/>
        <w:bottom w:val="none" w:sz="0" w:space="0" w:color="auto"/>
        <w:right w:val="none" w:sz="0" w:space="0" w:color="auto"/>
      </w:divBdr>
    </w:div>
    <w:div w:id="861475898">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98915395">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09100833">
      <w:bodyDiv w:val="1"/>
      <w:marLeft w:val="0"/>
      <w:marRight w:val="0"/>
      <w:marTop w:val="0"/>
      <w:marBottom w:val="0"/>
      <w:divBdr>
        <w:top w:val="none" w:sz="0" w:space="0" w:color="auto"/>
        <w:left w:val="none" w:sz="0" w:space="0" w:color="auto"/>
        <w:bottom w:val="none" w:sz="0" w:space="0" w:color="auto"/>
        <w:right w:val="none" w:sz="0" w:space="0" w:color="auto"/>
      </w:divBdr>
    </w:div>
    <w:div w:id="1247228421">
      <w:bodyDiv w:val="1"/>
      <w:marLeft w:val="0"/>
      <w:marRight w:val="0"/>
      <w:marTop w:val="0"/>
      <w:marBottom w:val="0"/>
      <w:divBdr>
        <w:top w:val="none" w:sz="0" w:space="0" w:color="auto"/>
        <w:left w:val="none" w:sz="0" w:space="0" w:color="auto"/>
        <w:bottom w:val="none" w:sz="0" w:space="0" w:color="auto"/>
        <w:right w:val="none" w:sz="0" w:space="0" w:color="auto"/>
      </w:divBdr>
      <w:divsChild>
        <w:div w:id="2014185754">
          <w:marLeft w:val="0"/>
          <w:marRight w:val="0"/>
          <w:marTop w:val="0"/>
          <w:marBottom w:val="0"/>
          <w:divBdr>
            <w:top w:val="none" w:sz="0" w:space="0" w:color="auto"/>
            <w:left w:val="none" w:sz="0" w:space="0" w:color="auto"/>
            <w:bottom w:val="none" w:sz="0" w:space="0" w:color="auto"/>
            <w:right w:val="none" w:sz="0" w:space="0" w:color="auto"/>
          </w:divBdr>
        </w:div>
        <w:div w:id="894242947">
          <w:marLeft w:val="0"/>
          <w:marRight w:val="0"/>
          <w:marTop w:val="0"/>
          <w:marBottom w:val="0"/>
          <w:divBdr>
            <w:top w:val="none" w:sz="0" w:space="0" w:color="auto"/>
            <w:left w:val="none" w:sz="0" w:space="0" w:color="auto"/>
            <w:bottom w:val="none" w:sz="0" w:space="0" w:color="auto"/>
            <w:right w:val="none" w:sz="0" w:space="0" w:color="auto"/>
          </w:divBdr>
        </w:div>
        <w:div w:id="1830441793">
          <w:marLeft w:val="0"/>
          <w:marRight w:val="0"/>
          <w:marTop w:val="0"/>
          <w:marBottom w:val="0"/>
          <w:divBdr>
            <w:top w:val="none" w:sz="0" w:space="0" w:color="auto"/>
            <w:left w:val="none" w:sz="0" w:space="0" w:color="auto"/>
            <w:bottom w:val="none" w:sz="0" w:space="0" w:color="auto"/>
            <w:right w:val="none" w:sz="0" w:space="0" w:color="auto"/>
          </w:divBdr>
        </w:div>
        <w:div w:id="2109956993">
          <w:marLeft w:val="0"/>
          <w:marRight w:val="0"/>
          <w:marTop w:val="0"/>
          <w:marBottom w:val="0"/>
          <w:divBdr>
            <w:top w:val="none" w:sz="0" w:space="0" w:color="auto"/>
            <w:left w:val="none" w:sz="0" w:space="0" w:color="auto"/>
            <w:bottom w:val="none" w:sz="0" w:space="0" w:color="auto"/>
            <w:right w:val="none" w:sz="0" w:space="0" w:color="auto"/>
          </w:divBdr>
        </w:div>
        <w:div w:id="2006736374">
          <w:marLeft w:val="0"/>
          <w:marRight w:val="0"/>
          <w:marTop w:val="0"/>
          <w:marBottom w:val="0"/>
          <w:divBdr>
            <w:top w:val="none" w:sz="0" w:space="0" w:color="auto"/>
            <w:left w:val="none" w:sz="0" w:space="0" w:color="auto"/>
            <w:bottom w:val="none" w:sz="0" w:space="0" w:color="auto"/>
            <w:right w:val="none" w:sz="0" w:space="0" w:color="auto"/>
          </w:divBdr>
        </w:div>
        <w:div w:id="1543785809">
          <w:marLeft w:val="0"/>
          <w:marRight w:val="0"/>
          <w:marTop w:val="0"/>
          <w:marBottom w:val="0"/>
          <w:divBdr>
            <w:top w:val="none" w:sz="0" w:space="0" w:color="auto"/>
            <w:left w:val="none" w:sz="0" w:space="0" w:color="auto"/>
            <w:bottom w:val="none" w:sz="0" w:space="0" w:color="auto"/>
            <w:right w:val="none" w:sz="0" w:space="0" w:color="auto"/>
          </w:divBdr>
        </w:div>
        <w:div w:id="798567890">
          <w:marLeft w:val="0"/>
          <w:marRight w:val="0"/>
          <w:marTop w:val="0"/>
          <w:marBottom w:val="0"/>
          <w:divBdr>
            <w:top w:val="none" w:sz="0" w:space="0" w:color="auto"/>
            <w:left w:val="none" w:sz="0" w:space="0" w:color="auto"/>
            <w:bottom w:val="none" w:sz="0" w:space="0" w:color="auto"/>
            <w:right w:val="none" w:sz="0" w:space="0" w:color="auto"/>
          </w:divBdr>
        </w:div>
        <w:div w:id="1416783726">
          <w:marLeft w:val="0"/>
          <w:marRight w:val="0"/>
          <w:marTop w:val="0"/>
          <w:marBottom w:val="0"/>
          <w:divBdr>
            <w:top w:val="none" w:sz="0" w:space="0" w:color="auto"/>
            <w:left w:val="none" w:sz="0" w:space="0" w:color="auto"/>
            <w:bottom w:val="none" w:sz="0" w:space="0" w:color="auto"/>
            <w:right w:val="none" w:sz="0" w:space="0" w:color="auto"/>
          </w:divBdr>
        </w:div>
        <w:div w:id="183833028">
          <w:marLeft w:val="0"/>
          <w:marRight w:val="0"/>
          <w:marTop w:val="0"/>
          <w:marBottom w:val="0"/>
          <w:divBdr>
            <w:top w:val="none" w:sz="0" w:space="0" w:color="auto"/>
            <w:left w:val="none" w:sz="0" w:space="0" w:color="auto"/>
            <w:bottom w:val="none" w:sz="0" w:space="0" w:color="auto"/>
            <w:right w:val="none" w:sz="0" w:space="0" w:color="auto"/>
          </w:divBdr>
        </w:div>
        <w:div w:id="334771863">
          <w:marLeft w:val="0"/>
          <w:marRight w:val="0"/>
          <w:marTop w:val="0"/>
          <w:marBottom w:val="0"/>
          <w:divBdr>
            <w:top w:val="none" w:sz="0" w:space="0" w:color="auto"/>
            <w:left w:val="none" w:sz="0" w:space="0" w:color="auto"/>
            <w:bottom w:val="none" w:sz="0" w:space="0" w:color="auto"/>
            <w:right w:val="none" w:sz="0" w:space="0" w:color="auto"/>
          </w:divBdr>
        </w:div>
        <w:div w:id="1277062656">
          <w:marLeft w:val="0"/>
          <w:marRight w:val="0"/>
          <w:marTop w:val="0"/>
          <w:marBottom w:val="0"/>
          <w:divBdr>
            <w:top w:val="none" w:sz="0" w:space="0" w:color="auto"/>
            <w:left w:val="none" w:sz="0" w:space="0" w:color="auto"/>
            <w:bottom w:val="none" w:sz="0" w:space="0" w:color="auto"/>
            <w:right w:val="none" w:sz="0" w:space="0" w:color="auto"/>
          </w:divBdr>
        </w:div>
        <w:div w:id="353313251">
          <w:marLeft w:val="0"/>
          <w:marRight w:val="0"/>
          <w:marTop w:val="0"/>
          <w:marBottom w:val="0"/>
          <w:divBdr>
            <w:top w:val="none" w:sz="0" w:space="0" w:color="auto"/>
            <w:left w:val="none" w:sz="0" w:space="0" w:color="auto"/>
            <w:bottom w:val="none" w:sz="0" w:space="0" w:color="auto"/>
            <w:right w:val="none" w:sz="0" w:space="0" w:color="auto"/>
          </w:divBdr>
        </w:div>
        <w:div w:id="487984152">
          <w:marLeft w:val="0"/>
          <w:marRight w:val="0"/>
          <w:marTop w:val="0"/>
          <w:marBottom w:val="0"/>
          <w:divBdr>
            <w:top w:val="none" w:sz="0" w:space="0" w:color="auto"/>
            <w:left w:val="none" w:sz="0" w:space="0" w:color="auto"/>
            <w:bottom w:val="none" w:sz="0" w:space="0" w:color="auto"/>
            <w:right w:val="none" w:sz="0" w:space="0" w:color="auto"/>
          </w:divBdr>
        </w:div>
        <w:div w:id="2077701981">
          <w:marLeft w:val="0"/>
          <w:marRight w:val="0"/>
          <w:marTop w:val="0"/>
          <w:marBottom w:val="0"/>
          <w:divBdr>
            <w:top w:val="none" w:sz="0" w:space="0" w:color="auto"/>
            <w:left w:val="none" w:sz="0" w:space="0" w:color="auto"/>
            <w:bottom w:val="none" w:sz="0" w:space="0" w:color="auto"/>
            <w:right w:val="none" w:sz="0" w:space="0" w:color="auto"/>
          </w:divBdr>
        </w:div>
        <w:div w:id="176505641">
          <w:marLeft w:val="0"/>
          <w:marRight w:val="0"/>
          <w:marTop w:val="0"/>
          <w:marBottom w:val="0"/>
          <w:divBdr>
            <w:top w:val="none" w:sz="0" w:space="0" w:color="auto"/>
            <w:left w:val="none" w:sz="0" w:space="0" w:color="auto"/>
            <w:bottom w:val="none" w:sz="0" w:space="0" w:color="auto"/>
            <w:right w:val="none" w:sz="0" w:space="0" w:color="auto"/>
          </w:divBdr>
        </w:div>
        <w:div w:id="110826513">
          <w:marLeft w:val="0"/>
          <w:marRight w:val="0"/>
          <w:marTop w:val="0"/>
          <w:marBottom w:val="0"/>
          <w:divBdr>
            <w:top w:val="none" w:sz="0" w:space="0" w:color="auto"/>
            <w:left w:val="none" w:sz="0" w:space="0" w:color="auto"/>
            <w:bottom w:val="none" w:sz="0" w:space="0" w:color="auto"/>
            <w:right w:val="none" w:sz="0" w:space="0" w:color="auto"/>
          </w:divBdr>
        </w:div>
        <w:div w:id="1766461493">
          <w:marLeft w:val="0"/>
          <w:marRight w:val="0"/>
          <w:marTop w:val="0"/>
          <w:marBottom w:val="0"/>
          <w:divBdr>
            <w:top w:val="none" w:sz="0" w:space="0" w:color="auto"/>
            <w:left w:val="none" w:sz="0" w:space="0" w:color="auto"/>
            <w:bottom w:val="none" w:sz="0" w:space="0" w:color="auto"/>
            <w:right w:val="none" w:sz="0" w:space="0" w:color="auto"/>
          </w:divBdr>
        </w:div>
        <w:div w:id="988559534">
          <w:marLeft w:val="0"/>
          <w:marRight w:val="0"/>
          <w:marTop w:val="0"/>
          <w:marBottom w:val="0"/>
          <w:divBdr>
            <w:top w:val="none" w:sz="0" w:space="0" w:color="auto"/>
            <w:left w:val="none" w:sz="0" w:space="0" w:color="auto"/>
            <w:bottom w:val="none" w:sz="0" w:space="0" w:color="auto"/>
            <w:right w:val="none" w:sz="0" w:space="0" w:color="auto"/>
          </w:divBdr>
        </w:div>
        <w:div w:id="2029796911">
          <w:marLeft w:val="0"/>
          <w:marRight w:val="0"/>
          <w:marTop w:val="0"/>
          <w:marBottom w:val="0"/>
          <w:divBdr>
            <w:top w:val="none" w:sz="0" w:space="0" w:color="auto"/>
            <w:left w:val="none" w:sz="0" w:space="0" w:color="auto"/>
            <w:bottom w:val="none" w:sz="0" w:space="0" w:color="auto"/>
            <w:right w:val="none" w:sz="0" w:space="0" w:color="auto"/>
          </w:divBdr>
        </w:div>
        <w:div w:id="450829185">
          <w:marLeft w:val="0"/>
          <w:marRight w:val="0"/>
          <w:marTop w:val="0"/>
          <w:marBottom w:val="0"/>
          <w:divBdr>
            <w:top w:val="none" w:sz="0" w:space="0" w:color="auto"/>
            <w:left w:val="none" w:sz="0" w:space="0" w:color="auto"/>
            <w:bottom w:val="none" w:sz="0" w:space="0" w:color="auto"/>
            <w:right w:val="none" w:sz="0" w:space="0" w:color="auto"/>
          </w:divBdr>
        </w:div>
        <w:div w:id="1048870428">
          <w:marLeft w:val="0"/>
          <w:marRight w:val="0"/>
          <w:marTop w:val="0"/>
          <w:marBottom w:val="0"/>
          <w:divBdr>
            <w:top w:val="none" w:sz="0" w:space="0" w:color="auto"/>
            <w:left w:val="none" w:sz="0" w:space="0" w:color="auto"/>
            <w:bottom w:val="none" w:sz="0" w:space="0" w:color="auto"/>
            <w:right w:val="none" w:sz="0" w:space="0" w:color="auto"/>
          </w:divBdr>
        </w:div>
        <w:div w:id="782530035">
          <w:marLeft w:val="0"/>
          <w:marRight w:val="0"/>
          <w:marTop w:val="0"/>
          <w:marBottom w:val="0"/>
          <w:divBdr>
            <w:top w:val="none" w:sz="0" w:space="0" w:color="auto"/>
            <w:left w:val="none" w:sz="0" w:space="0" w:color="auto"/>
            <w:bottom w:val="none" w:sz="0" w:space="0" w:color="auto"/>
            <w:right w:val="none" w:sz="0" w:space="0" w:color="auto"/>
          </w:divBdr>
        </w:div>
        <w:div w:id="635641622">
          <w:marLeft w:val="0"/>
          <w:marRight w:val="0"/>
          <w:marTop w:val="0"/>
          <w:marBottom w:val="0"/>
          <w:divBdr>
            <w:top w:val="none" w:sz="0" w:space="0" w:color="auto"/>
            <w:left w:val="none" w:sz="0" w:space="0" w:color="auto"/>
            <w:bottom w:val="none" w:sz="0" w:space="0" w:color="auto"/>
            <w:right w:val="none" w:sz="0" w:space="0" w:color="auto"/>
          </w:divBdr>
        </w:div>
        <w:div w:id="394010039">
          <w:marLeft w:val="0"/>
          <w:marRight w:val="0"/>
          <w:marTop w:val="0"/>
          <w:marBottom w:val="0"/>
          <w:divBdr>
            <w:top w:val="none" w:sz="0" w:space="0" w:color="auto"/>
            <w:left w:val="none" w:sz="0" w:space="0" w:color="auto"/>
            <w:bottom w:val="none" w:sz="0" w:space="0" w:color="auto"/>
            <w:right w:val="none" w:sz="0" w:space="0" w:color="auto"/>
          </w:divBdr>
        </w:div>
        <w:div w:id="22488627">
          <w:marLeft w:val="0"/>
          <w:marRight w:val="0"/>
          <w:marTop w:val="0"/>
          <w:marBottom w:val="0"/>
          <w:divBdr>
            <w:top w:val="none" w:sz="0" w:space="0" w:color="auto"/>
            <w:left w:val="none" w:sz="0" w:space="0" w:color="auto"/>
            <w:bottom w:val="none" w:sz="0" w:space="0" w:color="auto"/>
            <w:right w:val="none" w:sz="0" w:space="0" w:color="auto"/>
          </w:divBdr>
        </w:div>
        <w:div w:id="60182055">
          <w:marLeft w:val="0"/>
          <w:marRight w:val="0"/>
          <w:marTop w:val="0"/>
          <w:marBottom w:val="0"/>
          <w:divBdr>
            <w:top w:val="none" w:sz="0" w:space="0" w:color="auto"/>
            <w:left w:val="none" w:sz="0" w:space="0" w:color="auto"/>
            <w:bottom w:val="none" w:sz="0" w:space="0" w:color="auto"/>
            <w:right w:val="none" w:sz="0" w:space="0" w:color="auto"/>
          </w:divBdr>
        </w:div>
        <w:div w:id="1464347032">
          <w:marLeft w:val="0"/>
          <w:marRight w:val="0"/>
          <w:marTop w:val="0"/>
          <w:marBottom w:val="0"/>
          <w:divBdr>
            <w:top w:val="none" w:sz="0" w:space="0" w:color="auto"/>
            <w:left w:val="none" w:sz="0" w:space="0" w:color="auto"/>
            <w:bottom w:val="none" w:sz="0" w:space="0" w:color="auto"/>
            <w:right w:val="none" w:sz="0" w:space="0" w:color="auto"/>
          </w:divBdr>
        </w:div>
        <w:div w:id="1263488494">
          <w:marLeft w:val="0"/>
          <w:marRight w:val="0"/>
          <w:marTop w:val="0"/>
          <w:marBottom w:val="0"/>
          <w:divBdr>
            <w:top w:val="none" w:sz="0" w:space="0" w:color="auto"/>
            <w:left w:val="none" w:sz="0" w:space="0" w:color="auto"/>
            <w:bottom w:val="none" w:sz="0" w:space="0" w:color="auto"/>
            <w:right w:val="none" w:sz="0" w:space="0" w:color="auto"/>
          </w:divBdr>
        </w:div>
        <w:div w:id="1367834471">
          <w:marLeft w:val="0"/>
          <w:marRight w:val="0"/>
          <w:marTop w:val="0"/>
          <w:marBottom w:val="0"/>
          <w:divBdr>
            <w:top w:val="none" w:sz="0" w:space="0" w:color="auto"/>
            <w:left w:val="none" w:sz="0" w:space="0" w:color="auto"/>
            <w:bottom w:val="none" w:sz="0" w:space="0" w:color="auto"/>
            <w:right w:val="none" w:sz="0" w:space="0" w:color="auto"/>
          </w:divBdr>
        </w:div>
        <w:div w:id="1006905708">
          <w:marLeft w:val="0"/>
          <w:marRight w:val="0"/>
          <w:marTop w:val="0"/>
          <w:marBottom w:val="0"/>
          <w:divBdr>
            <w:top w:val="none" w:sz="0" w:space="0" w:color="auto"/>
            <w:left w:val="none" w:sz="0" w:space="0" w:color="auto"/>
            <w:bottom w:val="none" w:sz="0" w:space="0" w:color="auto"/>
            <w:right w:val="none" w:sz="0" w:space="0" w:color="auto"/>
          </w:divBdr>
        </w:div>
        <w:div w:id="497505565">
          <w:marLeft w:val="0"/>
          <w:marRight w:val="0"/>
          <w:marTop w:val="0"/>
          <w:marBottom w:val="0"/>
          <w:divBdr>
            <w:top w:val="none" w:sz="0" w:space="0" w:color="auto"/>
            <w:left w:val="none" w:sz="0" w:space="0" w:color="auto"/>
            <w:bottom w:val="none" w:sz="0" w:space="0" w:color="auto"/>
            <w:right w:val="none" w:sz="0" w:space="0" w:color="auto"/>
          </w:divBdr>
        </w:div>
        <w:div w:id="1401974915">
          <w:marLeft w:val="0"/>
          <w:marRight w:val="0"/>
          <w:marTop w:val="0"/>
          <w:marBottom w:val="0"/>
          <w:divBdr>
            <w:top w:val="none" w:sz="0" w:space="0" w:color="auto"/>
            <w:left w:val="none" w:sz="0" w:space="0" w:color="auto"/>
            <w:bottom w:val="none" w:sz="0" w:space="0" w:color="auto"/>
            <w:right w:val="none" w:sz="0" w:space="0" w:color="auto"/>
          </w:divBdr>
        </w:div>
        <w:div w:id="11230633">
          <w:marLeft w:val="0"/>
          <w:marRight w:val="0"/>
          <w:marTop w:val="0"/>
          <w:marBottom w:val="0"/>
          <w:divBdr>
            <w:top w:val="none" w:sz="0" w:space="0" w:color="auto"/>
            <w:left w:val="none" w:sz="0" w:space="0" w:color="auto"/>
            <w:bottom w:val="none" w:sz="0" w:space="0" w:color="auto"/>
            <w:right w:val="none" w:sz="0" w:space="0" w:color="auto"/>
          </w:divBdr>
        </w:div>
        <w:div w:id="1257246225">
          <w:marLeft w:val="0"/>
          <w:marRight w:val="0"/>
          <w:marTop w:val="0"/>
          <w:marBottom w:val="0"/>
          <w:divBdr>
            <w:top w:val="none" w:sz="0" w:space="0" w:color="auto"/>
            <w:left w:val="none" w:sz="0" w:space="0" w:color="auto"/>
            <w:bottom w:val="none" w:sz="0" w:space="0" w:color="auto"/>
            <w:right w:val="none" w:sz="0" w:space="0" w:color="auto"/>
          </w:divBdr>
        </w:div>
        <w:div w:id="482746302">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68272940">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292781602">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2495945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8785058">
      <w:bodyDiv w:val="1"/>
      <w:marLeft w:val="0"/>
      <w:marRight w:val="0"/>
      <w:marTop w:val="0"/>
      <w:marBottom w:val="0"/>
      <w:divBdr>
        <w:top w:val="none" w:sz="0" w:space="0" w:color="auto"/>
        <w:left w:val="none" w:sz="0" w:space="0" w:color="auto"/>
        <w:bottom w:val="none" w:sz="0" w:space="0" w:color="auto"/>
        <w:right w:val="none" w:sz="0" w:space="0" w:color="auto"/>
      </w:divBdr>
      <w:divsChild>
        <w:div w:id="104469727">
          <w:marLeft w:val="0"/>
          <w:marRight w:val="0"/>
          <w:marTop w:val="0"/>
          <w:marBottom w:val="0"/>
          <w:divBdr>
            <w:top w:val="none" w:sz="0" w:space="0" w:color="auto"/>
            <w:left w:val="none" w:sz="0" w:space="0" w:color="auto"/>
            <w:bottom w:val="none" w:sz="0" w:space="0" w:color="auto"/>
            <w:right w:val="none" w:sz="0" w:space="0" w:color="auto"/>
          </w:divBdr>
        </w:div>
        <w:div w:id="1316034242">
          <w:marLeft w:val="0"/>
          <w:marRight w:val="0"/>
          <w:marTop w:val="0"/>
          <w:marBottom w:val="0"/>
          <w:divBdr>
            <w:top w:val="none" w:sz="0" w:space="0" w:color="auto"/>
            <w:left w:val="none" w:sz="0" w:space="0" w:color="auto"/>
            <w:bottom w:val="none" w:sz="0" w:space="0" w:color="auto"/>
            <w:right w:val="none" w:sz="0" w:space="0" w:color="auto"/>
          </w:divBdr>
        </w:div>
        <w:div w:id="770856149">
          <w:marLeft w:val="0"/>
          <w:marRight w:val="0"/>
          <w:marTop w:val="0"/>
          <w:marBottom w:val="0"/>
          <w:divBdr>
            <w:top w:val="none" w:sz="0" w:space="0" w:color="auto"/>
            <w:left w:val="none" w:sz="0" w:space="0" w:color="auto"/>
            <w:bottom w:val="none" w:sz="0" w:space="0" w:color="auto"/>
            <w:right w:val="none" w:sz="0" w:space="0" w:color="auto"/>
          </w:divBdr>
        </w:div>
        <w:div w:id="447166039">
          <w:marLeft w:val="0"/>
          <w:marRight w:val="0"/>
          <w:marTop w:val="0"/>
          <w:marBottom w:val="0"/>
          <w:divBdr>
            <w:top w:val="none" w:sz="0" w:space="0" w:color="auto"/>
            <w:left w:val="none" w:sz="0" w:space="0" w:color="auto"/>
            <w:bottom w:val="none" w:sz="0" w:space="0" w:color="auto"/>
            <w:right w:val="none" w:sz="0" w:space="0" w:color="auto"/>
          </w:divBdr>
        </w:div>
        <w:div w:id="1276988326">
          <w:marLeft w:val="0"/>
          <w:marRight w:val="0"/>
          <w:marTop w:val="0"/>
          <w:marBottom w:val="0"/>
          <w:divBdr>
            <w:top w:val="none" w:sz="0" w:space="0" w:color="auto"/>
            <w:left w:val="none" w:sz="0" w:space="0" w:color="auto"/>
            <w:bottom w:val="none" w:sz="0" w:space="0" w:color="auto"/>
            <w:right w:val="none" w:sz="0" w:space="0" w:color="auto"/>
          </w:divBdr>
        </w:div>
        <w:div w:id="1156605732">
          <w:marLeft w:val="0"/>
          <w:marRight w:val="0"/>
          <w:marTop w:val="0"/>
          <w:marBottom w:val="0"/>
          <w:divBdr>
            <w:top w:val="none" w:sz="0" w:space="0" w:color="auto"/>
            <w:left w:val="none" w:sz="0" w:space="0" w:color="auto"/>
            <w:bottom w:val="none" w:sz="0" w:space="0" w:color="auto"/>
            <w:right w:val="none" w:sz="0" w:space="0" w:color="auto"/>
          </w:divBdr>
        </w:div>
        <w:div w:id="1901018647">
          <w:marLeft w:val="0"/>
          <w:marRight w:val="0"/>
          <w:marTop w:val="0"/>
          <w:marBottom w:val="0"/>
          <w:divBdr>
            <w:top w:val="none" w:sz="0" w:space="0" w:color="auto"/>
            <w:left w:val="none" w:sz="0" w:space="0" w:color="auto"/>
            <w:bottom w:val="none" w:sz="0" w:space="0" w:color="auto"/>
            <w:right w:val="none" w:sz="0" w:space="0" w:color="auto"/>
          </w:divBdr>
        </w:div>
        <w:div w:id="157380608">
          <w:marLeft w:val="0"/>
          <w:marRight w:val="0"/>
          <w:marTop w:val="0"/>
          <w:marBottom w:val="0"/>
          <w:divBdr>
            <w:top w:val="none" w:sz="0" w:space="0" w:color="auto"/>
            <w:left w:val="none" w:sz="0" w:space="0" w:color="auto"/>
            <w:bottom w:val="none" w:sz="0" w:space="0" w:color="auto"/>
            <w:right w:val="none" w:sz="0" w:space="0" w:color="auto"/>
          </w:divBdr>
        </w:div>
        <w:div w:id="1381975048">
          <w:marLeft w:val="0"/>
          <w:marRight w:val="0"/>
          <w:marTop w:val="0"/>
          <w:marBottom w:val="0"/>
          <w:divBdr>
            <w:top w:val="none" w:sz="0" w:space="0" w:color="auto"/>
            <w:left w:val="none" w:sz="0" w:space="0" w:color="auto"/>
            <w:bottom w:val="none" w:sz="0" w:space="0" w:color="auto"/>
            <w:right w:val="none" w:sz="0" w:space="0" w:color="auto"/>
          </w:divBdr>
        </w:div>
        <w:div w:id="1888837848">
          <w:marLeft w:val="0"/>
          <w:marRight w:val="0"/>
          <w:marTop w:val="0"/>
          <w:marBottom w:val="0"/>
          <w:divBdr>
            <w:top w:val="none" w:sz="0" w:space="0" w:color="auto"/>
            <w:left w:val="none" w:sz="0" w:space="0" w:color="auto"/>
            <w:bottom w:val="none" w:sz="0" w:space="0" w:color="auto"/>
            <w:right w:val="none" w:sz="0" w:space="0" w:color="auto"/>
          </w:divBdr>
        </w:div>
      </w:divsChild>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54124463">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874493334">
      <w:bodyDiv w:val="1"/>
      <w:marLeft w:val="0"/>
      <w:marRight w:val="0"/>
      <w:marTop w:val="0"/>
      <w:marBottom w:val="0"/>
      <w:divBdr>
        <w:top w:val="none" w:sz="0" w:space="0" w:color="auto"/>
        <w:left w:val="none" w:sz="0" w:space="0" w:color="auto"/>
        <w:bottom w:val="none" w:sz="0" w:space="0" w:color="auto"/>
        <w:right w:val="none" w:sz="0" w:space="0" w:color="auto"/>
      </w:divBdr>
    </w:div>
    <w:div w:id="1952124607">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27961487">
      <w:bodyDiv w:val="1"/>
      <w:marLeft w:val="0"/>
      <w:marRight w:val="0"/>
      <w:marTop w:val="0"/>
      <w:marBottom w:val="0"/>
      <w:divBdr>
        <w:top w:val="none" w:sz="0" w:space="0" w:color="auto"/>
        <w:left w:val="none" w:sz="0" w:space="0" w:color="auto"/>
        <w:bottom w:val="none" w:sz="0" w:space="0" w:color="auto"/>
        <w:right w:val="none" w:sz="0" w:space="0" w:color="auto"/>
      </w:divBdr>
      <w:divsChild>
        <w:div w:id="69667027">
          <w:marLeft w:val="0"/>
          <w:marRight w:val="0"/>
          <w:marTop w:val="0"/>
          <w:marBottom w:val="0"/>
          <w:divBdr>
            <w:top w:val="none" w:sz="0" w:space="0" w:color="auto"/>
            <w:left w:val="none" w:sz="0" w:space="0" w:color="auto"/>
            <w:bottom w:val="none" w:sz="0" w:space="0" w:color="auto"/>
            <w:right w:val="none" w:sz="0" w:space="0" w:color="auto"/>
          </w:divBdr>
        </w:div>
        <w:div w:id="131336536">
          <w:marLeft w:val="0"/>
          <w:marRight w:val="0"/>
          <w:marTop w:val="0"/>
          <w:marBottom w:val="0"/>
          <w:divBdr>
            <w:top w:val="none" w:sz="0" w:space="0" w:color="auto"/>
            <w:left w:val="none" w:sz="0" w:space="0" w:color="auto"/>
            <w:bottom w:val="none" w:sz="0" w:space="0" w:color="auto"/>
            <w:right w:val="none" w:sz="0" w:space="0" w:color="auto"/>
          </w:divBdr>
        </w:div>
        <w:div w:id="23333550">
          <w:marLeft w:val="0"/>
          <w:marRight w:val="0"/>
          <w:marTop w:val="0"/>
          <w:marBottom w:val="0"/>
          <w:divBdr>
            <w:top w:val="none" w:sz="0" w:space="0" w:color="auto"/>
            <w:left w:val="none" w:sz="0" w:space="0" w:color="auto"/>
            <w:bottom w:val="none" w:sz="0" w:space="0" w:color="auto"/>
            <w:right w:val="none" w:sz="0" w:space="0" w:color="auto"/>
          </w:divBdr>
        </w:div>
        <w:div w:id="1080755516">
          <w:marLeft w:val="0"/>
          <w:marRight w:val="0"/>
          <w:marTop w:val="0"/>
          <w:marBottom w:val="0"/>
          <w:divBdr>
            <w:top w:val="none" w:sz="0" w:space="0" w:color="auto"/>
            <w:left w:val="none" w:sz="0" w:space="0" w:color="auto"/>
            <w:bottom w:val="none" w:sz="0" w:space="0" w:color="auto"/>
            <w:right w:val="none" w:sz="0" w:space="0" w:color="auto"/>
          </w:divBdr>
        </w:div>
        <w:div w:id="1564099418">
          <w:marLeft w:val="0"/>
          <w:marRight w:val="0"/>
          <w:marTop w:val="0"/>
          <w:marBottom w:val="0"/>
          <w:divBdr>
            <w:top w:val="none" w:sz="0" w:space="0" w:color="auto"/>
            <w:left w:val="none" w:sz="0" w:space="0" w:color="auto"/>
            <w:bottom w:val="none" w:sz="0" w:space="0" w:color="auto"/>
            <w:right w:val="none" w:sz="0" w:space="0" w:color="auto"/>
          </w:divBdr>
        </w:div>
        <w:div w:id="2082436801">
          <w:marLeft w:val="0"/>
          <w:marRight w:val="0"/>
          <w:marTop w:val="0"/>
          <w:marBottom w:val="0"/>
          <w:divBdr>
            <w:top w:val="none" w:sz="0" w:space="0" w:color="auto"/>
            <w:left w:val="none" w:sz="0" w:space="0" w:color="auto"/>
            <w:bottom w:val="none" w:sz="0" w:space="0" w:color="auto"/>
            <w:right w:val="none" w:sz="0" w:space="0" w:color="auto"/>
          </w:divBdr>
        </w:div>
        <w:div w:id="45567679">
          <w:marLeft w:val="0"/>
          <w:marRight w:val="0"/>
          <w:marTop w:val="0"/>
          <w:marBottom w:val="0"/>
          <w:divBdr>
            <w:top w:val="none" w:sz="0" w:space="0" w:color="auto"/>
            <w:left w:val="none" w:sz="0" w:space="0" w:color="auto"/>
            <w:bottom w:val="none" w:sz="0" w:space="0" w:color="auto"/>
            <w:right w:val="none" w:sz="0" w:space="0" w:color="auto"/>
          </w:divBdr>
        </w:div>
        <w:div w:id="510029379">
          <w:marLeft w:val="0"/>
          <w:marRight w:val="0"/>
          <w:marTop w:val="0"/>
          <w:marBottom w:val="0"/>
          <w:divBdr>
            <w:top w:val="none" w:sz="0" w:space="0" w:color="auto"/>
            <w:left w:val="none" w:sz="0" w:space="0" w:color="auto"/>
            <w:bottom w:val="none" w:sz="0" w:space="0" w:color="auto"/>
            <w:right w:val="none" w:sz="0" w:space="0" w:color="auto"/>
          </w:divBdr>
        </w:div>
        <w:div w:id="455493978">
          <w:marLeft w:val="0"/>
          <w:marRight w:val="0"/>
          <w:marTop w:val="0"/>
          <w:marBottom w:val="0"/>
          <w:divBdr>
            <w:top w:val="none" w:sz="0" w:space="0" w:color="auto"/>
            <w:left w:val="none" w:sz="0" w:space="0" w:color="auto"/>
            <w:bottom w:val="none" w:sz="0" w:space="0" w:color="auto"/>
            <w:right w:val="none" w:sz="0" w:space="0" w:color="auto"/>
          </w:divBdr>
        </w:div>
        <w:div w:id="532425077">
          <w:marLeft w:val="0"/>
          <w:marRight w:val="0"/>
          <w:marTop w:val="0"/>
          <w:marBottom w:val="0"/>
          <w:divBdr>
            <w:top w:val="none" w:sz="0" w:space="0" w:color="auto"/>
            <w:left w:val="none" w:sz="0" w:space="0" w:color="auto"/>
            <w:bottom w:val="none" w:sz="0" w:space="0" w:color="auto"/>
            <w:right w:val="none" w:sz="0" w:space="0" w:color="auto"/>
          </w:divBdr>
        </w:div>
        <w:div w:id="1938173847">
          <w:marLeft w:val="0"/>
          <w:marRight w:val="0"/>
          <w:marTop w:val="0"/>
          <w:marBottom w:val="0"/>
          <w:divBdr>
            <w:top w:val="none" w:sz="0" w:space="0" w:color="auto"/>
            <w:left w:val="none" w:sz="0" w:space="0" w:color="auto"/>
            <w:bottom w:val="none" w:sz="0" w:space="0" w:color="auto"/>
            <w:right w:val="none" w:sz="0" w:space="0" w:color="auto"/>
          </w:divBdr>
        </w:div>
        <w:div w:id="1445076849">
          <w:marLeft w:val="0"/>
          <w:marRight w:val="0"/>
          <w:marTop w:val="0"/>
          <w:marBottom w:val="0"/>
          <w:divBdr>
            <w:top w:val="none" w:sz="0" w:space="0" w:color="auto"/>
            <w:left w:val="none" w:sz="0" w:space="0" w:color="auto"/>
            <w:bottom w:val="none" w:sz="0" w:space="0" w:color="auto"/>
            <w:right w:val="none" w:sz="0" w:space="0" w:color="auto"/>
          </w:divBdr>
        </w:div>
        <w:div w:id="939752801">
          <w:marLeft w:val="0"/>
          <w:marRight w:val="0"/>
          <w:marTop w:val="0"/>
          <w:marBottom w:val="0"/>
          <w:divBdr>
            <w:top w:val="none" w:sz="0" w:space="0" w:color="auto"/>
            <w:left w:val="none" w:sz="0" w:space="0" w:color="auto"/>
            <w:bottom w:val="none" w:sz="0" w:space="0" w:color="auto"/>
            <w:right w:val="none" w:sz="0" w:space="0" w:color="auto"/>
          </w:divBdr>
        </w:div>
        <w:div w:id="844563300">
          <w:marLeft w:val="0"/>
          <w:marRight w:val="0"/>
          <w:marTop w:val="0"/>
          <w:marBottom w:val="0"/>
          <w:divBdr>
            <w:top w:val="none" w:sz="0" w:space="0" w:color="auto"/>
            <w:left w:val="none" w:sz="0" w:space="0" w:color="auto"/>
            <w:bottom w:val="none" w:sz="0" w:space="0" w:color="auto"/>
            <w:right w:val="none" w:sz="0" w:space="0" w:color="auto"/>
          </w:divBdr>
        </w:div>
        <w:div w:id="568930854">
          <w:marLeft w:val="0"/>
          <w:marRight w:val="0"/>
          <w:marTop w:val="0"/>
          <w:marBottom w:val="0"/>
          <w:divBdr>
            <w:top w:val="none" w:sz="0" w:space="0" w:color="auto"/>
            <w:left w:val="none" w:sz="0" w:space="0" w:color="auto"/>
            <w:bottom w:val="none" w:sz="0" w:space="0" w:color="auto"/>
            <w:right w:val="none" w:sz="0" w:space="0" w:color="auto"/>
          </w:divBdr>
        </w:div>
        <w:div w:id="1659378349">
          <w:marLeft w:val="0"/>
          <w:marRight w:val="0"/>
          <w:marTop w:val="0"/>
          <w:marBottom w:val="0"/>
          <w:divBdr>
            <w:top w:val="none" w:sz="0" w:space="0" w:color="auto"/>
            <w:left w:val="none" w:sz="0" w:space="0" w:color="auto"/>
            <w:bottom w:val="none" w:sz="0" w:space="0" w:color="auto"/>
            <w:right w:val="none" w:sz="0" w:space="0" w:color="auto"/>
          </w:divBdr>
        </w:div>
        <w:div w:id="21388387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prasgovernamentais.gov.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licitacoes.jc@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1C4B49-5186-4124-BF9C-AA85DB70A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278</TotalTime>
  <Pages>25</Pages>
  <Words>8989</Words>
  <Characters>49266</Characters>
  <Application>Microsoft Office Word</Application>
  <DocSecurity>0</DocSecurity>
  <Lines>410</Lines>
  <Paragraphs>116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Edital para Pregão Eletrônico, Serviços Contínuos com dedicação exclusiva de mão de obra. Habilitação Completa e Ampla Participação</vt:lpstr>
      <vt:lpstr>Edital para Pregão Eletrônico, Serviços Contínuos com dedicação exclusiva de mão de obra. Habilitação Completa e Ampla Participação</vt:lpstr>
    </vt:vector>
  </TitlesOfParts>
  <Company>AGU/CGU</Company>
  <LinksUpToDate>false</LinksUpToDate>
  <CharactersWithSpaces>58139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Daiane de Fátima dos Santos Bueno</cp:lastModifiedBy>
  <cp:revision>47</cp:revision>
  <cp:lastPrinted>2010-11-03T19:07:00Z</cp:lastPrinted>
  <dcterms:created xsi:type="dcterms:W3CDTF">2017-09-05T13:36:00Z</dcterms:created>
  <dcterms:modified xsi:type="dcterms:W3CDTF">2018-04-23T18:22:00Z</dcterms:modified>
</cp:coreProperties>
</file>