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592AC4" w14:textId="77777777" w:rsidR="00976628" w:rsidRPr="00D97385" w:rsidRDefault="00976628" w:rsidP="00D97385">
      <w:pPr>
        <w:spacing w:line="360" w:lineRule="auto"/>
        <w:rPr>
          <w:rFonts w:cs="Arial"/>
          <w:sz w:val="24"/>
          <w:lang w:val="x-none" w:eastAsia="en-US"/>
        </w:rPr>
      </w:pPr>
    </w:p>
    <w:p w14:paraId="64592AC5" w14:textId="77777777" w:rsidR="00BF16E5" w:rsidRPr="00D97385" w:rsidRDefault="00BF16E5" w:rsidP="00D97385">
      <w:pPr>
        <w:spacing w:line="360" w:lineRule="auto"/>
        <w:rPr>
          <w:rFonts w:cs="Arial"/>
          <w:sz w:val="24"/>
          <w:lang w:eastAsia="en-US"/>
        </w:rPr>
      </w:pPr>
    </w:p>
    <w:p w14:paraId="64592AC6" w14:textId="23DEEA75" w:rsidR="00DB206B" w:rsidRPr="00D97385" w:rsidRDefault="00DB206B" w:rsidP="00D97385">
      <w:pPr>
        <w:spacing w:line="360" w:lineRule="auto"/>
        <w:jc w:val="center"/>
        <w:rPr>
          <w:rFonts w:cs="Arial"/>
          <w:b/>
          <w:bCs/>
          <w:color w:val="000000"/>
          <w:sz w:val="24"/>
        </w:rPr>
      </w:pPr>
      <w:r w:rsidRPr="00D97385">
        <w:rPr>
          <w:rFonts w:cs="Arial"/>
          <w:b/>
          <w:bCs/>
          <w:color w:val="000000"/>
          <w:sz w:val="24"/>
        </w:rPr>
        <w:t>TERMO DE REFERÊNCIA</w:t>
      </w:r>
    </w:p>
    <w:p w14:paraId="3E44AA81" w14:textId="6B4DE5C3" w:rsidR="002751E6" w:rsidRPr="00D97385" w:rsidRDefault="002751E6" w:rsidP="00D97385">
      <w:pPr>
        <w:spacing w:line="360" w:lineRule="auto"/>
        <w:jc w:val="center"/>
        <w:rPr>
          <w:rFonts w:cs="Arial"/>
          <w:bCs/>
          <w:color w:val="000000"/>
          <w:sz w:val="24"/>
        </w:rPr>
      </w:pPr>
      <w:r w:rsidRPr="00D97385">
        <w:rPr>
          <w:rFonts w:cs="Arial"/>
          <w:bCs/>
          <w:color w:val="000000"/>
          <w:sz w:val="24"/>
        </w:rPr>
        <w:t>Sistema de Registro de Preços</w:t>
      </w:r>
    </w:p>
    <w:p w14:paraId="64592AC8" w14:textId="77777777" w:rsidR="00976628" w:rsidRPr="00D97385" w:rsidRDefault="00976628" w:rsidP="00D97385">
      <w:pPr>
        <w:spacing w:line="360" w:lineRule="auto"/>
        <w:jc w:val="center"/>
        <w:rPr>
          <w:rFonts w:cs="Arial"/>
          <w:b/>
          <w:bCs/>
          <w:color w:val="000000"/>
          <w:sz w:val="24"/>
        </w:rPr>
      </w:pPr>
    </w:p>
    <w:p w14:paraId="64592AC9" w14:textId="46F67DFD" w:rsidR="00B433B1" w:rsidRPr="00D97385" w:rsidRDefault="00DB206B" w:rsidP="00D97385">
      <w:pPr>
        <w:spacing w:line="360" w:lineRule="auto"/>
        <w:jc w:val="center"/>
        <w:rPr>
          <w:rFonts w:cs="Arial"/>
          <w:b/>
          <w:bCs/>
          <w:color w:val="000000"/>
          <w:sz w:val="24"/>
        </w:rPr>
      </w:pPr>
      <w:r w:rsidRPr="00D97385">
        <w:rPr>
          <w:rFonts w:cs="Arial"/>
          <w:b/>
          <w:bCs/>
          <w:color w:val="000000"/>
          <w:sz w:val="24"/>
        </w:rPr>
        <w:t xml:space="preserve">PREGÃO ELETRÔNICO </w:t>
      </w:r>
      <w:r w:rsidR="00FE7D14" w:rsidRPr="00D97385">
        <w:rPr>
          <w:rFonts w:cs="Arial"/>
          <w:b/>
          <w:bCs/>
          <w:color w:val="000000"/>
          <w:sz w:val="24"/>
        </w:rPr>
        <w:t>02/2018</w:t>
      </w:r>
    </w:p>
    <w:p w14:paraId="64592ACA" w14:textId="5C3EB08F" w:rsidR="00DB206B" w:rsidRPr="00D97385" w:rsidRDefault="00B433B1" w:rsidP="00D97385">
      <w:pPr>
        <w:spacing w:line="360" w:lineRule="auto"/>
        <w:jc w:val="center"/>
        <w:rPr>
          <w:rFonts w:cs="Arial"/>
          <w:bCs/>
          <w:iCs/>
          <w:sz w:val="24"/>
        </w:rPr>
      </w:pPr>
      <w:r w:rsidRPr="00D97385">
        <w:rPr>
          <w:rFonts w:cs="Arial"/>
          <w:bCs/>
          <w:iCs/>
          <w:sz w:val="24"/>
        </w:rPr>
        <w:t xml:space="preserve">PRESTAÇÃO DE </w:t>
      </w:r>
      <w:r w:rsidR="00DB206B" w:rsidRPr="00D97385">
        <w:rPr>
          <w:rFonts w:cs="Arial"/>
          <w:bCs/>
          <w:iCs/>
          <w:sz w:val="24"/>
        </w:rPr>
        <w:t xml:space="preserve">SERVIÇO </w:t>
      </w:r>
      <w:r w:rsidR="00CE691B" w:rsidRPr="00D97385">
        <w:rPr>
          <w:rFonts w:cs="Arial"/>
          <w:bCs/>
          <w:iCs/>
          <w:sz w:val="24"/>
        </w:rPr>
        <w:t>CONTÍNUO</w:t>
      </w:r>
      <w:r w:rsidR="008506C6" w:rsidRPr="00D97385">
        <w:rPr>
          <w:rFonts w:cs="Arial"/>
          <w:bCs/>
          <w:iCs/>
          <w:sz w:val="24"/>
        </w:rPr>
        <w:t xml:space="preserve"> </w:t>
      </w:r>
      <w:r w:rsidR="0061680E" w:rsidRPr="00D97385">
        <w:rPr>
          <w:rFonts w:cs="Arial"/>
          <w:bCs/>
          <w:iCs/>
          <w:sz w:val="24"/>
        </w:rPr>
        <w:t>SEM DEDICAÇÃO EXCLUSIVA DE MÃO DE OBRA</w:t>
      </w:r>
    </w:p>
    <w:p w14:paraId="64592ACB" w14:textId="77777777" w:rsidR="0061680E" w:rsidRPr="00D97385" w:rsidRDefault="0061680E" w:rsidP="00D97385">
      <w:pPr>
        <w:spacing w:after="120" w:line="360" w:lineRule="auto"/>
        <w:ind w:right="-15"/>
        <w:jc w:val="center"/>
        <w:rPr>
          <w:rFonts w:cs="Arial"/>
          <w:bCs/>
          <w:iCs/>
          <w:sz w:val="24"/>
        </w:rPr>
      </w:pPr>
    </w:p>
    <w:p w14:paraId="7D83C7A2" w14:textId="2443CF8E" w:rsidR="00FE7D14" w:rsidRPr="00D97385" w:rsidRDefault="00FE7D14" w:rsidP="00D97385">
      <w:pPr>
        <w:spacing w:line="360" w:lineRule="auto"/>
        <w:jc w:val="center"/>
        <w:rPr>
          <w:rFonts w:cs="Arial"/>
          <w:bCs/>
          <w:sz w:val="24"/>
        </w:rPr>
      </w:pPr>
      <w:r w:rsidRPr="00D97385">
        <w:rPr>
          <w:rFonts w:cs="Arial"/>
          <w:bCs/>
          <w:sz w:val="24"/>
        </w:rPr>
        <w:t>PREGÃO Nº 02/2018</w:t>
      </w:r>
    </w:p>
    <w:p w14:paraId="438E83E4" w14:textId="34A53850" w:rsidR="00FE7D14" w:rsidRPr="00D97385" w:rsidRDefault="00FE7D14" w:rsidP="00D97385">
      <w:pPr>
        <w:spacing w:line="360" w:lineRule="auto"/>
        <w:jc w:val="center"/>
        <w:rPr>
          <w:rFonts w:cs="Arial"/>
          <w:bCs/>
          <w:sz w:val="24"/>
        </w:rPr>
      </w:pPr>
      <w:r w:rsidRPr="00D97385">
        <w:rPr>
          <w:rFonts w:cs="Arial"/>
          <w:bCs/>
          <w:sz w:val="24"/>
        </w:rPr>
        <w:t>(Processo Administrativo n.°23.239.000052/2018-25)</w:t>
      </w:r>
    </w:p>
    <w:p w14:paraId="64592AD3" w14:textId="1B93C077" w:rsidR="00DB206B" w:rsidRPr="00D97385" w:rsidRDefault="00DB206B" w:rsidP="00D97385">
      <w:pPr>
        <w:spacing w:line="360" w:lineRule="auto"/>
        <w:ind w:right="-17"/>
        <w:jc w:val="center"/>
        <w:rPr>
          <w:rFonts w:cs="Arial"/>
          <w:bCs/>
          <w:color w:val="000000"/>
          <w:sz w:val="24"/>
        </w:rPr>
      </w:pPr>
    </w:p>
    <w:p w14:paraId="64592AD4" w14:textId="77777777" w:rsidR="00DB206B" w:rsidRPr="00D97385" w:rsidRDefault="00DB206B" w:rsidP="00D97385">
      <w:pPr>
        <w:pStyle w:val="Nivel1"/>
        <w:spacing w:line="360" w:lineRule="auto"/>
        <w:rPr>
          <w:sz w:val="24"/>
          <w:szCs w:val="24"/>
        </w:rPr>
      </w:pPr>
      <w:r w:rsidRPr="00D97385">
        <w:rPr>
          <w:sz w:val="24"/>
          <w:szCs w:val="24"/>
        </w:rPr>
        <w:t>DO OBJETO</w:t>
      </w:r>
    </w:p>
    <w:p w14:paraId="64592AD5" w14:textId="05DBDDF1" w:rsidR="00DB206B" w:rsidRPr="00D97385" w:rsidRDefault="00DB206B" w:rsidP="00D97385">
      <w:pPr>
        <w:numPr>
          <w:ilvl w:val="1"/>
          <w:numId w:val="1"/>
        </w:numPr>
        <w:spacing w:before="120" w:after="120" w:line="360" w:lineRule="auto"/>
        <w:ind w:left="425" w:firstLine="0"/>
        <w:jc w:val="both"/>
        <w:rPr>
          <w:rFonts w:cs="Arial"/>
          <w:i/>
          <w:sz w:val="24"/>
        </w:rPr>
      </w:pPr>
      <w:r w:rsidRPr="00D97385">
        <w:rPr>
          <w:rFonts w:cs="Arial"/>
          <w:i/>
          <w:sz w:val="24"/>
        </w:rPr>
        <w:t>Contratação de</w:t>
      </w:r>
      <w:r w:rsidR="00512096" w:rsidRPr="00D97385">
        <w:rPr>
          <w:rFonts w:cs="Arial"/>
          <w:i/>
          <w:sz w:val="24"/>
        </w:rPr>
        <w:t xml:space="preserve"> empresa especializada para prestação de serviço de desinsetização, desratização, limpeza de </w:t>
      </w:r>
      <w:r w:rsidR="00442FB9">
        <w:rPr>
          <w:rFonts w:cs="Arial"/>
          <w:i/>
          <w:sz w:val="24"/>
        </w:rPr>
        <w:t>reservatório</w:t>
      </w:r>
      <w:r w:rsidR="00512096" w:rsidRPr="00D97385">
        <w:rPr>
          <w:rFonts w:cs="Arial"/>
          <w:i/>
          <w:sz w:val="24"/>
        </w:rPr>
        <w:t xml:space="preserve"> d’água e desalojamento de animais</w:t>
      </w:r>
      <w:r w:rsidRPr="00D97385">
        <w:rPr>
          <w:rFonts w:cs="Arial"/>
          <w:i/>
          <w:sz w:val="24"/>
        </w:rPr>
        <w:t xml:space="preserve">, </w:t>
      </w:r>
      <w:r w:rsidR="00E20E4C" w:rsidRPr="00D97385">
        <w:rPr>
          <w:rFonts w:cs="Arial"/>
          <w:i/>
          <w:sz w:val="24"/>
        </w:rPr>
        <w:t>conforme condições, quantidades,</w:t>
      </w:r>
      <w:r w:rsidRPr="00D97385">
        <w:rPr>
          <w:rFonts w:cs="Arial"/>
          <w:i/>
          <w:sz w:val="24"/>
        </w:rPr>
        <w:t xml:space="preserve"> exigências </w:t>
      </w:r>
      <w:r w:rsidR="00E20E4C" w:rsidRPr="00D97385">
        <w:rPr>
          <w:rFonts w:cs="Arial"/>
          <w:i/>
          <w:sz w:val="24"/>
        </w:rPr>
        <w:t xml:space="preserve">e estimativas, </w:t>
      </w:r>
      <w:r w:rsidRPr="00D97385">
        <w:rPr>
          <w:rFonts w:cs="Arial"/>
          <w:i/>
          <w:sz w:val="24"/>
        </w:rPr>
        <w:t>estabelecidas neste instrumento:</w:t>
      </w:r>
    </w:p>
    <w:tbl>
      <w:tblPr>
        <w:tblW w:w="5413" w:type="pct"/>
        <w:tblInd w:w="-497" w:type="dxa"/>
        <w:tblLayout w:type="fixed"/>
        <w:tblCellMar>
          <w:left w:w="70" w:type="dxa"/>
          <w:right w:w="70" w:type="dxa"/>
        </w:tblCellMar>
        <w:tblLook w:val="04A0" w:firstRow="1" w:lastRow="0" w:firstColumn="1" w:lastColumn="0" w:noHBand="0" w:noVBand="1"/>
      </w:tblPr>
      <w:tblGrid>
        <w:gridCol w:w="993"/>
        <w:gridCol w:w="571"/>
        <w:gridCol w:w="1702"/>
        <w:gridCol w:w="570"/>
        <w:gridCol w:w="992"/>
        <w:gridCol w:w="992"/>
        <w:gridCol w:w="851"/>
        <w:gridCol w:w="710"/>
        <w:gridCol w:w="1194"/>
        <w:gridCol w:w="799"/>
        <w:gridCol w:w="710"/>
        <w:gridCol w:w="848"/>
        <w:gridCol w:w="833"/>
        <w:gridCol w:w="992"/>
        <w:gridCol w:w="851"/>
        <w:gridCol w:w="710"/>
        <w:gridCol w:w="992"/>
      </w:tblGrid>
      <w:tr w:rsidR="003913A3" w:rsidRPr="00D97385" w14:paraId="7DE263D6" w14:textId="77777777" w:rsidTr="003913A3">
        <w:trPr>
          <w:trHeight w:val="960"/>
        </w:trPr>
        <w:tc>
          <w:tcPr>
            <w:tcW w:w="324" w:type="pct"/>
            <w:tcBorders>
              <w:top w:val="single" w:sz="4" w:space="0" w:color="auto"/>
              <w:left w:val="single" w:sz="4" w:space="0" w:color="auto"/>
              <w:bottom w:val="single" w:sz="4" w:space="0" w:color="auto"/>
              <w:right w:val="single" w:sz="4" w:space="0" w:color="auto"/>
            </w:tcBorders>
            <w:shd w:val="clear" w:color="auto" w:fill="auto"/>
            <w:hideMark/>
          </w:tcPr>
          <w:p w14:paraId="7367E742" w14:textId="77777777" w:rsidR="003913A3" w:rsidRPr="00D97385" w:rsidRDefault="003913A3" w:rsidP="00D97385">
            <w:pPr>
              <w:jc w:val="center"/>
              <w:rPr>
                <w:rFonts w:cs="Arial"/>
                <w:b/>
                <w:bCs/>
                <w:color w:val="000000"/>
                <w:sz w:val="16"/>
                <w:szCs w:val="16"/>
              </w:rPr>
            </w:pPr>
            <w:r w:rsidRPr="00D97385">
              <w:rPr>
                <w:rFonts w:cs="Arial"/>
                <w:b/>
                <w:bCs/>
                <w:color w:val="000000"/>
                <w:sz w:val="16"/>
                <w:szCs w:val="16"/>
              </w:rPr>
              <w:lastRenderedPageBreak/>
              <w:t>GRUPO</w:t>
            </w:r>
          </w:p>
        </w:tc>
        <w:tc>
          <w:tcPr>
            <w:tcW w:w="186" w:type="pct"/>
            <w:tcBorders>
              <w:top w:val="single" w:sz="4" w:space="0" w:color="auto"/>
              <w:left w:val="nil"/>
              <w:bottom w:val="single" w:sz="4" w:space="0" w:color="auto"/>
              <w:right w:val="single" w:sz="4" w:space="0" w:color="auto"/>
            </w:tcBorders>
            <w:shd w:val="clear" w:color="auto" w:fill="auto"/>
            <w:hideMark/>
          </w:tcPr>
          <w:p w14:paraId="741FC61C" w14:textId="77777777" w:rsidR="003913A3" w:rsidRPr="00D97385" w:rsidRDefault="003913A3" w:rsidP="00D97385">
            <w:pPr>
              <w:jc w:val="center"/>
              <w:rPr>
                <w:rFonts w:cs="Arial"/>
                <w:b/>
                <w:bCs/>
                <w:color w:val="000000"/>
                <w:sz w:val="16"/>
                <w:szCs w:val="16"/>
              </w:rPr>
            </w:pPr>
            <w:r w:rsidRPr="00D97385">
              <w:rPr>
                <w:rFonts w:cs="Arial"/>
                <w:b/>
                <w:bCs/>
                <w:color w:val="000000"/>
                <w:sz w:val="16"/>
                <w:szCs w:val="16"/>
              </w:rPr>
              <w:t>ITEM</w:t>
            </w:r>
          </w:p>
        </w:tc>
        <w:tc>
          <w:tcPr>
            <w:tcW w:w="556" w:type="pct"/>
            <w:tcBorders>
              <w:top w:val="single" w:sz="4" w:space="0" w:color="auto"/>
              <w:left w:val="nil"/>
              <w:bottom w:val="single" w:sz="4" w:space="0" w:color="auto"/>
              <w:right w:val="single" w:sz="4" w:space="0" w:color="auto"/>
            </w:tcBorders>
            <w:shd w:val="clear" w:color="auto" w:fill="auto"/>
            <w:hideMark/>
          </w:tcPr>
          <w:p w14:paraId="02001909" w14:textId="77777777" w:rsidR="003913A3" w:rsidRPr="00D97385" w:rsidRDefault="003913A3" w:rsidP="00D97385">
            <w:pPr>
              <w:jc w:val="center"/>
              <w:rPr>
                <w:rFonts w:cs="Arial"/>
                <w:b/>
                <w:bCs/>
                <w:color w:val="000000"/>
                <w:sz w:val="16"/>
                <w:szCs w:val="16"/>
              </w:rPr>
            </w:pPr>
            <w:r w:rsidRPr="00D97385">
              <w:rPr>
                <w:rFonts w:cs="Arial"/>
                <w:b/>
                <w:bCs/>
                <w:color w:val="000000"/>
                <w:sz w:val="16"/>
                <w:szCs w:val="16"/>
              </w:rPr>
              <w:t>DESCRIÇÃO</w:t>
            </w:r>
          </w:p>
        </w:tc>
        <w:tc>
          <w:tcPr>
            <w:tcW w:w="186" w:type="pct"/>
            <w:tcBorders>
              <w:top w:val="single" w:sz="4" w:space="0" w:color="auto"/>
              <w:left w:val="nil"/>
              <w:bottom w:val="single" w:sz="4" w:space="0" w:color="auto"/>
              <w:right w:val="single" w:sz="4" w:space="0" w:color="auto"/>
            </w:tcBorders>
            <w:shd w:val="clear" w:color="auto" w:fill="auto"/>
            <w:hideMark/>
          </w:tcPr>
          <w:p w14:paraId="58CD214B" w14:textId="77777777" w:rsidR="003913A3" w:rsidRPr="00D97385" w:rsidRDefault="003913A3" w:rsidP="00D97385">
            <w:pPr>
              <w:jc w:val="center"/>
              <w:rPr>
                <w:rFonts w:cs="Arial"/>
                <w:b/>
                <w:bCs/>
                <w:color w:val="000000"/>
                <w:sz w:val="16"/>
                <w:szCs w:val="16"/>
              </w:rPr>
            </w:pPr>
            <w:r w:rsidRPr="00D97385">
              <w:rPr>
                <w:rFonts w:cs="Arial"/>
                <w:b/>
                <w:bCs/>
                <w:color w:val="000000"/>
                <w:sz w:val="16"/>
                <w:szCs w:val="16"/>
              </w:rPr>
              <w:t>UND.</w:t>
            </w:r>
          </w:p>
        </w:tc>
        <w:tc>
          <w:tcPr>
            <w:tcW w:w="324" w:type="pct"/>
            <w:tcBorders>
              <w:top w:val="single" w:sz="4" w:space="0" w:color="auto"/>
              <w:left w:val="nil"/>
              <w:bottom w:val="single" w:sz="4" w:space="0" w:color="auto"/>
              <w:right w:val="single" w:sz="4" w:space="0" w:color="auto"/>
            </w:tcBorders>
            <w:shd w:val="clear" w:color="auto" w:fill="auto"/>
            <w:hideMark/>
          </w:tcPr>
          <w:p w14:paraId="50832ED6" w14:textId="2E6E943A" w:rsidR="003913A3" w:rsidRPr="00D97385" w:rsidRDefault="003913A3" w:rsidP="00D97385">
            <w:pPr>
              <w:jc w:val="center"/>
              <w:rPr>
                <w:rFonts w:cs="Arial"/>
                <w:b/>
                <w:bCs/>
                <w:color w:val="000000"/>
                <w:sz w:val="16"/>
                <w:szCs w:val="16"/>
              </w:rPr>
            </w:pPr>
            <w:r w:rsidRPr="00D97385">
              <w:rPr>
                <w:rFonts w:cs="Arial"/>
                <w:b/>
                <w:bCs/>
                <w:color w:val="000000"/>
                <w:sz w:val="16"/>
                <w:szCs w:val="16"/>
              </w:rPr>
              <w:t>QTD. JÚLIO DE CASTILHOS</w:t>
            </w:r>
            <w:r w:rsidR="003D2443">
              <w:rPr>
                <w:rFonts w:cs="Arial"/>
                <w:b/>
                <w:bCs/>
                <w:color w:val="000000"/>
                <w:sz w:val="16"/>
                <w:szCs w:val="16"/>
              </w:rPr>
              <w:t>-158269</w:t>
            </w:r>
          </w:p>
        </w:tc>
        <w:tc>
          <w:tcPr>
            <w:tcW w:w="324" w:type="pct"/>
            <w:tcBorders>
              <w:top w:val="single" w:sz="4" w:space="0" w:color="auto"/>
              <w:left w:val="nil"/>
              <w:bottom w:val="single" w:sz="4" w:space="0" w:color="auto"/>
              <w:right w:val="single" w:sz="4" w:space="0" w:color="auto"/>
            </w:tcBorders>
            <w:shd w:val="clear" w:color="auto" w:fill="auto"/>
            <w:hideMark/>
          </w:tcPr>
          <w:p w14:paraId="53A8AA7F" w14:textId="63393DE6" w:rsidR="003913A3" w:rsidRPr="00D97385" w:rsidRDefault="003913A3" w:rsidP="00D97385">
            <w:pPr>
              <w:jc w:val="center"/>
              <w:rPr>
                <w:rFonts w:cs="Arial"/>
                <w:b/>
                <w:bCs/>
                <w:color w:val="000000"/>
                <w:sz w:val="16"/>
                <w:szCs w:val="16"/>
              </w:rPr>
            </w:pPr>
            <w:r w:rsidRPr="00D97385">
              <w:rPr>
                <w:rFonts w:cs="Arial"/>
                <w:b/>
                <w:bCs/>
                <w:color w:val="000000"/>
                <w:sz w:val="16"/>
                <w:szCs w:val="16"/>
              </w:rPr>
              <w:t>QTD. SANTO AUGUSTO</w:t>
            </w:r>
            <w:r w:rsidR="003D2443">
              <w:rPr>
                <w:rFonts w:cs="Arial"/>
                <w:b/>
                <w:bCs/>
                <w:color w:val="000000"/>
                <w:sz w:val="16"/>
                <w:szCs w:val="16"/>
              </w:rPr>
              <w:t>-158266</w:t>
            </w:r>
          </w:p>
        </w:tc>
        <w:tc>
          <w:tcPr>
            <w:tcW w:w="278" w:type="pct"/>
            <w:tcBorders>
              <w:top w:val="single" w:sz="4" w:space="0" w:color="auto"/>
              <w:left w:val="nil"/>
              <w:bottom w:val="single" w:sz="4" w:space="0" w:color="auto"/>
              <w:right w:val="single" w:sz="4" w:space="0" w:color="auto"/>
            </w:tcBorders>
            <w:shd w:val="clear" w:color="auto" w:fill="auto"/>
            <w:hideMark/>
          </w:tcPr>
          <w:p w14:paraId="08A1B36A" w14:textId="26088FAD" w:rsidR="003913A3" w:rsidRPr="00D97385" w:rsidRDefault="003913A3" w:rsidP="00D97385">
            <w:pPr>
              <w:jc w:val="center"/>
              <w:rPr>
                <w:rFonts w:cs="Arial"/>
                <w:b/>
                <w:bCs/>
                <w:color w:val="000000"/>
                <w:sz w:val="16"/>
                <w:szCs w:val="16"/>
              </w:rPr>
            </w:pPr>
            <w:r w:rsidRPr="00D97385">
              <w:rPr>
                <w:rFonts w:cs="Arial"/>
                <w:b/>
                <w:bCs/>
                <w:color w:val="000000"/>
                <w:sz w:val="16"/>
                <w:szCs w:val="16"/>
              </w:rPr>
              <w:t>QTD. EASA CRUZ ALTA</w:t>
            </w:r>
            <w:r w:rsidR="003D2443">
              <w:rPr>
                <w:rFonts w:cs="Arial"/>
                <w:b/>
                <w:bCs/>
                <w:color w:val="000000"/>
                <w:sz w:val="16"/>
                <w:szCs w:val="16"/>
              </w:rPr>
              <w:t>-160531</w:t>
            </w:r>
          </w:p>
        </w:tc>
        <w:tc>
          <w:tcPr>
            <w:tcW w:w="232" w:type="pct"/>
            <w:tcBorders>
              <w:top w:val="single" w:sz="4" w:space="0" w:color="auto"/>
              <w:left w:val="nil"/>
              <w:bottom w:val="single" w:sz="4" w:space="0" w:color="auto"/>
              <w:right w:val="single" w:sz="4" w:space="0" w:color="auto"/>
            </w:tcBorders>
            <w:shd w:val="clear" w:color="auto" w:fill="auto"/>
            <w:hideMark/>
          </w:tcPr>
          <w:p w14:paraId="3E6CA4DA" w14:textId="317CA1A3" w:rsidR="003913A3" w:rsidRPr="00D97385" w:rsidRDefault="003913A3" w:rsidP="00D97385">
            <w:pPr>
              <w:jc w:val="center"/>
              <w:rPr>
                <w:rFonts w:cs="Arial"/>
                <w:b/>
                <w:bCs/>
                <w:color w:val="000000"/>
                <w:sz w:val="16"/>
                <w:szCs w:val="16"/>
              </w:rPr>
            </w:pPr>
            <w:r w:rsidRPr="00D97385">
              <w:rPr>
                <w:rFonts w:cs="Arial"/>
                <w:b/>
                <w:bCs/>
                <w:color w:val="000000"/>
                <w:sz w:val="16"/>
                <w:szCs w:val="16"/>
              </w:rPr>
              <w:t>QTD. JAGUARI</w:t>
            </w:r>
            <w:r w:rsidR="003D2443">
              <w:rPr>
                <w:rFonts w:cs="Arial"/>
                <w:b/>
                <w:bCs/>
                <w:color w:val="000000"/>
                <w:sz w:val="16"/>
                <w:szCs w:val="16"/>
              </w:rPr>
              <w:t>154628</w:t>
            </w:r>
          </w:p>
        </w:tc>
        <w:tc>
          <w:tcPr>
            <w:tcW w:w="390" w:type="pct"/>
            <w:tcBorders>
              <w:top w:val="single" w:sz="4" w:space="0" w:color="auto"/>
              <w:left w:val="nil"/>
              <w:bottom w:val="single" w:sz="4" w:space="0" w:color="auto"/>
              <w:right w:val="single" w:sz="4" w:space="0" w:color="auto"/>
            </w:tcBorders>
            <w:shd w:val="clear" w:color="auto" w:fill="auto"/>
            <w:hideMark/>
          </w:tcPr>
          <w:p w14:paraId="68FD13A3" w14:textId="1551B020" w:rsidR="003913A3" w:rsidRPr="00D97385" w:rsidRDefault="003913A3" w:rsidP="00D97385">
            <w:pPr>
              <w:jc w:val="center"/>
              <w:rPr>
                <w:rFonts w:cs="Arial"/>
                <w:b/>
                <w:bCs/>
                <w:color w:val="000000"/>
                <w:sz w:val="16"/>
                <w:szCs w:val="16"/>
              </w:rPr>
            </w:pPr>
            <w:r w:rsidRPr="00D97385">
              <w:rPr>
                <w:rFonts w:cs="Arial"/>
                <w:b/>
                <w:bCs/>
                <w:color w:val="000000"/>
                <w:sz w:val="16"/>
                <w:szCs w:val="16"/>
              </w:rPr>
              <w:t>QTD. URUGUAIANA</w:t>
            </w:r>
            <w:r w:rsidR="003D2443">
              <w:rPr>
                <w:rFonts w:cs="Arial"/>
                <w:b/>
                <w:bCs/>
                <w:color w:val="000000"/>
                <w:sz w:val="16"/>
                <w:szCs w:val="16"/>
              </w:rPr>
              <w:t>-158503</w:t>
            </w:r>
          </w:p>
        </w:tc>
        <w:tc>
          <w:tcPr>
            <w:tcW w:w="261" w:type="pct"/>
            <w:tcBorders>
              <w:top w:val="single" w:sz="4" w:space="0" w:color="auto"/>
              <w:left w:val="nil"/>
              <w:bottom w:val="single" w:sz="4" w:space="0" w:color="auto"/>
              <w:right w:val="single" w:sz="4" w:space="0" w:color="auto"/>
            </w:tcBorders>
            <w:shd w:val="clear" w:color="auto" w:fill="auto"/>
            <w:hideMark/>
          </w:tcPr>
          <w:p w14:paraId="4FE74941" w14:textId="79DE8128" w:rsidR="003913A3" w:rsidRPr="00D97385" w:rsidRDefault="003913A3" w:rsidP="00D97385">
            <w:pPr>
              <w:jc w:val="center"/>
              <w:rPr>
                <w:rFonts w:cs="Arial"/>
                <w:b/>
                <w:bCs/>
                <w:color w:val="000000"/>
                <w:sz w:val="16"/>
                <w:szCs w:val="16"/>
              </w:rPr>
            </w:pPr>
            <w:r w:rsidRPr="00D97385">
              <w:rPr>
                <w:rFonts w:cs="Arial"/>
                <w:b/>
                <w:bCs/>
                <w:color w:val="000000"/>
                <w:sz w:val="16"/>
                <w:szCs w:val="16"/>
              </w:rPr>
              <w:t>QTD. SANTA ROSA</w:t>
            </w:r>
            <w:r w:rsidR="003D2443">
              <w:rPr>
                <w:rFonts w:cs="Arial"/>
                <w:b/>
                <w:bCs/>
                <w:color w:val="000000"/>
                <w:sz w:val="16"/>
                <w:szCs w:val="16"/>
              </w:rPr>
              <w:t>-158504</w:t>
            </w:r>
          </w:p>
        </w:tc>
        <w:tc>
          <w:tcPr>
            <w:tcW w:w="232" w:type="pct"/>
            <w:tcBorders>
              <w:top w:val="single" w:sz="4" w:space="0" w:color="auto"/>
              <w:left w:val="nil"/>
              <w:bottom w:val="single" w:sz="4" w:space="0" w:color="auto"/>
              <w:right w:val="single" w:sz="4" w:space="0" w:color="auto"/>
            </w:tcBorders>
            <w:shd w:val="clear" w:color="auto" w:fill="auto"/>
            <w:hideMark/>
          </w:tcPr>
          <w:p w14:paraId="76F211CF" w14:textId="680DCAF3" w:rsidR="003913A3" w:rsidRPr="00D97385" w:rsidRDefault="003913A3" w:rsidP="00D97385">
            <w:pPr>
              <w:jc w:val="center"/>
              <w:rPr>
                <w:rFonts w:cs="Arial"/>
                <w:b/>
                <w:bCs/>
                <w:color w:val="000000"/>
                <w:sz w:val="16"/>
                <w:szCs w:val="16"/>
              </w:rPr>
            </w:pPr>
            <w:r w:rsidRPr="00D97385">
              <w:rPr>
                <w:rFonts w:cs="Arial"/>
                <w:b/>
                <w:bCs/>
                <w:color w:val="000000"/>
                <w:sz w:val="16"/>
                <w:szCs w:val="16"/>
              </w:rPr>
              <w:t>QTD. SANTA MARIA</w:t>
            </w:r>
            <w:r w:rsidR="003D2443">
              <w:rPr>
                <w:rFonts w:cs="Arial"/>
                <w:b/>
                <w:bCs/>
                <w:color w:val="000000"/>
                <w:sz w:val="16"/>
                <w:szCs w:val="16"/>
              </w:rPr>
              <w:t>-158127</w:t>
            </w:r>
          </w:p>
        </w:tc>
        <w:tc>
          <w:tcPr>
            <w:tcW w:w="277" w:type="pct"/>
            <w:tcBorders>
              <w:top w:val="single" w:sz="4" w:space="0" w:color="auto"/>
              <w:left w:val="nil"/>
              <w:bottom w:val="single" w:sz="4" w:space="0" w:color="auto"/>
              <w:right w:val="single" w:sz="4" w:space="0" w:color="auto"/>
            </w:tcBorders>
            <w:shd w:val="clear" w:color="auto" w:fill="auto"/>
            <w:hideMark/>
          </w:tcPr>
          <w:p w14:paraId="3FA2322D" w14:textId="742FAA03" w:rsidR="003913A3" w:rsidRPr="00D97385" w:rsidRDefault="003913A3" w:rsidP="00D97385">
            <w:pPr>
              <w:jc w:val="center"/>
              <w:rPr>
                <w:rFonts w:cs="Arial"/>
                <w:b/>
                <w:bCs/>
                <w:color w:val="000000"/>
                <w:sz w:val="16"/>
                <w:szCs w:val="16"/>
              </w:rPr>
            </w:pPr>
            <w:r w:rsidRPr="00D97385">
              <w:rPr>
                <w:rFonts w:cs="Arial"/>
                <w:b/>
                <w:bCs/>
                <w:color w:val="000000"/>
                <w:sz w:val="16"/>
                <w:szCs w:val="16"/>
              </w:rPr>
              <w:t>QTD. SANTO ANGELO</w:t>
            </w:r>
            <w:r w:rsidR="003D2443">
              <w:rPr>
                <w:rFonts w:cs="Arial"/>
                <w:b/>
                <w:bCs/>
                <w:color w:val="000000"/>
                <w:sz w:val="16"/>
                <w:szCs w:val="16"/>
              </w:rPr>
              <w:t>-155081</w:t>
            </w:r>
          </w:p>
        </w:tc>
        <w:tc>
          <w:tcPr>
            <w:tcW w:w="272" w:type="pct"/>
            <w:tcBorders>
              <w:top w:val="single" w:sz="4" w:space="0" w:color="auto"/>
              <w:left w:val="nil"/>
              <w:bottom w:val="single" w:sz="4" w:space="0" w:color="auto"/>
              <w:right w:val="single" w:sz="4" w:space="0" w:color="auto"/>
            </w:tcBorders>
            <w:shd w:val="clear" w:color="auto" w:fill="auto"/>
            <w:hideMark/>
          </w:tcPr>
          <w:p w14:paraId="4C6BCB7A" w14:textId="639A17D8" w:rsidR="003913A3" w:rsidRPr="00D97385" w:rsidRDefault="003913A3" w:rsidP="00D97385">
            <w:pPr>
              <w:jc w:val="center"/>
              <w:rPr>
                <w:rFonts w:cs="Arial"/>
                <w:b/>
                <w:bCs/>
                <w:color w:val="000000"/>
                <w:sz w:val="16"/>
                <w:szCs w:val="16"/>
              </w:rPr>
            </w:pPr>
            <w:r w:rsidRPr="00D97385">
              <w:rPr>
                <w:rFonts w:cs="Arial"/>
                <w:b/>
                <w:bCs/>
                <w:color w:val="000000"/>
                <w:sz w:val="16"/>
                <w:szCs w:val="16"/>
              </w:rPr>
              <w:t>QTD. SÃO VICENTE DO SUL</w:t>
            </w:r>
            <w:r w:rsidR="003D2443">
              <w:rPr>
                <w:rFonts w:cs="Arial"/>
                <w:b/>
                <w:bCs/>
                <w:color w:val="000000"/>
                <w:sz w:val="16"/>
                <w:szCs w:val="16"/>
              </w:rPr>
              <w:t>-158268</w:t>
            </w:r>
          </w:p>
        </w:tc>
        <w:tc>
          <w:tcPr>
            <w:tcW w:w="324" w:type="pct"/>
            <w:tcBorders>
              <w:top w:val="single" w:sz="4" w:space="0" w:color="auto"/>
              <w:left w:val="nil"/>
              <w:bottom w:val="single" w:sz="4" w:space="0" w:color="auto"/>
              <w:right w:val="single" w:sz="4" w:space="0" w:color="auto"/>
            </w:tcBorders>
            <w:shd w:val="clear" w:color="auto" w:fill="auto"/>
            <w:hideMark/>
          </w:tcPr>
          <w:p w14:paraId="5E69ED12" w14:textId="2991A2BF" w:rsidR="003913A3" w:rsidRPr="00D97385" w:rsidRDefault="003913A3" w:rsidP="00D97385">
            <w:pPr>
              <w:jc w:val="center"/>
              <w:rPr>
                <w:rFonts w:cs="Arial"/>
                <w:b/>
                <w:bCs/>
                <w:color w:val="000000"/>
                <w:sz w:val="16"/>
                <w:szCs w:val="16"/>
              </w:rPr>
            </w:pPr>
            <w:r w:rsidRPr="00D97385">
              <w:rPr>
                <w:rFonts w:cs="Arial"/>
                <w:b/>
                <w:bCs/>
                <w:color w:val="000000"/>
                <w:sz w:val="16"/>
                <w:szCs w:val="16"/>
              </w:rPr>
              <w:t>QTD. ALEGRETE</w:t>
            </w:r>
            <w:r w:rsidR="003D2443">
              <w:rPr>
                <w:rFonts w:cs="Arial"/>
                <w:b/>
                <w:bCs/>
                <w:color w:val="000000"/>
                <w:sz w:val="16"/>
                <w:szCs w:val="16"/>
              </w:rPr>
              <w:t>-158267</w:t>
            </w:r>
            <w:bookmarkStart w:id="0" w:name="_GoBack"/>
            <w:bookmarkEnd w:id="0"/>
          </w:p>
        </w:tc>
        <w:tc>
          <w:tcPr>
            <w:tcW w:w="278" w:type="pct"/>
            <w:tcBorders>
              <w:top w:val="single" w:sz="4" w:space="0" w:color="auto"/>
              <w:left w:val="nil"/>
              <w:bottom w:val="single" w:sz="4" w:space="0" w:color="auto"/>
              <w:right w:val="single" w:sz="4" w:space="0" w:color="auto"/>
            </w:tcBorders>
            <w:shd w:val="clear" w:color="auto" w:fill="auto"/>
            <w:hideMark/>
          </w:tcPr>
          <w:p w14:paraId="20B8BF01" w14:textId="77777777" w:rsidR="003913A3" w:rsidRPr="00D97385" w:rsidRDefault="003913A3" w:rsidP="00D97385">
            <w:pPr>
              <w:jc w:val="center"/>
              <w:rPr>
                <w:rFonts w:cs="Arial"/>
                <w:b/>
                <w:bCs/>
                <w:color w:val="000000"/>
                <w:sz w:val="16"/>
                <w:szCs w:val="16"/>
              </w:rPr>
            </w:pPr>
            <w:r w:rsidRPr="00D97385">
              <w:rPr>
                <w:rFonts w:cs="Arial"/>
                <w:b/>
                <w:bCs/>
                <w:color w:val="000000"/>
                <w:sz w:val="16"/>
                <w:szCs w:val="16"/>
              </w:rPr>
              <w:t>QTD. TOTAL</w:t>
            </w:r>
          </w:p>
        </w:tc>
        <w:tc>
          <w:tcPr>
            <w:tcW w:w="232" w:type="pct"/>
            <w:tcBorders>
              <w:top w:val="single" w:sz="4" w:space="0" w:color="auto"/>
              <w:left w:val="nil"/>
              <w:bottom w:val="single" w:sz="4" w:space="0" w:color="auto"/>
              <w:right w:val="single" w:sz="4" w:space="0" w:color="auto"/>
            </w:tcBorders>
            <w:shd w:val="clear" w:color="auto" w:fill="auto"/>
            <w:hideMark/>
          </w:tcPr>
          <w:p w14:paraId="6A845FAE" w14:textId="77777777" w:rsidR="003913A3" w:rsidRPr="00D97385" w:rsidRDefault="003913A3" w:rsidP="00D97385">
            <w:pPr>
              <w:jc w:val="center"/>
              <w:rPr>
                <w:rFonts w:cs="Arial"/>
                <w:b/>
                <w:bCs/>
                <w:color w:val="000000"/>
                <w:sz w:val="16"/>
                <w:szCs w:val="16"/>
              </w:rPr>
            </w:pPr>
            <w:r w:rsidRPr="00D97385">
              <w:rPr>
                <w:rFonts w:cs="Arial"/>
                <w:b/>
                <w:bCs/>
                <w:color w:val="000000"/>
                <w:sz w:val="16"/>
                <w:szCs w:val="16"/>
              </w:rPr>
              <w:t>R$ UNIT.</w:t>
            </w:r>
          </w:p>
        </w:tc>
        <w:tc>
          <w:tcPr>
            <w:tcW w:w="324" w:type="pct"/>
            <w:tcBorders>
              <w:top w:val="single" w:sz="4" w:space="0" w:color="auto"/>
              <w:left w:val="nil"/>
              <w:bottom w:val="single" w:sz="4" w:space="0" w:color="auto"/>
              <w:right w:val="single" w:sz="4" w:space="0" w:color="auto"/>
            </w:tcBorders>
            <w:shd w:val="clear" w:color="auto" w:fill="auto"/>
            <w:hideMark/>
          </w:tcPr>
          <w:p w14:paraId="735779A3" w14:textId="77777777" w:rsidR="003913A3" w:rsidRPr="00D97385" w:rsidRDefault="003913A3" w:rsidP="00D97385">
            <w:pPr>
              <w:jc w:val="center"/>
              <w:rPr>
                <w:rFonts w:cs="Arial"/>
                <w:b/>
                <w:bCs/>
                <w:color w:val="000000"/>
                <w:sz w:val="16"/>
                <w:szCs w:val="16"/>
              </w:rPr>
            </w:pPr>
            <w:r w:rsidRPr="00D97385">
              <w:rPr>
                <w:rFonts w:cs="Arial"/>
                <w:b/>
                <w:bCs/>
                <w:color w:val="000000"/>
                <w:sz w:val="16"/>
                <w:szCs w:val="16"/>
              </w:rPr>
              <w:t>R$ TOTAL</w:t>
            </w:r>
          </w:p>
        </w:tc>
      </w:tr>
      <w:tr w:rsidR="003913A3" w:rsidRPr="00D97385" w14:paraId="5CBADE30" w14:textId="77777777" w:rsidTr="003913A3">
        <w:trPr>
          <w:trHeight w:val="3600"/>
        </w:trPr>
        <w:tc>
          <w:tcPr>
            <w:tcW w:w="324"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711D1215" w14:textId="1A101338" w:rsidR="003913A3" w:rsidRPr="00D97385" w:rsidRDefault="000A454C" w:rsidP="00D97385">
            <w:pPr>
              <w:jc w:val="center"/>
              <w:rPr>
                <w:rFonts w:cs="Arial"/>
                <w:color w:val="000000"/>
                <w:sz w:val="16"/>
                <w:szCs w:val="16"/>
              </w:rPr>
            </w:pPr>
            <w:proofErr w:type="gramStart"/>
            <w:r>
              <w:rPr>
                <w:rFonts w:cs="Arial"/>
                <w:color w:val="000000"/>
                <w:sz w:val="16"/>
                <w:szCs w:val="16"/>
              </w:rPr>
              <w:t>3</w:t>
            </w:r>
            <w:proofErr w:type="gramEnd"/>
          </w:p>
        </w:tc>
        <w:tc>
          <w:tcPr>
            <w:tcW w:w="186" w:type="pct"/>
            <w:tcBorders>
              <w:top w:val="nil"/>
              <w:left w:val="nil"/>
              <w:bottom w:val="single" w:sz="4" w:space="0" w:color="auto"/>
              <w:right w:val="single" w:sz="4" w:space="0" w:color="auto"/>
            </w:tcBorders>
            <w:shd w:val="clear" w:color="auto" w:fill="auto"/>
            <w:hideMark/>
          </w:tcPr>
          <w:p w14:paraId="034BADE3"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1</w:t>
            </w:r>
            <w:proofErr w:type="gramEnd"/>
          </w:p>
        </w:tc>
        <w:tc>
          <w:tcPr>
            <w:tcW w:w="556" w:type="pct"/>
            <w:tcBorders>
              <w:top w:val="nil"/>
              <w:left w:val="nil"/>
              <w:bottom w:val="single" w:sz="4" w:space="0" w:color="auto"/>
              <w:right w:val="single" w:sz="4" w:space="0" w:color="auto"/>
            </w:tcBorders>
            <w:shd w:val="clear" w:color="auto" w:fill="auto"/>
            <w:hideMark/>
          </w:tcPr>
          <w:p w14:paraId="095A937E" w14:textId="77777777" w:rsidR="003913A3" w:rsidRPr="00D97385" w:rsidRDefault="003913A3" w:rsidP="00D97385">
            <w:pPr>
              <w:rPr>
                <w:rFonts w:cs="Arial"/>
                <w:color w:val="000000"/>
                <w:sz w:val="16"/>
                <w:szCs w:val="16"/>
              </w:rPr>
            </w:pPr>
            <w:r w:rsidRPr="00D97385">
              <w:rPr>
                <w:rFonts w:cs="Arial"/>
                <w:color w:val="000000"/>
                <w:sz w:val="16"/>
                <w:szCs w:val="16"/>
              </w:rPr>
              <w:t xml:space="preserve">Serviço de desinsetização e descupinização para extermínio de aranhas, baratas, cupins, formigas, carrapatos e pulgas. Veneno: a base de </w:t>
            </w:r>
            <w:proofErr w:type="spellStart"/>
            <w:r w:rsidRPr="00D97385">
              <w:rPr>
                <w:rFonts w:cs="Arial"/>
                <w:color w:val="000000"/>
                <w:sz w:val="16"/>
                <w:szCs w:val="16"/>
              </w:rPr>
              <w:t>fipronil</w:t>
            </w:r>
            <w:proofErr w:type="spellEnd"/>
            <w:r w:rsidRPr="00D97385">
              <w:rPr>
                <w:rFonts w:cs="Arial"/>
                <w:color w:val="000000"/>
                <w:sz w:val="16"/>
                <w:szCs w:val="16"/>
              </w:rPr>
              <w:t xml:space="preserve"> líquido ou em gel de acordo com a necessidade e solicitação do fiscal de contrato.</w:t>
            </w:r>
            <w:r w:rsidRPr="00D97385">
              <w:rPr>
                <w:rFonts w:cs="Arial"/>
                <w:color w:val="000000"/>
                <w:sz w:val="16"/>
                <w:szCs w:val="16"/>
              </w:rPr>
              <w:br/>
              <w:t xml:space="preserve">Método de aplicação: </w:t>
            </w:r>
            <w:proofErr w:type="spellStart"/>
            <w:r w:rsidRPr="00D97385">
              <w:rPr>
                <w:rFonts w:cs="Arial"/>
                <w:color w:val="000000"/>
                <w:sz w:val="16"/>
                <w:szCs w:val="16"/>
              </w:rPr>
              <w:t>borrifamento</w:t>
            </w:r>
            <w:proofErr w:type="spellEnd"/>
            <w:r w:rsidRPr="00D97385">
              <w:rPr>
                <w:rFonts w:cs="Arial"/>
                <w:color w:val="000000"/>
                <w:sz w:val="16"/>
                <w:szCs w:val="16"/>
              </w:rPr>
              <w:t>, pulverização, ou iscas em pontos estratégicos.</w:t>
            </w:r>
            <w:r w:rsidRPr="00D97385">
              <w:rPr>
                <w:rFonts w:cs="Arial"/>
                <w:color w:val="000000"/>
                <w:sz w:val="16"/>
                <w:szCs w:val="16"/>
              </w:rPr>
              <w:br/>
              <w:t>Dose: De acordo com as especificações do fabricante Eficácia: 180 dias, visita periódica a cada 60 dias. Efeito residual mínimo de 60 dias.</w:t>
            </w:r>
          </w:p>
        </w:tc>
        <w:tc>
          <w:tcPr>
            <w:tcW w:w="186" w:type="pct"/>
            <w:tcBorders>
              <w:top w:val="nil"/>
              <w:left w:val="nil"/>
              <w:bottom w:val="single" w:sz="4" w:space="0" w:color="auto"/>
              <w:right w:val="single" w:sz="4" w:space="0" w:color="auto"/>
            </w:tcBorders>
            <w:shd w:val="clear" w:color="auto" w:fill="auto"/>
            <w:hideMark/>
          </w:tcPr>
          <w:p w14:paraId="72D8FAD3" w14:textId="77777777" w:rsidR="003913A3" w:rsidRPr="00D97385" w:rsidRDefault="003913A3" w:rsidP="00D97385">
            <w:pPr>
              <w:jc w:val="center"/>
              <w:rPr>
                <w:rFonts w:cs="Arial"/>
                <w:color w:val="000000"/>
                <w:sz w:val="16"/>
                <w:szCs w:val="16"/>
              </w:rPr>
            </w:pPr>
            <w:r w:rsidRPr="00D97385">
              <w:rPr>
                <w:rFonts w:cs="Arial"/>
                <w:color w:val="000000"/>
                <w:sz w:val="16"/>
                <w:szCs w:val="16"/>
              </w:rPr>
              <w:t>M2</w:t>
            </w:r>
          </w:p>
        </w:tc>
        <w:tc>
          <w:tcPr>
            <w:tcW w:w="324" w:type="pct"/>
            <w:tcBorders>
              <w:top w:val="nil"/>
              <w:left w:val="nil"/>
              <w:bottom w:val="single" w:sz="4" w:space="0" w:color="auto"/>
              <w:right w:val="single" w:sz="4" w:space="0" w:color="auto"/>
            </w:tcBorders>
            <w:shd w:val="clear" w:color="auto" w:fill="auto"/>
            <w:hideMark/>
          </w:tcPr>
          <w:p w14:paraId="091B6E60" w14:textId="77777777" w:rsidR="003913A3" w:rsidRPr="00D97385" w:rsidRDefault="003913A3" w:rsidP="00D97385">
            <w:pPr>
              <w:jc w:val="center"/>
              <w:rPr>
                <w:rFonts w:cs="Arial"/>
                <w:color w:val="000000"/>
                <w:sz w:val="16"/>
                <w:szCs w:val="16"/>
              </w:rPr>
            </w:pPr>
            <w:r w:rsidRPr="00D97385">
              <w:rPr>
                <w:rFonts w:cs="Arial"/>
                <w:color w:val="000000"/>
                <w:sz w:val="16"/>
                <w:szCs w:val="16"/>
              </w:rPr>
              <w:t>20.000</w:t>
            </w:r>
          </w:p>
        </w:tc>
        <w:tc>
          <w:tcPr>
            <w:tcW w:w="324" w:type="pct"/>
            <w:tcBorders>
              <w:top w:val="nil"/>
              <w:left w:val="nil"/>
              <w:bottom w:val="single" w:sz="4" w:space="0" w:color="auto"/>
              <w:right w:val="single" w:sz="4" w:space="0" w:color="auto"/>
            </w:tcBorders>
            <w:shd w:val="clear" w:color="auto" w:fill="auto"/>
            <w:hideMark/>
          </w:tcPr>
          <w:p w14:paraId="7C661B7C" w14:textId="77777777" w:rsidR="003913A3" w:rsidRPr="00D97385" w:rsidRDefault="003913A3" w:rsidP="00D97385">
            <w:pPr>
              <w:jc w:val="center"/>
              <w:rPr>
                <w:rFonts w:cs="Arial"/>
                <w:color w:val="000000"/>
                <w:sz w:val="16"/>
                <w:szCs w:val="16"/>
              </w:rPr>
            </w:pPr>
            <w:r w:rsidRPr="00D97385">
              <w:rPr>
                <w:rFonts w:cs="Arial"/>
                <w:color w:val="000000"/>
                <w:sz w:val="16"/>
                <w:szCs w:val="16"/>
              </w:rPr>
              <w:t>11.070</w:t>
            </w:r>
          </w:p>
        </w:tc>
        <w:tc>
          <w:tcPr>
            <w:tcW w:w="278" w:type="pct"/>
            <w:tcBorders>
              <w:top w:val="nil"/>
              <w:left w:val="nil"/>
              <w:bottom w:val="single" w:sz="4" w:space="0" w:color="auto"/>
              <w:right w:val="single" w:sz="4" w:space="0" w:color="auto"/>
            </w:tcBorders>
            <w:shd w:val="clear" w:color="auto" w:fill="auto"/>
            <w:hideMark/>
          </w:tcPr>
          <w:p w14:paraId="7439503E" w14:textId="77777777" w:rsidR="003913A3" w:rsidRPr="00D97385" w:rsidRDefault="003913A3" w:rsidP="00D97385">
            <w:pPr>
              <w:jc w:val="center"/>
              <w:rPr>
                <w:rFonts w:cs="Arial"/>
                <w:color w:val="000000"/>
                <w:sz w:val="16"/>
                <w:szCs w:val="16"/>
              </w:rPr>
            </w:pPr>
            <w:r w:rsidRPr="00D97385">
              <w:rPr>
                <w:rFonts w:cs="Arial"/>
                <w:color w:val="000000"/>
                <w:sz w:val="16"/>
                <w:szCs w:val="16"/>
              </w:rPr>
              <w:t>20.000</w:t>
            </w:r>
          </w:p>
        </w:tc>
        <w:tc>
          <w:tcPr>
            <w:tcW w:w="232" w:type="pct"/>
            <w:tcBorders>
              <w:top w:val="nil"/>
              <w:left w:val="nil"/>
              <w:bottom w:val="single" w:sz="4" w:space="0" w:color="auto"/>
              <w:right w:val="single" w:sz="4" w:space="0" w:color="auto"/>
            </w:tcBorders>
            <w:shd w:val="clear" w:color="auto" w:fill="auto"/>
            <w:hideMark/>
          </w:tcPr>
          <w:p w14:paraId="55C83F73"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90" w:type="pct"/>
            <w:tcBorders>
              <w:top w:val="nil"/>
              <w:left w:val="nil"/>
              <w:bottom w:val="single" w:sz="4" w:space="0" w:color="auto"/>
              <w:right w:val="single" w:sz="4" w:space="0" w:color="auto"/>
            </w:tcBorders>
            <w:shd w:val="clear" w:color="auto" w:fill="auto"/>
            <w:hideMark/>
          </w:tcPr>
          <w:p w14:paraId="7E371263" w14:textId="77777777" w:rsidR="003913A3" w:rsidRPr="00D97385" w:rsidRDefault="003913A3" w:rsidP="00D97385">
            <w:pPr>
              <w:jc w:val="center"/>
              <w:rPr>
                <w:rFonts w:cs="Arial"/>
                <w:color w:val="000000"/>
                <w:sz w:val="16"/>
                <w:szCs w:val="16"/>
              </w:rPr>
            </w:pPr>
            <w:r w:rsidRPr="00D97385">
              <w:rPr>
                <w:rFonts w:cs="Arial"/>
                <w:color w:val="000000"/>
                <w:sz w:val="16"/>
                <w:szCs w:val="16"/>
              </w:rPr>
              <w:t>9.000</w:t>
            </w:r>
          </w:p>
        </w:tc>
        <w:tc>
          <w:tcPr>
            <w:tcW w:w="261" w:type="pct"/>
            <w:tcBorders>
              <w:top w:val="nil"/>
              <w:left w:val="nil"/>
              <w:bottom w:val="single" w:sz="4" w:space="0" w:color="auto"/>
              <w:right w:val="single" w:sz="4" w:space="0" w:color="auto"/>
            </w:tcBorders>
            <w:shd w:val="clear" w:color="auto" w:fill="auto"/>
            <w:hideMark/>
          </w:tcPr>
          <w:p w14:paraId="21C96A96" w14:textId="77777777" w:rsidR="003913A3" w:rsidRPr="00D97385" w:rsidRDefault="003913A3" w:rsidP="00D97385">
            <w:pPr>
              <w:jc w:val="center"/>
              <w:rPr>
                <w:rFonts w:cs="Arial"/>
                <w:color w:val="000000"/>
                <w:sz w:val="16"/>
                <w:szCs w:val="16"/>
              </w:rPr>
            </w:pPr>
            <w:r w:rsidRPr="00D97385">
              <w:rPr>
                <w:rFonts w:cs="Arial"/>
                <w:color w:val="000000"/>
                <w:sz w:val="16"/>
                <w:szCs w:val="16"/>
              </w:rPr>
              <w:t>48.000</w:t>
            </w:r>
          </w:p>
        </w:tc>
        <w:tc>
          <w:tcPr>
            <w:tcW w:w="232" w:type="pct"/>
            <w:tcBorders>
              <w:top w:val="nil"/>
              <w:left w:val="nil"/>
              <w:bottom w:val="single" w:sz="4" w:space="0" w:color="auto"/>
              <w:right w:val="single" w:sz="4" w:space="0" w:color="auto"/>
            </w:tcBorders>
            <w:shd w:val="clear" w:color="auto" w:fill="auto"/>
            <w:hideMark/>
          </w:tcPr>
          <w:p w14:paraId="470AB151" w14:textId="77777777" w:rsidR="003913A3" w:rsidRPr="00D97385" w:rsidRDefault="003913A3" w:rsidP="00D97385">
            <w:pPr>
              <w:jc w:val="center"/>
              <w:rPr>
                <w:rFonts w:cs="Arial"/>
                <w:color w:val="000000"/>
                <w:sz w:val="16"/>
                <w:szCs w:val="16"/>
              </w:rPr>
            </w:pPr>
            <w:r w:rsidRPr="00D97385">
              <w:rPr>
                <w:rFonts w:cs="Arial"/>
                <w:color w:val="000000"/>
                <w:sz w:val="16"/>
                <w:szCs w:val="16"/>
              </w:rPr>
              <w:t>2.200</w:t>
            </w:r>
          </w:p>
        </w:tc>
        <w:tc>
          <w:tcPr>
            <w:tcW w:w="277" w:type="pct"/>
            <w:tcBorders>
              <w:top w:val="nil"/>
              <w:left w:val="nil"/>
              <w:bottom w:val="single" w:sz="4" w:space="0" w:color="auto"/>
              <w:right w:val="single" w:sz="4" w:space="0" w:color="auto"/>
            </w:tcBorders>
            <w:shd w:val="clear" w:color="auto" w:fill="auto"/>
            <w:hideMark/>
          </w:tcPr>
          <w:p w14:paraId="00414C71" w14:textId="77777777" w:rsidR="003913A3" w:rsidRPr="00D97385" w:rsidRDefault="003913A3" w:rsidP="00D97385">
            <w:pPr>
              <w:jc w:val="center"/>
              <w:rPr>
                <w:rFonts w:cs="Arial"/>
                <w:color w:val="000000"/>
                <w:sz w:val="16"/>
                <w:szCs w:val="16"/>
              </w:rPr>
            </w:pPr>
            <w:r w:rsidRPr="00D97385">
              <w:rPr>
                <w:rFonts w:cs="Arial"/>
                <w:color w:val="000000"/>
                <w:sz w:val="16"/>
                <w:szCs w:val="16"/>
              </w:rPr>
              <w:t>16.000</w:t>
            </w:r>
          </w:p>
        </w:tc>
        <w:tc>
          <w:tcPr>
            <w:tcW w:w="272" w:type="pct"/>
            <w:tcBorders>
              <w:top w:val="nil"/>
              <w:left w:val="nil"/>
              <w:bottom w:val="single" w:sz="4" w:space="0" w:color="auto"/>
              <w:right w:val="single" w:sz="4" w:space="0" w:color="auto"/>
            </w:tcBorders>
            <w:shd w:val="clear" w:color="auto" w:fill="auto"/>
            <w:hideMark/>
          </w:tcPr>
          <w:p w14:paraId="641E409F" w14:textId="77777777" w:rsidR="003913A3" w:rsidRPr="00D97385" w:rsidRDefault="003913A3" w:rsidP="00D97385">
            <w:pPr>
              <w:jc w:val="center"/>
              <w:rPr>
                <w:rFonts w:cs="Arial"/>
                <w:color w:val="000000"/>
                <w:sz w:val="16"/>
                <w:szCs w:val="16"/>
              </w:rPr>
            </w:pPr>
            <w:r w:rsidRPr="00D97385">
              <w:rPr>
                <w:rFonts w:cs="Arial"/>
                <w:color w:val="000000"/>
                <w:sz w:val="16"/>
                <w:szCs w:val="16"/>
              </w:rPr>
              <w:t>27.000</w:t>
            </w:r>
          </w:p>
        </w:tc>
        <w:tc>
          <w:tcPr>
            <w:tcW w:w="324" w:type="pct"/>
            <w:tcBorders>
              <w:top w:val="nil"/>
              <w:left w:val="nil"/>
              <w:bottom w:val="single" w:sz="4" w:space="0" w:color="auto"/>
              <w:right w:val="single" w:sz="4" w:space="0" w:color="auto"/>
            </w:tcBorders>
            <w:shd w:val="clear" w:color="auto" w:fill="auto"/>
            <w:hideMark/>
          </w:tcPr>
          <w:p w14:paraId="77A20F18" w14:textId="77777777" w:rsidR="003913A3" w:rsidRPr="00D97385" w:rsidRDefault="003913A3" w:rsidP="00D97385">
            <w:pPr>
              <w:jc w:val="center"/>
              <w:rPr>
                <w:rFonts w:cs="Arial"/>
                <w:color w:val="000000"/>
                <w:sz w:val="16"/>
                <w:szCs w:val="16"/>
              </w:rPr>
            </w:pPr>
            <w:r w:rsidRPr="00D97385">
              <w:rPr>
                <w:rFonts w:cs="Arial"/>
                <w:color w:val="000000"/>
                <w:sz w:val="16"/>
                <w:szCs w:val="16"/>
              </w:rPr>
              <w:t>20.000</w:t>
            </w:r>
          </w:p>
        </w:tc>
        <w:tc>
          <w:tcPr>
            <w:tcW w:w="278" w:type="pct"/>
            <w:tcBorders>
              <w:top w:val="nil"/>
              <w:left w:val="nil"/>
              <w:bottom w:val="single" w:sz="4" w:space="0" w:color="auto"/>
              <w:right w:val="single" w:sz="4" w:space="0" w:color="auto"/>
            </w:tcBorders>
            <w:shd w:val="clear" w:color="auto" w:fill="auto"/>
            <w:hideMark/>
          </w:tcPr>
          <w:p w14:paraId="1F29F332" w14:textId="77777777" w:rsidR="003913A3" w:rsidRPr="00D97385" w:rsidRDefault="003913A3" w:rsidP="00D97385">
            <w:pPr>
              <w:jc w:val="center"/>
              <w:rPr>
                <w:rFonts w:cs="Arial"/>
                <w:color w:val="000000"/>
                <w:sz w:val="16"/>
                <w:szCs w:val="16"/>
              </w:rPr>
            </w:pPr>
            <w:r w:rsidRPr="00D97385">
              <w:rPr>
                <w:rFonts w:cs="Arial"/>
                <w:color w:val="000000"/>
                <w:sz w:val="16"/>
                <w:szCs w:val="16"/>
              </w:rPr>
              <w:t>173.270</w:t>
            </w:r>
          </w:p>
        </w:tc>
        <w:tc>
          <w:tcPr>
            <w:tcW w:w="232" w:type="pct"/>
            <w:tcBorders>
              <w:top w:val="nil"/>
              <w:left w:val="nil"/>
              <w:bottom w:val="single" w:sz="4" w:space="0" w:color="auto"/>
              <w:right w:val="single" w:sz="4" w:space="0" w:color="auto"/>
            </w:tcBorders>
            <w:shd w:val="clear" w:color="auto" w:fill="auto"/>
            <w:hideMark/>
          </w:tcPr>
          <w:p w14:paraId="27639929" w14:textId="77777777" w:rsidR="003913A3" w:rsidRPr="00D97385" w:rsidRDefault="003913A3" w:rsidP="00D97385">
            <w:pPr>
              <w:jc w:val="center"/>
              <w:rPr>
                <w:rFonts w:cs="Arial"/>
                <w:color w:val="000000"/>
                <w:sz w:val="16"/>
                <w:szCs w:val="16"/>
              </w:rPr>
            </w:pPr>
            <w:r w:rsidRPr="00D97385">
              <w:rPr>
                <w:rFonts w:cs="Arial"/>
                <w:color w:val="000000"/>
                <w:sz w:val="16"/>
                <w:szCs w:val="16"/>
              </w:rPr>
              <w:t>R$ 0,26</w:t>
            </w:r>
          </w:p>
        </w:tc>
        <w:tc>
          <w:tcPr>
            <w:tcW w:w="324" w:type="pct"/>
            <w:tcBorders>
              <w:top w:val="nil"/>
              <w:left w:val="nil"/>
              <w:bottom w:val="single" w:sz="4" w:space="0" w:color="auto"/>
              <w:right w:val="single" w:sz="4" w:space="0" w:color="auto"/>
            </w:tcBorders>
            <w:shd w:val="clear" w:color="auto" w:fill="auto"/>
            <w:hideMark/>
          </w:tcPr>
          <w:p w14:paraId="32F78520" w14:textId="77777777" w:rsidR="003913A3" w:rsidRPr="00D97385" w:rsidRDefault="003913A3" w:rsidP="00D97385">
            <w:pPr>
              <w:jc w:val="center"/>
              <w:rPr>
                <w:rFonts w:cs="Arial"/>
                <w:color w:val="000000"/>
                <w:sz w:val="16"/>
                <w:szCs w:val="16"/>
              </w:rPr>
            </w:pPr>
            <w:r w:rsidRPr="00D97385">
              <w:rPr>
                <w:rFonts w:cs="Arial"/>
                <w:color w:val="000000"/>
                <w:sz w:val="16"/>
                <w:szCs w:val="16"/>
              </w:rPr>
              <w:t>R$ 45.050,20</w:t>
            </w:r>
          </w:p>
        </w:tc>
      </w:tr>
      <w:tr w:rsidR="003913A3" w:rsidRPr="00D97385" w14:paraId="72110220" w14:textId="77777777" w:rsidTr="003913A3">
        <w:trPr>
          <w:trHeight w:val="1920"/>
        </w:trPr>
        <w:tc>
          <w:tcPr>
            <w:tcW w:w="324" w:type="pct"/>
            <w:vMerge/>
            <w:tcBorders>
              <w:top w:val="nil"/>
              <w:left w:val="single" w:sz="4" w:space="0" w:color="auto"/>
              <w:bottom w:val="single" w:sz="4" w:space="0" w:color="auto"/>
              <w:right w:val="single" w:sz="4" w:space="0" w:color="auto"/>
            </w:tcBorders>
            <w:vAlign w:val="center"/>
            <w:hideMark/>
          </w:tcPr>
          <w:p w14:paraId="07EAAECF" w14:textId="77777777" w:rsidR="003913A3" w:rsidRPr="00D97385" w:rsidRDefault="003913A3" w:rsidP="00D97385">
            <w:pPr>
              <w:rPr>
                <w:rFonts w:cs="Arial"/>
                <w:color w:val="000000"/>
                <w:sz w:val="16"/>
                <w:szCs w:val="16"/>
              </w:rPr>
            </w:pPr>
          </w:p>
        </w:tc>
        <w:tc>
          <w:tcPr>
            <w:tcW w:w="186" w:type="pct"/>
            <w:tcBorders>
              <w:top w:val="nil"/>
              <w:left w:val="nil"/>
              <w:bottom w:val="single" w:sz="4" w:space="0" w:color="auto"/>
              <w:right w:val="single" w:sz="4" w:space="0" w:color="auto"/>
            </w:tcBorders>
            <w:shd w:val="clear" w:color="auto" w:fill="auto"/>
            <w:hideMark/>
          </w:tcPr>
          <w:p w14:paraId="5140E6BB"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2</w:t>
            </w:r>
            <w:proofErr w:type="gramEnd"/>
          </w:p>
        </w:tc>
        <w:tc>
          <w:tcPr>
            <w:tcW w:w="556" w:type="pct"/>
            <w:tcBorders>
              <w:top w:val="nil"/>
              <w:left w:val="nil"/>
              <w:bottom w:val="single" w:sz="4" w:space="0" w:color="auto"/>
              <w:right w:val="single" w:sz="4" w:space="0" w:color="auto"/>
            </w:tcBorders>
            <w:shd w:val="clear" w:color="auto" w:fill="auto"/>
            <w:hideMark/>
          </w:tcPr>
          <w:p w14:paraId="41E0823A" w14:textId="77777777" w:rsidR="003913A3" w:rsidRPr="00D97385" w:rsidRDefault="003913A3" w:rsidP="00D97385">
            <w:pPr>
              <w:rPr>
                <w:rFonts w:cs="Arial"/>
                <w:color w:val="000000"/>
                <w:sz w:val="16"/>
                <w:szCs w:val="16"/>
              </w:rPr>
            </w:pPr>
            <w:r w:rsidRPr="00D97385">
              <w:rPr>
                <w:rFonts w:cs="Arial"/>
                <w:color w:val="000000"/>
                <w:sz w:val="16"/>
                <w:szCs w:val="16"/>
              </w:rPr>
              <w:t>Serviço de desinsetização para extermínio de ratos.</w:t>
            </w:r>
            <w:r w:rsidRPr="00D97385">
              <w:rPr>
                <w:rFonts w:cs="Arial"/>
                <w:color w:val="000000"/>
                <w:sz w:val="16"/>
                <w:szCs w:val="16"/>
              </w:rPr>
              <w:br/>
              <w:t>Veneno: a base de Warfarina. Método de</w:t>
            </w:r>
            <w:r w:rsidRPr="00D97385">
              <w:rPr>
                <w:rFonts w:cs="Arial"/>
                <w:color w:val="000000"/>
                <w:sz w:val="16"/>
                <w:szCs w:val="16"/>
              </w:rPr>
              <w:br/>
              <w:t>aplicação: pó. Cobertura de isca: 10g do produto para cada 10m</w:t>
            </w:r>
            <w:proofErr w:type="gramStart"/>
            <w:r w:rsidRPr="00D97385">
              <w:rPr>
                <w:rFonts w:cs="Arial"/>
                <w:color w:val="000000"/>
                <w:sz w:val="16"/>
                <w:szCs w:val="16"/>
              </w:rPr>
              <w:t>²</w:t>
            </w:r>
            <w:proofErr w:type="gramEnd"/>
            <w:r w:rsidRPr="00D97385">
              <w:rPr>
                <w:rFonts w:cs="Arial"/>
                <w:color w:val="000000"/>
                <w:sz w:val="16"/>
                <w:szCs w:val="16"/>
              </w:rPr>
              <w:t xml:space="preserve">. Eficácia: 60 dias, visita </w:t>
            </w:r>
            <w:r w:rsidRPr="00D97385">
              <w:rPr>
                <w:rFonts w:cs="Arial"/>
                <w:color w:val="000000"/>
                <w:sz w:val="16"/>
                <w:szCs w:val="16"/>
              </w:rPr>
              <w:lastRenderedPageBreak/>
              <w:t xml:space="preserve">periódica a cada 30 </w:t>
            </w:r>
            <w:proofErr w:type="gramStart"/>
            <w:r w:rsidRPr="00D97385">
              <w:rPr>
                <w:rFonts w:cs="Arial"/>
                <w:color w:val="000000"/>
                <w:sz w:val="16"/>
                <w:szCs w:val="16"/>
              </w:rPr>
              <w:t>dias</w:t>
            </w:r>
            <w:proofErr w:type="gramEnd"/>
          </w:p>
        </w:tc>
        <w:tc>
          <w:tcPr>
            <w:tcW w:w="186" w:type="pct"/>
            <w:tcBorders>
              <w:top w:val="nil"/>
              <w:left w:val="nil"/>
              <w:bottom w:val="single" w:sz="4" w:space="0" w:color="auto"/>
              <w:right w:val="single" w:sz="4" w:space="0" w:color="auto"/>
            </w:tcBorders>
            <w:shd w:val="clear" w:color="auto" w:fill="auto"/>
            <w:hideMark/>
          </w:tcPr>
          <w:p w14:paraId="5CF0D34B" w14:textId="77777777" w:rsidR="003913A3" w:rsidRPr="00D97385" w:rsidRDefault="003913A3" w:rsidP="00D97385">
            <w:pPr>
              <w:jc w:val="center"/>
              <w:rPr>
                <w:rFonts w:cs="Arial"/>
                <w:color w:val="000000"/>
                <w:sz w:val="16"/>
                <w:szCs w:val="16"/>
              </w:rPr>
            </w:pPr>
            <w:r w:rsidRPr="00D97385">
              <w:rPr>
                <w:rFonts w:cs="Arial"/>
                <w:color w:val="000000"/>
                <w:sz w:val="16"/>
                <w:szCs w:val="16"/>
              </w:rPr>
              <w:lastRenderedPageBreak/>
              <w:t>M2</w:t>
            </w:r>
          </w:p>
        </w:tc>
        <w:tc>
          <w:tcPr>
            <w:tcW w:w="324" w:type="pct"/>
            <w:tcBorders>
              <w:top w:val="nil"/>
              <w:left w:val="nil"/>
              <w:bottom w:val="single" w:sz="4" w:space="0" w:color="auto"/>
              <w:right w:val="single" w:sz="4" w:space="0" w:color="auto"/>
            </w:tcBorders>
            <w:shd w:val="clear" w:color="auto" w:fill="auto"/>
            <w:hideMark/>
          </w:tcPr>
          <w:p w14:paraId="1DE6D77D" w14:textId="77777777" w:rsidR="003913A3" w:rsidRPr="00D97385" w:rsidRDefault="003913A3" w:rsidP="00D97385">
            <w:pPr>
              <w:jc w:val="center"/>
              <w:rPr>
                <w:rFonts w:cs="Arial"/>
                <w:color w:val="000000"/>
                <w:sz w:val="16"/>
                <w:szCs w:val="16"/>
              </w:rPr>
            </w:pPr>
            <w:r w:rsidRPr="00D97385">
              <w:rPr>
                <w:rFonts w:cs="Arial"/>
                <w:color w:val="000000"/>
                <w:sz w:val="16"/>
                <w:szCs w:val="16"/>
              </w:rPr>
              <w:t>15.000</w:t>
            </w:r>
          </w:p>
        </w:tc>
        <w:tc>
          <w:tcPr>
            <w:tcW w:w="324" w:type="pct"/>
            <w:tcBorders>
              <w:top w:val="nil"/>
              <w:left w:val="nil"/>
              <w:bottom w:val="single" w:sz="4" w:space="0" w:color="auto"/>
              <w:right w:val="single" w:sz="4" w:space="0" w:color="auto"/>
            </w:tcBorders>
            <w:shd w:val="clear" w:color="auto" w:fill="auto"/>
            <w:hideMark/>
          </w:tcPr>
          <w:p w14:paraId="3BE597D3"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71FE4314" w14:textId="77777777" w:rsidR="003913A3" w:rsidRPr="00D97385" w:rsidRDefault="003913A3" w:rsidP="00D97385">
            <w:pPr>
              <w:jc w:val="center"/>
              <w:rPr>
                <w:rFonts w:cs="Arial"/>
                <w:color w:val="000000"/>
                <w:sz w:val="16"/>
                <w:szCs w:val="16"/>
              </w:rPr>
            </w:pPr>
            <w:r w:rsidRPr="00D97385">
              <w:rPr>
                <w:rFonts w:cs="Arial"/>
                <w:color w:val="000000"/>
                <w:sz w:val="16"/>
                <w:szCs w:val="16"/>
              </w:rPr>
              <w:t>15.000</w:t>
            </w:r>
          </w:p>
        </w:tc>
        <w:tc>
          <w:tcPr>
            <w:tcW w:w="232" w:type="pct"/>
            <w:tcBorders>
              <w:top w:val="nil"/>
              <w:left w:val="nil"/>
              <w:bottom w:val="single" w:sz="4" w:space="0" w:color="auto"/>
              <w:right w:val="single" w:sz="4" w:space="0" w:color="auto"/>
            </w:tcBorders>
            <w:shd w:val="clear" w:color="auto" w:fill="auto"/>
            <w:hideMark/>
          </w:tcPr>
          <w:p w14:paraId="426056C5"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90" w:type="pct"/>
            <w:tcBorders>
              <w:top w:val="nil"/>
              <w:left w:val="nil"/>
              <w:bottom w:val="single" w:sz="4" w:space="0" w:color="auto"/>
              <w:right w:val="single" w:sz="4" w:space="0" w:color="auto"/>
            </w:tcBorders>
            <w:shd w:val="clear" w:color="auto" w:fill="auto"/>
            <w:hideMark/>
          </w:tcPr>
          <w:p w14:paraId="04ED8AD4" w14:textId="77777777" w:rsidR="003913A3" w:rsidRPr="00D97385" w:rsidRDefault="003913A3" w:rsidP="00D97385">
            <w:pPr>
              <w:jc w:val="center"/>
              <w:rPr>
                <w:rFonts w:cs="Arial"/>
                <w:color w:val="000000"/>
                <w:sz w:val="16"/>
                <w:szCs w:val="16"/>
              </w:rPr>
            </w:pPr>
            <w:r w:rsidRPr="00D97385">
              <w:rPr>
                <w:rFonts w:cs="Arial"/>
                <w:color w:val="000000"/>
                <w:sz w:val="16"/>
                <w:szCs w:val="16"/>
              </w:rPr>
              <w:t>2.850</w:t>
            </w:r>
          </w:p>
        </w:tc>
        <w:tc>
          <w:tcPr>
            <w:tcW w:w="261" w:type="pct"/>
            <w:tcBorders>
              <w:top w:val="nil"/>
              <w:left w:val="nil"/>
              <w:bottom w:val="single" w:sz="4" w:space="0" w:color="auto"/>
              <w:right w:val="single" w:sz="4" w:space="0" w:color="auto"/>
            </w:tcBorders>
            <w:shd w:val="clear" w:color="auto" w:fill="auto"/>
            <w:hideMark/>
          </w:tcPr>
          <w:p w14:paraId="27F39087"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45FC56A5" w14:textId="77777777" w:rsidR="003913A3" w:rsidRPr="00D97385" w:rsidRDefault="003913A3" w:rsidP="00D97385">
            <w:pPr>
              <w:jc w:val="center"/>
              <w:rPr>
                <w:rFonts w:cs="Arial"/>
                <w:color w:val="000000"/>
                <w:sz w:val="16"/>
                <w:szCs w:val="16"/>
              </w:rPr>
            </w:pPr>
            <w:r w:rsidRPr="00D97385">
              <w:rPr>
                <w:rFonts w:cs="Arial"/>
                <w:color w:val="000000"/>
                <w:sz w:val="16"/>
                <w:szCs w:val="16"/>
              </w:rPr>
              <w:t>2.200</w:t>
            </w:r>
          </w:p>
        </w:tc>
        <w:tc>
          <w:tcPr>
            <w:tcW w:w="277" w:type="pct"/>
            <w:tcBorders>
              <w:top w:val="nil"/>
              <w:left w:val="nil"/>
              <w:bottom w:val="single" w:sz="4" w:space="0" w:color="auto"/>
              <w:right w:val="single" w:sz="4" w:space="0" w:color="auto"/>
            </w:tcBorders>
            <w:shd w:val="clear" w:color="auto" w:fill="auto"/>
            <w:hideMark/>
          </w:tcPr>
          <w:p w14:paraId="7C94DC58" w14:textId="77777777" w:rsidR="003913A3" w:rsidRPr="00D97385" w:rsidRDefault="003913A3" w:rsidP="00D97385">
            <w:pPr>
              <w:jc w:val="center"/>
              <w:rPr>
                <w:rFonts w:cs="Arial"/>
                <w:color w:val="000000"/>
                <w:sz w:val="16"/>
                <w:szCs w:val="16"/>
              </w:rPr>
            </w:pPr>
            <w:r w:rsidRPr="00D97385">
              <w:rPr>
                <w:rFonts w:cs="Arial"/>
                <w:color w:val="000000"/>
                <w:sz w:val="16"/>
                <w:szCs w:val="16"/>
              </w:rPr>
              <w:t>16.000</w:t>
            </w:r>
          </w:p>
        </w:tc>
        <w:tc>
          <w:tcPr>
            <w:tcW w:w="272" w:type="pct"/>
            <w:tcBorders>
              <w:top w:val="nil"/>
              <w:left w:val="nil"/>
              <w:bottom w:val="single" w:sz="4" w:space="0" w:color="auto"/>
              <w:right w:val="single" w:sz="4" w:space="0" w:color="auto"/>
            </w:tcBorders>
            <w:shd w:val="clear" w:color="auto" w:fill="auto"/>
            <w:hideMark/>
          </w:tcPr>
          <w:p w14:paraId="75D60517" w14:textId="77777777" w:rsidR="003913A3" w:rsidRPr="00D97385" w:rsidRDefault="003913A3" w:rsidP="00D97385">
            <w:pPr>
              <w:jc w:val="center"/>
              <w:rPr>
                <w:rFonts w:cs="Arial"/>
                <w:color w:val="000000"/>
                <w:sz w:val="16"/>
                <w:szCs w:val="16"/>
              </w:rPr>
            </w:pPr>
            <w:r w:rsidRPr="00D97385">
              <w:rPr>
                <w:rFonts w:cs="Arial"/>
                <w:color w:val="000000"/>
                <w:sz w:val="16"/>
                <w:szCs w:val="16"/>
              </w:rPr>
              <w:t>27.000</w:t>
            </w:r>
          </w:p>
        </w:tc>
        <w:tc>
          <w:tcPr>
            <w:tcW w:w="324" w:type="pct"/>
            <w:tcBorders>
              <w:top w:val="nil"/>
              <w:left w:val="nil"/>
              <w:bottom w:val="single" w:sz="4" w:space="0" w:color="auto"/>
              <w:right w:val="single" w:sz="4" w:space="0" w:color="auto"/>
            </w:tcBorders>
            <w:shd w:val="clear" w:color="auto" w:fill="auto"/>
            <w:hideMark/>
          </w:tcPr>
          <w:p w14:paraId="2E8E3D91" w14:textId="77777777" w:rsidR="003913A3" w:rsidRPr="00D97385" w:rsidRDefault="003913A3" w:rsidP="00D97385">
            <w:pPr>
              <w:jc w:val="center"/>
              <w:rPr>
                <w:rFonts w:cs="Arial"/>
                <w:color w:val="000000"/>
                <w:sz w:val="16"/>
                <w:szCs w:val="16"/>
              </w:rPr>
            </w:pPr>
            <w:r w:rsidRPr="00D97385">
              <w:rPr>
                <w:rFonts w:cs="Arial"/>
                <w:color w:val="000000"/>
                <w:sz w:val="16"/>
                <w:szCs w:val="16"/>
              </w:rPr>
              <w:t>20.000</w:t>
            </w:r>
          </w:p>
        </w:tc>
        <w:tc>
          <w:tcPr>
            <w:tcW w:w="278" w:type="pct"/>
            <w:tcBorders>
              <w:top w:val="nil"/>
              <w:left w:val="nil"/>
              <w:bottom w:val="single" w:sz="4" w:space="0" w:color="auto"/>
              <w:right w:val="single" w:sz="4" w:space="0" w:color="auto"/>
            </w:tcBorders>
            <w:shd w:val="clear" w:color="auto" w:fill="auto"/>
            <w:hideMark/>
          </w:tcPr>
          <w:p w14:paraId="21DCA10B" w14:textId="77777777" w:rsidR="003913A3" w:rsidRPr="00D97385" w:rsidRDefault="003913A3" w:rsidP="00D97385">
            <w:pPr>
              <w:jc w:val="center"/>
              <w:rPr>
                <w:rFonts w:cs="Arial"/>
                <w:color w:val="000000"/>
                <w:sz w:val="16"/>
                <w:szCs w:val="16"/>
              </w:rPr>
            </w:pPr>
            <w:r w:rsidRPr="00D97385">
              <w:rPr>
                <w:rFonts w:cs="Arial"/>
                <w:color w:val="000000"/>
                <w:sz w:val="16"/>
                <w:szCs w:val="16"/>
              </w:rPr>
              <w:t>98.050</w:t>
            </w:r>
          </w:p>
        </w:tc>
        <w:tc>
          <w:tcPr>
            <w:tcW w:w="232" w:type="pct"/>
            <w:tcBorders>
              <w:top w:val="nil"/>
              <w:left w:val="nil"/>
              <w:bottom w:val="single" w:sz="4" w:space="0" w:color="auto"/>
              <w:right w:val="single" w:sz="4" w:space="0" w:color="auto"/>
            </w:tcBorders>
            <w:shd w:val="clear" w:color="auto" w:fill="auto"/>
            <w:hideMark/>
          </w:tcPr>
          <w:p w14:paraId="281AF3C5" w14:textId="77777777" w:rsidR="003913A3" w:rsidRPr="00D97385" w:rsidRDefault="003913A3" w:rsidP="00D97385">
            <w:pPr>
              <w:jc w:val="center"/>
              <w:rPr>
                <w:rFonts w:cs="Arial"/>
                <w:color w:val="000000"/>
                <w:sz w:val="16"/>
                <w:szCs w:val="16"/>
              </w:rPr>
            </w:pPr>
            <w:r w:rsidRPr="00D97385">
              <w:rPr>
                <w:rFonts w:cs="Arial"/>
                <w:color w:val="000000"/>
                <w:sz w:val="16"/>
                <w:szCs w:val="16"/>
              </w:rPr>
              <w:t>R$ 0,26</w:t>
            </w:r>
          </w:p>
        </w:tc>
        <w:tc>
          <w:tcPr>
            <w:tcW w:w="324" w:type="pct"/>
            <w:tcBorders>
              <w:top w:val="nil"/>
              <w:left w:val="nil"/>
              <w:bottom w:val="single" w:sz="4" w:space="0" w:color="auto"/>
              <w:right w:val="single" w:sz="4" w:space="0" w:color="auto"/>
            </w:tcBorders>
            <w:shd w:val="clear" w:color="auto" w:fill="auto"/>
            <w:hideMark/>
          </w:tcPr>
          <w:p w14:paraId="2D069F10" w14:textId="77777777" w:rsidR="003913A3" w:rsidRPr="00D97385" w:rsidRDefault="003913A3" w:rsidP="00D97385">
            <w:pPr>
              <w:jc w:val="center"/>
              <w:rPr>
                <w:rFonts w:cs="Arial"/>
                <w:color w:val="000000"/>
                <w:sz w:val="16"/>
                <w:szCs w:val="16"/>
              </w:rPr>
            </w:pPr>
            <w:r w:rsidRPr="00D97385">
              <w:rPr>
                <w:rFonts w:cs="Arial"/>
                <w:color w:val="000000"/>
                <w:sz w:val="16"/>
                <w:szCs w:val="16"/>
              </w:rPr>
              <w:t>R$ 25.493,00</w:t>
            </w:r>
          </w:p>
        </w:tc>
      </w:tr>
      <w:tr w:rsidR="003913A3" w:rsidRPr="00D97385" w14:paraId="46F0EB93" w14:textId="77777777" w:rsidTr="003913A3">
        <w:trPr>
          <w:trHeight w:val="2640"/>
        </w:trPr>
        <w:tc>
          <w:tcPr>
            <w:tcW w:w="324" w:type="pct"/>
            <w:vMerge/>
            <w:tcBorders>
              <w:top w:val="nil"/>
              <w:left w:val="single" w:sz="4" w:space="0" w:color="auto"/>
              <w:bottom w:val="single" w:sz="4" w:space="0" w:color="auto"/>
              <w:right w:val="single" w:sz="4" w:space="0" w:color="auto"/>
            </w:tcBorders>
            <w:vAlign w:val="center"/>
            <w:hideMark/>
          </w:tcPr>
          <w:p w14:paraId="118B7340" w14:textId="77777777" w:rsidR="003913A3" w:rsidRPr="00D97385" w:rsidRDefault="003913A3" w:rsidP="00D97385">
            <w:pPr>
              <w:rPr>
                <w:rFonts w:cs="Arial"/>
                <w:color w:val="000000"/>
                <w:sz w:val="16"/>
                <w:szCs w:val="16"/>
              </w:rPr>
            </w:pPr>
          </w:p>
        </w:tc>
        <w:tc>
          <w:tcPr>
            <w:tcW w:w="186" w:type="pct"/>
            <w:tcBorders>
              <w:top w:val="nil"/>
              <w:left w:val="nil"/>
              <w:bottom w:val="single" w:sz="4" w:space="0" w:color="auto"/>
              <w:right w:val="single" w:sz="4" w:space="0" w:color="auto"/>
            </w:tcBorders>
            <w:shd w:val="clear" w:color="auto" w:fill="auto"/>
            <w:hideMark/>
          </w:tcPr>
          <w:p w14:paraId="2DD107D6"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3</w:t>
            </w:r>
            <w:proofErr w:type="gramEnd"/>
          </w:p>
        </w:tc>
        <w:tc>
          <w:tcPr>
            <w:tcW w:w="556" w:type="pct"/>
            <w:tcBorders>
              <w:top w:val="nil"/>
              <w:left w:val="nil"/>
              <w:bottom w:val="single" w:sz="4" w:space="0" w:color="auto"/>
              <w:right w:val="single" w:sz="4" w:space="0" w:color="auto"/>
            </w:tcBorders>
            <w:shd w:val="clear" w:color="auto" w:fill="auto"/>
            <w:hideMark/>
          </w:tcPr>
          <w:p w14:paraId="47266F50" w14:textId="28D36E31" w:rsidR="003913A3" w:rsidRPr="00D97385" w:rsidRDefault="003913A3" w:rsidP="00D97385">
            <w:pPr>
              <w:rPr>
                <w:rFonts w:cs="Arial"/>
                <w:color w:val="0D0D0D"/>
                <w:sz w:val="16"/>
                <w:szCs w:val="16"/>
              </w:rPr>
            </w:pPr>
            <w:r w:rsidRPr="00D97385">
              <w:rPr>
                <w:rFonts w:cs="Arial"/>
                <w:color w:val="0D0D0D"/>
                <w:sz w:val="16"/>
                <w:szCs w:val="16"/>
              </w:rPr>
              <w:t>Serviço de desinsetização para extermínio de ratos.</w:t>
            </w:r>
            <w:r w:rsidRPr="00D97385">
              <w:rPr>
                <w:rFonts w:cs="Arial"/>
                <w:color w:val="0D0D0D"/>
                <w:sz w:val="16"/>
                <w:szCs w:val="16"/>
              </w:rPr>
              <w:br/>
              <w:t xml:space="preserve">Veneno: a base de </w:t>
            </w:r>
            <w:proofErr w:type="spellStart"/>
            <w:r w:rsidRPr="00D97385">
              <w:rPr>
                <w:rFonts w:cs="Arial"/>
                <w:color w:val="0D0D0D"/>
                <w:sz w:val="16"/>
                <w:szCs w:val="16"/>
              </w:rPr>
              <w:t>Brodifacuom</w:t>
            </w:r>
            <w:proofErr w:type="spellEnd"/>
            <w:r w:rsidRPr="00D97385">
              <w:rPr>
                <w:rFonts w:cs="Arial"/>
                <w:color w:val="0D0D0D"/>
                <w:sz w:val="16"/>
                <w:szCs w:val="16"/>
              </w:rPr>
              <w:t xml:space="preserve">. Método de aplicação: iscas seguras com porta isca tipo </w:t>
            </w:r>
            <w:r w:rsidR="00442FB9">
              <w:rPr>
                <w:rFonts w:cs="Arial"/>
                <w:color w:val="0D0D0D"/>
                <w:sz w:val="16"/>
                <w:szCs w:val="16"/>
              </w:rPr>
              <w:t>reservatório</w:t>
            </w:r>
            <w:r w:rsidRPr="00D97385">
              <w:rPr>
                <w:rFonts w:cs="Arial"/>
                <w:color w:val="0D0D0D"/>
                <w:sz w:val="16"/>
                <w:szCs w:val="16"/>
              </w:rPr>
              <w:t xml:space="preserve"> fixada no chão com tampa lacrada com chave, a base de semente de </w:t>
            </w:r>
            <w:proofErr w:type="spellStart"/>
            <w:proofErr w:type="gramStart"/>
            <w:r w:rsidRPr="00D97385">
              <w:rPr>
                <w:rFonts w:cs="Arial"/>
                <w:color w:val="0D0D0D"/>
                <w:sz w:val="16"/>
                <w:szCs w:val="16"/>
              </w:rPr>
              <w:t>trigo,</w:t>
            </w:r>
            <w:proofErr w:type="gramEnd"/>
            <w:r w:rsidRPr="00D97385">
              <w:rPr>
                <w:rFonts w:cs="Arial"/>
                <w:color w:val="0D0D0D"/>
                <w:sz w:val="16"/>
                <w:szCs w:val="16"/>
              </w:rPr>
              <w:t>girassol</w:t>
            </w:r>
            <w:proofErr w:type="spellEnd"/>
            <w:r w:rsidRPr="00D97385">
              <w:rPr>
                <w:rFonts w:cs="Arial"/>
                <w:color w:val="0D0D0D"/>
                <w:sz w:val="16"/>
                <w:szCs w:val="16"/>
              </w:rPr>
              <w:t xml:space="preserve"> ou arroz, com corantes. Cobertura de isca: 25g para cada 10m</w:t>
            </w:r>
            <w:proofErr w:type="gramStart"/>
            <w:r w:rsidRPr="00D97385">
              <w:rPr>
                <w:rFonts w:cs="Arial"/>
                <w:color w:val="0D0D0D"/>
                <w:sz w:val="16"/>
                <w:szCs w:val="16"/>
              </w:rPr>
              <w:t>²</w:t>
            </w:r>
            <w:proofErr w:type="gramEnd"/>
            <w:r w:rsidRPr="00D97385">
              <w:rPr>
                <w:rFonts w:cs="Arial"/>
                <w:color w:val="0D0D0D"/>
                <w:sz w:val="16"/>
                <w:szCs w:val="16"/>
              </w:rPr>
              <w:t>. Eficácia: 60 dias, visita periódica a cada 30 dias.</w:t>
            </w:r>
          </w:p>
        </w:tc>
        <w:tc>
          <w:tcPr>
            <w:tcW w:w="186" w:type="pct"/>
            <w:tcBorders>
              <w:top w:val="nil"/>
              <w:left w:val="nil"/>
              <w:bottom w:val="single" w:sz="4" w:space="0" w:color="auto"/>
              <w:right w:val="single" w:sz="4" w:space="0" w:color="auto"/>
            </w:tcBorders>
            <w:shd w:val="clear" w:color="auto" w:fill="auto"/>
            <w:hideMark/>
          </w:tcPr>
          <w:p w14:paraId="28893059" w14:textId="77777777" w:rsidR="003913A3" w:rsidRPr="00D97385" w:rsidRDefault="003913A3" w:rsidP="00D97385">
            <w:pPr>
              <w:jc w:val="center"/>
              <w:rPr>
                <w:rFonts w:cs="Arial"/>
                <w:color w:val="000000"/>
                <w:sz w:val="16"/>
                <w:szCs w:val="16"/>
              </w:rPr>
            </w:pPr>
            <w:r w:rsidRPr="00D97385">
              <w:rPr>
                <w:rFonts w:cs="Arial"/>
                <w:color w:val="000000"/>
                <w:sz w:val="16"/>
                <w:szCs w:val="16"/>
              </w:rPr>
              <w:t>M2</w:t>
            </w:r>
          </w:p>
        </w:tc>
        <w:tc>
          <w:tcPr>
            <w:tcW w:w="324" w:type="pct"/>
            <w:tcBorders>
              <w:top w:val="nil"/>
              <w:left w:val="nil"/>
              <w:bottom w:val="single" w:sz="4" w:space="0" w:color="auto"/>
              <w:right w:val="single" w:sz="4" w:space="0" w:color="auto"/>
            </w:tcBorders>
            <w:shd w:val="clear" w:color="auto" w:fill="auto"/>
            <w:hideMark/>
          </w:tcPr>
          <w:p w14:paraId="32108978" w14:textId="77777777" w:rsidR="003913A3" w:rsidRPr="00D97385" w:rsidRDefault="003913A3" w:rsidP="00D97385">
            <w:pPr>
              <w:jc w:val="center"/>
              <w:rPr>
                <w:rFonts w:cs="Arial"/>
                <w:color w:val="000000"/>
                <w:sz w:val="16"/>
                <w:szCs w:val="16"/>
              </w:rPr>
            </w:pPr>
            <w:r w:rsidRPr="00D97385">
              <w:rPr>
                <w:rFonts w:cs="Arial"/>
                <w:color w:val="000000"/>
                <w:sz w:val="16"/>
                <w:szCs w:val="16"/>
              </w:rPr>
              <w:t>15.000</w:t>
            </w:r>
          </w:p>
        </w:tc>
        <w:tc>
          <w:tcPr>
            <w:tcW w:w="324" w:type="pct"/>
            <w:tcBorders>
              <w:top w:val="nil"/>
              <w:left w:val="nil"/>
              <w:bottom w:val="single" w:sz="4" w:space="0" w:color="auto"/>
              <w:right w:val="single" w:sz="4" w:space="0" w:color="auto"/>
            </w:tcBorders>
            <w:shd w:val="clear" w:color="auto" w:fill="auto"/>
            <w:hideMark/>
          </w:tcPr>
          <w:p w14:paraId="3F7690D8" w14:textId="77777777" w:rsidR="003913A3" w:rsidRPr="00D97385" w:rsidRDefault="003913A3" w:rsidP="00D97385">
            <w:pPr>
              <w:jc w:val="center"/>
              <w:rPr>
                <w:rFonts w:cs="Arial"/>
                <w:color w:val="000000"/>
                <w:sz w:val="16"/>
                <w:szCs w:val="16"/>
              </w:rPr>
            </w:pPr>
            <w:r w:rsidRPr="00D97385">
              <w:rPr>
                <w:rFonts w:cs="Arial"/>
                <w:color w:val="000000"/>
                <w:sz w:val="16"/>
                <w:szCs w:val="16"/>
              </w:rPr>
              <w:t>11.859</w:t>
            </w:r>
          </w:p>
        </w:tc>
        <w:tc>
          <w:tcPr>
            <w:tcW w:w="278" w:type="pct"/>
            <w:tcBorders>
              <w:top w:val="nil"/>
              <w:left w:val="nil"/>
              <w:bottom w:val="single" w:sz="4" w:space="0" w:color="auto"/>
              <w:right w:val="single" w:sz="4" w:space="0" w:color="auto"/>
            </w:tcBorders>
            <w:shd w:val="clear" w:color="auto" w:fill="auto"/>
            <w:hideMark/>
          </w:tcPr>
          <w:p w14:paraId="429F768D" w14:textId="77777777" w:rsidR="003913A3" w:rsidRPr="00D97385" w:rsidRDefault="003913A3" w:rsidP="00D97385">
            <w:pPr>
              <w:jc w:val="center"/>
              <w:rPr>
                <w:rFonts w:cs="Arial"/>
                <w:color w:val="000000"/>
                <w:sz w:val="16"/>
                <w:szCs w:val="16"/>
              </w:rPr>
            </w:pPr>
            <w:r w:rsidRPr="00D97385">
              <w:rPr>
                <w:rFonts w:cs="Arial"/>
                <w:color w:val="000000"/>
                <w:sz w:val="16"/>
                <w:szCs w:val="16"/>
              </w:rPr>
              <w:t>15.000</w:t>
            </w:r>
          </w:p>
        </w:tc>
        <w:tc>
          <w:tcPr>
            <w:tcW w:w="232" w:type="pct"/>
            <w:tcBorders>
              <w:top w:val="nil"/>
              <w:left w:val="nil"/>
              <w:bottom w:val="single" w:sz="4" w:space="0" w:color="auto"/>
              <w:right w:val="single" w:sz="4" w:space="0" w:color="auto"/>
            </w:tcBorders>
            <w:shd w:val="clear" w:color="auto" w:fill="auto"/>
            <w:hideMark/>
          </w:tcPr>
          <w:p w14:paraId="7A93CF05"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90" w:type="pct"/>
            <w:tcBorders>
              <w:top w:val="nil"/>
              <w:left w:val="nil"/>
              <w:bottom w:val="single" w:sz="4" w:space="0" w:color="auto"/>
              <w:right w:val="single" w:sz="4" w:space="0" w:color="auto"/>
            </w:tcBorders>
            <w:shd w:val="clear" w:color="auto" w:fill="auto"/>
            <w:hideMark/>
          </w:tcPr>
          <w:p w14:paraId="1379DDD1" w14:textId="77777777" w:rsidR="003913A3" w:rsidRPr="00D97385" w:rsidRDefault="003913A3" w:rsidP="00D97385">
            <w:pPr>
              <w:jc w:val="center"/>
              <w:rPr>
                <w:rFonts w:cs="Arial"/>
                <w:color w:val="000000"/>
                <w:sz w:val="16"/>
                <w:szCs w:val="16"/>
              </w:rPr>
            </w:pPr>
            <w:r w:rsidRPr="00D97385">
              <w:rPr>
                <w:rFonts w:cs="Arial"/>
                <w:color w:val="000000"/>
                <w:sz w:val="16"/>
                <w:szCs w:val="16"/>
              </w:rPr>
              <w:t>2.850</w:t>
            </w:r>
          </w:p>
        </w:tc>
        <w:tc>
          <w:tcPr>
            <w:tcW w:w="261" w:type="pct"/>
            <w:tcBorders>
              <w:top w:val="nil"/>
              <w:left w:val="nil"/>
              <w:bottom w:val="single" w:sz="4" w:space="0" w:color="auto"/>
              <w:right w:val="single" w:sz="4" w:space="0" w:color="auto"/>
            </w:tcBorders>
            <w:shd w:val="clear" w:color="auto" w:fill="auto"/>
            <w:hideMark/>
          </w:tcPr>
          <w:p w14:paraId="453F5D16" w14:textId="77777777" w:rsidR="003913A3" w:rsidRPr="00D97385" w:rsidRDefault="003913A3" w:rsidP="00D97385">
            <w:pPr>
              <w:jc w:val="center"/>
              <w:rPr>
                <w:rFonts w:cs="Arial"/>
                <w:color w:val="000000"/>
                <w:sz w:val="16"/>
                <w:szCs w:val="16"/>
              </w:rPr>
            </w:pPr>
            <w:r w:rsidRPr="00D97385">
              <w:rPr>
                <w:rFonts w:cs="Arial"/>
                <w:color w:val="000000"/>
                <w:sz w:val="16"/>
                <w:szCs w:val="16"/>
              </w:rPr>
              <w:t>120.000</w:t>
            </w:r>
          </w:p>
        </w:tc>
        <w:tc>
          <w:tcPr>
            <w:tcW w:w="232" w:type="pct"/>
            <w:tcBorders>
              <w:top w:val="nil"/>
              <w:left w:val="nil"/>
              <w:bottom w:val="single" w:sz="4" w:space="0" w:color="auto"/>
              <w:right w:val="single" w:sz="4" w:space="0" w:color="auto"/>
            </w:tcBorders>
            <w:shd w:val="clear" w:color="auto" w:fill="auto"/>
            <w:hideMark/>
          </w:tcPr>
          <w:p w14:paraId="2AE2FDBE" w14:textId="77777777" w:rsidR="003913A3" w:rsidRPr="00D97385" w:rsidRDefault="003913A3" w:rsidP="00D97385">
            <w:pPr>
              <w:jc w:val="center"/>
              <w:rPr>
                <w:rFonts w:cs="Arial"/>
                <w:color w:val="000000"/>
                <w:sz w:val="16"/>
                <w:szCs w:val="16"/>
              </w:rPr>
            </w:pPr>
            <w:r w:rsidRPr="00D97385">
              <w:rPr>
                <w:rFonts w:cs="Arial"/>
                <w:color w:val="000000"/>
                <w:sz w:val="16"/>
                <w:szCs w:val="16"/>
              </w:rPr>
              <w:t>2.200</w:t>
            </w:r>
          </w:p>
        </w:tc>
        <w:tc>
          <w:tcPr>
            <w:tcW w:w="277" w:type="pct"/>
            <w:tcBorders>
              <w:top w:val="nil"/>
              <w:left w:val="nil"/>
              <w:bottom w:val="single" w:sz="4" w:space="0" w:color="auto"/>
              <w:right w:val="single" w:sz="4" w:space="0" w:color="auto"/>
            </w:tcBorders>
            <w:shd w:val="clear" w:color="auto" w:fill="auto"/>
            <w:hideMark/>
          </w:tcPr>
          <w:p w14:paraId="612D3950" w14:textId="77777777" w:rsidR="003913A3" w:rsidRPr="00D97385" w:rsidRDefault="003913A3" w:rsidP="00D97385">
            <w:pPr>
              <w:jc w:val="center"/>
              <w:rPr>
                <w:rFonts w:cs="Arial"/>
                <w:color w:val="000000"/>
                <w:sz w:val="16"/>
                <w:szCs w:val="16"/>
              </w:rPr>
            </w:pPr>
            <w:r w:rsidRPr="00D97385">
              <w:rPr>
                <w:rFonts w:cs="Arial"/>
                <w:color w:val="000000"/>
                <w:sz w:val="16"/>
                <w:szCs w:val="16"/>
              </w:rPr>
              <w:t>600</w:t>
            </w:r>
          </w:p>
        </w:tc>
        <w:tc>
          <w:tcPr>
            <w:tcW w:w="272" w:type="pct"/>
            <w:tcBorders>
              <w:top w:val="nil"/>
              <w:left w:val="nil"/>
              <w:bottom w:val="single" w:sz="4" w:space="0" w:color="auto"/>
              <w:right w:val="single" w:sz="4" w:space="0" w:color="auto"/>
            </w:tcBorders>
            <w:shd w:val="clear" w:color="auto" w:fill="auto"/>
            <w:hideMark/>
          </w:tcPr>
          <w:p w14:paraId="1EFCA35B" w14:textId="77777777" w:rsidR="003913A3" w:rsidRPr="00D97385" w:rsidRDefault="003913A3" w:rsidP="00D97385">
            <w:pPr>
              <w:jc w:val="center"/>
              <w:rPr>
                <w:rFonts w:cs="Arial"/>
                <w:color w:val="000000"/>
                <w:sz w:val="16"/>
                <w:szCs w:val="16"/>
              </w:rPr>
            </w:pPr>
            <w:r w:rsidRPr="00D97385">
              <w:rPr>
                <w:rFonts w:cs="Arial"/>
                <w:color w:val="000000"/>
                <w:sz w:val="16"/>
                <w:szCs w:val="16"/>
              </w:rPr>
              <w:t>12.000</w:t>
            </w:r>
          </w:p>
        </w:tc>
        <w:tc>
          <w:tcPr>
            <w:tcW w:w="324" w:type="pct"/>
            <w:tcBorders>
              <w:top w:val="nil"/>
              <w:left w:val="nil"/>
              <w:bottom w:val="single" w:sz="4" w:space="0" w:color="auto"/>
              <w:right w:val="single" w:sz="4" w:space="0" w:color="auto"/>
            </w:tcBorders>
            <w:shd w:val="clear" w:color="auto" w:fill="auto"/>
            <w:hideMark/>
          </w:tcPr>
          <w:p w14:paraId="5D13A61C" w14:textId="77777777" w:rsidR="003913A3" w:rsidRPr="00D97385" w:rsidRDefault="003913A3" w:rsidP="00D97385">
            <w:pPr>
              <w:jc w:val="center"/>
              <w:rPr>
                <w:rFonts w:cs="Arial"/>
                <w:color w:val="000000"/>
                <w:sz w:val="16"/>
                <w:szCs w:val="16"/>
              </w:rPr>
            </w:pPr>
            <w:r w:rsidRPr="00D97385">
              <w:rPr>
                <w:rFonts w:cs="Arial"/>
                <w:color w:val="000000"/>
                <w:sz w:val="16"/>
                <w:szCs w:val="16"/>
              </w:rPr>
              <w:t>20.000</w:t>
            </w:r>
          </w:p>
        </w:tc>
        <w:tc>
          <w:tcPr>
            <w:tcW w:w="278" w:type="pct"/>
            <w:tcBorders>
              <w:top w:val="nil"/>
              <w:left w:val="nil"/>
              <w:bottom w:val="single" w:sz="4" w:space="0" w:color="auto"/>
              <w:right w:val="single" w:sz="4" w:space="0" w:color="auto"/>
            </w:tcBorders>
            <w:shd w:val="clear" w:color="auto" w:fill="auto"/>
            <w:hideMark/>
          </w:tcPr>
          <w:p w14:paraId="55D86805" w14:textId="77777777" w:rsidR="003913A3" w:rsidRPr="00D97385" w:rsidRDefault="003913A3" w:rsidP="00D97385">
            <w:pPr>
              <w:jc w:val="center"/>
              <w:rPr>
                <w:rFonts w:cs="Arial"/>
                <w:color w:val="000000"/>
                <w:sz w:val="16"/>
                <w:szCs w:val="16"/>
              </w:rPr>
            </w:pPr>
            <w:r w:rsidRPr="00D97385">
              <w:rPr>
                <w:rFonts w:cs="Arial"/>
                <w:color w:val="000000"/>
                <w:sz w:val="16"/>
                <w:szCs w:val="16"/>
              </w:rPr>
              <w:t>199.509</w:t>
            </w:r>
          </w:p>
        </w:tc>
        <w:tc>
          <w:tcPr>
            <w:tcW w:w="232" w:type="pct"/>
            <w:tcBorders>
              <w:top w:val="nil"/>
              <w:left w:val="nil"/>
              <w:bottom w:val="single" w:sz="4" w:space="0" w:color="auto"/>
              <w:right w:val="single" w:sz="4" w:space="0" w:color="auto"/>
            </w:tcBorders>
            <w:shd w:val="clear" w:color="auto" w:fill="auto"/>
            <w:hideMark/>
          </w:tcPr>
          <w:p w14:paraId="6A1B7E93" w14:textId="77777777" w:rsidR="003913A3" w:rsidRPr="00D97385" w:rsidRDefault="003913A3" w:rsidP="00D97385">
            <w:pPr>
              <w:jc w:val="center"/>
              <w:rPr>
                <w:rFonts w:cs="Arial"/>
                <w:color w:val="000000"/>
                <w:sz w:val="16"/>
                <w:szCs w:val="16"/>
              </w:rPr>
            </w:pPr>
            <w:r w:rsidRPr="00D97385">
              <w:rPr>
                <w:rFonts w:cs="Arial"/>
                <w:color w:val="000000"/>
                <w:sz w:val="16"/>
                <w:szCs w:val="16"/>
              </w:rPr>
              <w:t>R$ 0,26</w:t>
            </w:r>
          </w:p>
        </w:tc>
        <w:tc>
          <w:tcPr>
            <w:tcW w:w="324" w:type="pct"/>
            <w:tcBorders>
              <w:top w:val="nil"/>
              <w:left w:val="nil"/>
              <w:bottom w:val="single" w:sz="4" w:space="0" w:color="auto"/>
              <w:right w:val="single" w:sz="4" w:space="0" w:color="auto"/>
            </w:tcBorders>
            <w:shd w:val="clear" w:color="auto" w:fill="auto"/>
            <w:hideMark/>
          </w:tcPr>
          <w:p w14:paraId="3BD3C9C9" w14:textId="77777777" w:rsidR="003913A3" w:rsidRPr="00D97385" w:rsidRDefault="003913A3" w:rsidP="00D97385">
            <w:pPr>
              <w:jc w:val="center"/>
              <w:rPr>
                <w:rFonts w:cs="Arial"/>
                <w:color w:val="000000"/>
                <w:sz w:val="16"/>
                <w:szCs w:val="16"/>
              </w:rPr>
            </w:pPr>
            <w:r w:rsidRPr="00D97385">
              <w:rPr>
                <w:rFonts w:cs="Arial"/>
                <w:color w:val="000000"/>
                <w:sz w:val="16"/>
                <w:szCs w:val="16"/>
              </w:rPr>
              <w:t>R$ 51.872,34</w:t>
            </w:r>
          </w:p>
        </w:tc>
      </w:tr>
      <w:tr w:rsidR="003913A3" w:rsidRPr="00D97385" w14:paraId="726FEACD" w14:textId="77777777" w:rsidTr="00A13995">
        <w:trPr>
          <w:trHeight w:val="1183"/>
        </w:trPr>
        <w:tc>
          <w:tcPr>
            <w:tcW w:w="324" w:type="pct"/>
            <w:vMerge/>
            <w:tcBorders>
              <w:top w:val="nil"/>
              <w:left w:val="single" w:sz="4" w:space="0" w:color="auto"/>
              <w:bottom w:val="single" w:sz="4" w:space="0" w:color="auto"/>
              <w:right w:val="single" w:sz="4" w:space="0" w:color="auto"/>
            </w:tcBorders>
            <w:vAlign w:val="center"/>
            <w:hideMark/>
          </w:tcPr>
          <w:p w14:paraId="238A5227" w14:textId="77777777" w:rsidR="003913A3" w:rsidRPr="00D97385" w:rsidRDefault="003913A3" w:rsidP="00D97385">
            <w:pPr>
              <w:rPr>
                <w:rFonts w:cs="Arial"/>
                <w:color w:val="000000"/>
                <w:sz w:val="16"/>
                <w:szCs w:val="16"/>
              </w:rPr>
            </w:pPr>
          </w:p>
        </w:tc>
        <w:tc>
          <w:tcPr>
            <w:tcW w:w="186" w:type="pct"/>
            <w:tcBorders>
              <w:top w:val="nil"/>
              <w:left w:val="nil"/>
              <w:bottom w:val="single" w:sz="4" w:space="0" w:color="auto"/>
              <w:right w:val="single" w:sz="4" w:space="0" w:color="auto"/>
            </w:tcBorders>
            <w:shd w:val="clear" w:color="auto" w:fill="auto"/>
            <w:hideMark/>
          </w:tcPr>
          <w:p w14:paraId="0C7E5D4A"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4</w:t>
            </w:r>
            <w:proofErr w:type="gramEnd"/>
          </w:p>
        </w:tc>
        <w:tc>
          <w:tcPr>
            <w:tcW w:w="556" w:type="pct"/>
            <w:tcBorders>
              <w:top w:val="nil"/>
              <w:left w:val="nil"/>
              <w:bottom w:val="single" w:sz="4" w:space="0" w:color="auto"/>
              <w:right w:val="single" w:sz="4" w:space="0" w:color="auto"/>
            </w:tcBorders>
            <w:shd w:val="clear" w:color="auto" w:fill="auto"/>
            <w:hideMark/>
          </w:tcPr>
          <w:p w14:paraId="66CD9F6C" w14:textId="77777777" w:rsidR="003913A3" w:rsidRPr="00D97385" w:rsidRDefault="003913A3" w:rsidP="00D97385">
            <w:pPr>
              <w:rPr>
                <w:rFonts w:cs="Arial"/>
                <w:color w:val="000000"/>
                <w:sz w:val="16"/>
                <w:szCs w:val="16"/>
              </w:rPr>
            </w:pPr>
            <w:r w:rsidRPr="00D97385">
              <w:rPr>
                <w:rFonts w:cs="Arial"/>
                <w:color w:val="000000"/>
                <w:sz w:val="16"/>
                <w:szCs w:val="16"/>
              </w:rPr>
              <w:t xml:space="preserve">Serviço de desinsetização para extermínio de moscas. Veneno: a base de </w:t>
            </w:r>
            <w:proofErr w:type="spellStart"/>
            <w:r w:rsidRPr="00D97385">
              <w:rPr>
                <w:rFonts w:cs="Arial"/>
                <w:color w:val="000000"/>
                <w:sz w:val="16"/>
                <w:szCs w:val="16"/>
              </w:rPr>
              <w:t>Thiametoxam</w:t>
            </w:r>
            <w:proofErr w:type="spellEnd"/>
            <w:r w:rsidRPr="00D97385">
              <w:rPr>
                <w:rFonts w:cs="Arial"/>
                <w:color w:val="000000"/>
                <w:sz w:val="16"/>
                <w:szCs w:val="16"/>
              </w:rPr>
              <w:t xml:space="preserve">, associado </w:t>
            </w:r>
            <w:proofErr w:type="gramStart"/>
            <w:r w:rsidRPr="00D97385">
              <w:rPr>
                <w:rFonts w:cs="Arial"/>
                <w:color w:val="000000"/>
                <w:sz w:val="16"/>
                <w:szCs w:val="16"/>
              </w:rPr>
              <w:t>a atrativo</w:t>
            </w:r>
            <w:proofErr w:type="gramEnd"/>
            <w:r w:rsidRPr="00D97385">
              <w:rPr>
                <w:rFonts w:cs="Arial"/>
                <w:color w:val="000000"/>
                <w:sz w:val="16"/>
                <w:szCs w:val="16"/>
              </w:rPr>
              <w:t xml:space="preserve"> sexual, açúcares e corantes. Método de aplicação: iscas granuladas. Cobertura de isca: </w:t>
            </w:r>
            <w:r w:rsidRPr="00D97385">
              <w:rPr>
                <w:rFonts w:cs="Arial"/>
                <w:color w:val="000000"/>
                <w:sz w:val="16"/>
                <w:szCs w:val="16"/>
              </w:rPr>
              <w:lastRenderedPageBreak/>
              <w:t>50g 10m</w:t>
            </w:r>
            <w:proofErr w:type="gramStart"/>
            <w:r w:rsidRPr="00D97385">
              <w:rPr>
                <w:rFonts w:cs="Arial"/>
                <w:color w:val="000000"/>
                <w:sz w:val="16"/>
                <w:szCs w:val="16"/>
              </w:rPr>
              <w:t>²</w:t>
            </w:r>
            <w:proofErr w:type="gramEnd"/>
            <w:r w:rsidRPr="00D97385">
              <w:rPr>
                <w:rFonts w:cs="Arial"/>
                <w:color w:val="000000"/>
                <w:sz w:val="16"/>
                <w:szCs w:val="16"/>
              </w:rPr>
              <w:t>.</w:t>
            </w:r>
            <w:r w:rsidRPr="00D97385">
              <w:rPr>
                <w:rFonts w:cs="Arial"/>
                <w:color w:val="000000"/>
                <w:sz w:val="16"/>
                <w:szCs w:val="16"/>
              </w:rPr>
              <w:br/>
              <w:t>Eficácia: 30 dias, visita periódica a cada 30 dias.</w:t>
            </w:r>
          </w:p>
        </w:tc>
        <w:tc>
          <w:tcPr>
            <w:tcW w:w="186" w:type="pct"/>
            <w:tcBorders>
              <w:top w:val="nil"/>
              <w:left w:val="nil"/>
              <w:bottom w:val="single" w:sz="4" w:space="0" w:color="auto"/>
              <w:right w:val="single" w:sz="4" w:space="0" w:color="auto"/>
            </w:tcBorders>
            <w:shd w:val="clear" w:color="auto" w:fill="auto"/>
            <w:hideMark/>
          </w:tcPr>
          <w:p w14:paraId="7969CD45" w14:textId="77777777" w:rsidR="003913A3" w:rsidRPr="00D97385" w:rsidRDefault="003913A3" w:rsidP="00D97385">
            <w:pPr>
              <w:jc w:val="center"/>
              <w:rPr>
                <w:rFonts w:cs="Arial"/>
                <w:color w:val="000000"/>
                <w:sz w:val="16"/>
                <w:szCs w:val="16"/>
              </w:rPr>
            </w:pPr>
            <w:r w:rsidRPr="00D97385">
              <w:rPr>
                <w:rFonts w:cs="Arial"/>
                <w:color w:val="000000"/>
                <w:sz w:val="16"/>
                <w:szCs w:val="16"/>
              </w:rPr>
              <w:lastRenderedPageBreak/>
              <w:t>M2</w:t>
            </w:r>
          </w:p>
        </w:tc>
        <w:tc>
          <w:tcPr>
            <w:tcW w:w="324" w:type="pct"/>
            <w:tcBorders>
              <w:top w:val="nil"/>
              <w:left w:val="nil"/>
              <w:bottom w:val="single" w:sz="4" w:space="0" w:color="auto"/>
              <w:right w:val="single" w:sz="4" w:space="0" w:color="auto"/>
            </w:tcBorders>
            <w:shd w:val="clear" w:color="auto" w:fill="auto"/>
            <w:hideMark/>
          </w:tcPr>
          <w:p w14:paraId="6AF4C481" w14:textId="77777777" w:rsidR="003913A3" w:rsidRPr="00D97385" w:rsidRDefault="003913A3" w:rsidP="00D97385">
            <w:pPr>
              <w:jc w:val="center"/>
              <w:rPr>
                <w:rFonts w:cs="Arial"/>
                <w:color w:val="000000"/>
                <w:sz w:val="16"/>
                <w:szCs w:val="16"/>
              </w:rPr>
            </w:pPr>
            <w:r w:rsidRPr="00D97385">
              <w:rPr>
                <w:rFonts w:cs="Arial"/>
                <w:color w:val="000000"/>
                <w:sz w:val="16"/>
                <w:szCs w:val="16"/>
              </w:rPr>
              <w:t>15.000</w:t>
            </w:r>
          </w:p>
        </w:tc>
        <w:tc>
          <w:tcPr>
            <w:tcW w:w="324" w:type="pct"/>
            <w:tcBorders>
              <w:top w:val="nil"/>
              <w:left w:val="nil"/>
              <w:bottom w:val="single" w:sz="4" w:space="0" w:color="auto"/>
              <w:right w:val="single" w:sz="4" w:space="0" w:color="auto"/>
            </w:tcBorders>
            <w:shd w:val="clear" w:color="auto" w:fill="auto"/>
            <w:hideMark/>
          </w:tcPr>
          <w:p w14:paraId="4B236D0B" w14:textId="77777777" w:rsidR="003913A3" w:rsidRPr="00D97385" w:rsidRDefault="003913A3" w:rsidP="00D97385">
            <w:pPr>
              <w:jc w:val="center"/>
              <w:rPr>
                <w:rFonts w:cs="Arial"/>
                <w:color w:val="000000"/>
                <w:sz w:val="16"/>
                <w:szCs w:val="16"/>
              </w:rPr>
            </w:pPr>
            <w:r w:rsidRPr="00D97385">
              <w:rPr>
                <w:rFonts w:cs="Arial"/>
                <w:color w:val="000000"/>
                <w:sz w:val="16"/>
                <w:szCs w:val="16"/>
              </w:rPr>
              <w:t>1.176</w:t>
            </w:r>
          </w:p>
        </w:tc>
        <w:tc>
          <w:tcPr>
            <w:tcW w:w="278" w:type="pct"/>
            <w:tcBorders>
              <w:top w:val="nil"/>
              <w:left w:val="nil"/>
              <w:bottom w:val="single" w:sz="4" w:space="0" w:color="auto"/>
              <w:right w:val="single" w:sz="4" w:space="0" w:color="auto"/>
            </w:tcBorders>
            <w:shd w:val="clear" w:color="auto" w:fill="auto"/>
            <w:hideMark/>
          </w:tcPr>
          <w:p w14:paraId="291B134B" w14:textId="77777777" w:rsidR="003913A3" w:rsidRPr="00D97385" w:rsidRDefault="003913A3" w:rsidP="00D97385">
            <w:pPr>
              <w:jc w:val="center"/>
              <w:rPr>
                <w:rFonts w:cs="Arial"/>
                <w:color w:val="000000"/>
                <w:sz w:val="16"/>
                <w:szCs w:val="16"/>
              </w:rPr>
            </w:pPr>
            <w:r w:rsidRPr="00D97385">
              <w:rPr>
                <w:rFonts w:cs="Arial"/>
                <w:color w:val="000000"/>
                <w:sz w:val="16"/>
                <w:szCs w:val="16"/>
              </w:rPr>
              <w:t>10.000</w:t>
            </w:r>
          </w:p>
        </w:tc>
        <w:tc>
          <w:tcPr>
            <w:tcW w:w="232" w:type="pct"/>
            <w:tcBorders>
              <w:top w:val="nil"/>
              <w:left w:val="nil"/>
              <w:bottom w:val="single" w:sz="4" w:space="0" w:color="auto"/>
              <w:right w:val="single" w:sz="4" w:space="0" w:color="auto"/>
            </w:tcBorders>
            <w:shd w:val="clear" w:color="auto" w:fill="auto"/>
            <w:hideMark/>
          </w:tcPr>
          <w:p w14:paraId="0EBFE4FD"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90" w:type="pct"/>
            <w:tcBorders>
              <w:top w:val="nil"/>
              <w:left w:val="nil"/>
              <w:bottom w:val="single" w:sz="4" w:space="0" w:color="auto"/>
              <w:right w:val="single" w:sz="4" w:space="0" w:color="auto"/>
            </w:tcBorders>
            <w:shd w:val="clear" w:color="auto" w:fill="auto"/>
            <w:hideMark/>
          </w:tcPr>
          <w:p w14:paraId="72C06EFC" w14:textId="77777777" w:rsidR="003913A3" w:rsidRPr="00D97385" w:rsidRDefault="003913A3" w:rsidP="00D97385">
            <w:pPr>
              <w:jc w:val="center"/>
              <w:rPr>
                <w:rFonts w:cs="Arial"/>
                <w:color w:val="000000"/>
                <w:sz w:val="16"/>
                <w:szCs w:val="16"/>
              </w:rPr>
            </w:pPr>
            <w:r w:rsidRPr="00D97385">
              <w:rPr>
                <w:rFonts w:cs="Arial"/>
                <w:color w:val="000000"/>
                <w:sz w:val="16"/>
                <w:szCs w:val="16"/>
              </w:rPr>
              <w:t>5.700</w:t>
            </w:r>
          </w:p>
        </w:tc>
        <w:tc>
          <w:tcPr>
            <w:tcW w:w="261" w:type="pct"/>
            <w:tcBorders>
              <w:top w:val="nil"/>
              <w:left w:val="nil"/>
              <w:bottom w:val="single" w:sz="4" w:space="0" w:color="auto"/>
              <w:right w:val="single" w:sz="4" w:space="0" w:color="auto"/>
            </w:tcBorders>
            <w:shd w:val="clear" w:color="auto" w:fill="auto"/>
            <w:hideMark/>
          </w:tcPr>
          <w:p w14:paraId="5B6EB8C6" w14:textId="77777777" w:rsidR="003913A3" w:rsidRPr="00D97385" w:rsidRDefault="003913A3" w:rsidP="00D97385">
            <w:pPr>
              <w:jc w:val="center"/>
              <w:rPr>
                <w:rFonts w:cs="Arial"/>
                <w:color w:val="000000"/>
                <w:sz w:val="16"/>
                <w:szCs w:val="16"/>
              </w:rPr>
            </w:pPr>
            <w:r w:rsidRPr="00D97385">
              <w:rPr>
                <w:rFonts w:cs="Arial"/>
                <w:color w:val="000000"/>
                <w:sz w:val="16"/>
                <w:szCs w:val="16"/>
              </w:rPr>
              <w:t>20.200</w:t>
            </w:r>
          </w:p>
        </w:tc>
        <w:tc>
          <w:tcPr>
            <w:tcW w:w="232" w:type="pct"/>
            <w:tcBorders>
              <w:top w:val="nil"/>
              <w:left w:val="nil"/>
              <w:bottom w:val="single" w:sz="4" w:space="0" w:color="auto"/>
              <w:right w:val="single" w:sz="4" w:space="0" w:color="auto"/>
            </w:tcBorders>
            <w:shd w:val="clear" w:color="auto" w:fill="auto"/>
            <w:hideMark/>
          </w:tcPr>
          <w:p w14:paraId="41B36E1A" w14:textId="77777777" w:rsidR="003913A3" w:rsidRPr="00D97385" w:rsidRDefault="003913A3" w:rsidP="00D97385">
            <w:pPr>
              <w:jc w:val="center"/>
              <w:rPr>
                <w:rFonts w:cs="Arial"/>
                <w:color w:val="000000"/>
                <w:sz w:val="16"/>
                <w:szCs w:val="16"/>
              </w:rPr>
            </w:pPr>
            <w:r w:rsidRPr="00D97385">
              <w:rPr>
                <w:rFonts w:cs="Arial"/>
                <w:color w:val="000000"/>
                <w:sz w:val="16"/>
                <w:szCs w:val="16"/>
              </w:rPr>
              <w:t>300</w:t>
            </w:r>
          </w:p>
        </w:tc>
        <w:tc>
          <w:tcPr>
            <w:tcW w:w="277" w:type="pct"/>
            <w:tcBorders>
              <w:top w:val="nil"/>
              <w:left w:val="nil"/>
              <w:bottom w:val="single" w:sz="4" w:space="0" w:color="auto"/>
              <w:right w:val="single" w:sz="4" w:space="0" w:color="auto"/>
            </w:tcBorders>
            <w:shd w:val="clear" w:color="auto" w:fill="auto"/>
            <w:hideMark/>
          </w:tcPr>
          <w:p w14:paraId="1B93C40C"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2" w:type="pct"/>
            <w:tcBorders>
              <w:top w:val="nil"/>
              <w:left w:val="nil"/>
              <w:bottom w:val="single" w:sz="4" w:space="0" w:color="auto"/>
              <w:right w:val="single" w:sz="4" w:space="0" w:color="auto"/>
            </w:tcBorders>
            <w:shd w:val="clear" w:color="auto" w:fill="auto"/>
            <w:hideMark/>
          </w:tcPr>
          <w:p w14:paraId="0ED4C9B8" w14:textId="77777777" w:rsidR="003913A3" w:rsidRPr="00D97385" w:rsidRDefault="003913A3" w:rsidP="00D97385">
            <w:pPr>
              <w:jc w:val="center"/>
              <w:rPr>
                <w:rFonts w:cs="Arial"/>
                <w:color w:val="000000"/>
                <w:sz w:val="16"/>
                <w:szCs w:val="16"/>
              </w:rPr>
            </w:pPr>
            <w:r w:rsidRPr="00D97385">
              <w:rPr>
                <w:rFonts w:cs="Arial"/>
                <w:color w:val="000000"/>
                <w:sz w:val="16"/>
                <w:szCs w:val="16"/>
              </w:rPr>
              <w:t>10.000</w:t>
            </w:r>
          </w:p>
        </w:tc>
        <w:tc>
          <w:tcPr>
            <w:tcW w:w="324" w:type="pct"/>
            <w:tcBorders>
              <w:top w:val="nil"/>
              <w:left w:val="nil"/>
              <w:bottom w:val="single" w:sz="4" w:space="0" w:color="auto"/>
              <w:right w:val="single" w:sz="4" w:space="0" w:color="auto"/>
            </w:tcBorders>
            <w:shd w:val="clear" w:color="auto" w:fill="auto"/>
            <w:hideMark/>
          </w:tcPr>
          <w:p w14:paraId="144B44A7" w14:textId="77777777" w:rsidR="003913A3" w:rsidRPr="00D97385" w:rsidRDefault="003913A3" w:rsidP="00D97385">
            <w:pPr>
              <w:jc w:val="center"/>
              <w:rPr>
                <w:rFonts w:cs="Arial"/>
                <w:color w:val="000000"/>
                <w:sz w:val="16"/>
                <w:szCs w:val="16"/>
              </w:rPr>
            </w:pPr>
            <w:r w:rsidRPr="00D97385">
              <w:rPr>
                <w:rFonts w:cs="Arial"/>
                <w:color w:val="000000"/>
                <w:sz w:val="16"/>
                <w:szCs w:val="16"/>
              </w:rPr>
              <w:t>15.000</w:t>
            </w:r>
          </w:p>
        </w:tc>
        <w:tc>
          <w:tcPr>
            <w:tcW w:w="278" w:type="pct"/>
            <w:tcBorders>
              <w:top w:val="nil"/>
              <w:left w:val="nil"/>
              <w:bottom w:val="single" w:sz="4" w:space="0" w:color="auto"/>
              <w:right w:val="single" w:sz="4" w:space="0" w:color="auto"/>
            </w:tcBorders>
            <w:shd w:val="clear" w:color="auto" w:fill="auto"/>
            <w:hideMark/>
          </w:tcPr>
          <w:p w14:paraId="269585F9" w14:textId="77777777" w:rsidR="003913A3" w:rsidRPr="00D97385" w:rsidRDefault="003913A3" w:rsidP="00D97385">
            <w:pPr>
              <w:jc w:val="center"/>
              <w:rPr>
                <w:rFonts w:cs="Arial"/>
                <w:color w:val="000000"/>
                <w:sz w:val="16"/>
                <w:szCs w:val="16"/>
              </w:rPr>
            </w:pPr>
            <w:r w:rsidRPr="00D97385">
              <w:rPr>
                <w:rFonts w:cs="Arial"/>
                <w:color w:val="000000"/>
                <w:sz w:val="16"/>
                <w:szCs w:val="16"/>
              </w:rPr>
              <w:t>77.376</w:t>
            </w:r>
          </w:p>
        </w:tc>
        <w:tc>
          <w:tcPr>
            <w:tcW w:w="232" w:type="pct"/>
            <w:tcBorders>
              <w:top w:val="nil"/>
              <w:left w:val="nil"/>
              <w:bottom w:val="single" w:sz="4" w:space="0" w:color="auto"/>
              <w:right w:val="single" w:sz="4" w:space="0" w:color="auto"/>
            </w:tcBorders>
            <w:shd w:val="clear" w:color="auto" w:fill="auto"/>
            <w:hideMark/>
          </w:tcPr>
          <w:p w14:paraId="514169FD" w14:textId="77777777" w:rsidR="003913A3" w:rsidRPr="00D97385" w:rsidRDefault="003913A3" w:rsidP="00D97385">
            <w:pPr>
              <w:jc w:val="center"/>
              <w:rPr>
                <w:rFonts w:cs="Arial"/>
                <w:color w:val="000000"/>
                <w:sz w:val="16"/>
                <w:szCs w:val="16"/>
              </w:rPr>
            </w:pPr>
            <w:r w:rsidRPr="00D97385">
              <w:rPr>
                <w:rFonts w:cs="Arial"/>
                <w:color w:val="000000"/>
                <w:sz w:val="16"/>
                <w:szCs w:val="16"/>
              </w:rPr>
              <w:t>R$ 0,26</w:t>
            </w:r>
          </w:p>
        </w:tc>
        <w:tc>
          <w:tcPr>
            <w:tcW w:w="324" w:type="pct"/>
            <w:tcBorders>
              <w:top w:val="nil"/>
              <w:left w:val="nil"/>
              <w:bottom w:val="single" w:sz="4" w:space="0" w:color="auto"/>
              <w:right w:val="single" w:sz="4" w:space="0" w:color="auto"/>
            </w:tcBorders>
            <w:shd w:val="clear" w:color="auto" w:fill="auto"/>
            <w:hideMark/>
          </w:tcPr>
          <w:p w14:paraId="558BE228" w14:textId="77777777" w:rsidR="003913A3" w:rsidRPr="00D97385" w:rsidRDefault="003913A3" w:rsidP="00D97385">
            <w:pPr>
              <w:jc w:val="center"/>
              <w:rPr>
                <w:rFonts w:cs="Arial"/>
                <w:color w:val="000000"/>
                <w:sz w:val="16"/>
                <w:szCs w:val="16"/>
              </w:rPr>
            </w:pPr>
            <w:r w:rsidRPr="00D97385">
              <w:rPr>
                <w:rFonts w:cs="Arial"/>
                <w:color w:val="000000"/>
                <w:sz w:val="16"/>
                <w:szCs w:val="16"/>
              </w:rPr>
              <w:t>R$ 20.117,76</w:t>
            </w:r>
          </w:p>
        </w:tc>
      </w:tr>
      <w:tr w:rsidR="003913A3" w:rsidRPr="00D97385" w14:paraId="29165077" w14:textId="77777777" w:rsidTr="003913A3">
        <w:trPr>
          <w:trHeight w:val="2160"/>
        </w:trPr>
        <w:tc>
          <w:tcPr>
            <w:tcW w:w="324" w:type="pct"/>
            <w:vMerge/>
            <w:tcBorders>
              <w:top w:val="nil"/>
              <w:left w:val="single" w:sz="4" w:space="0" w:color="auto"/>
              <w:bottom w:val="single" w:sz="4" w:space="0" w:color="auto"/>
              <w:right w:val="single" w:sz="4" w:space="0" w:color="auto"/>
            </w:tcBorders>
            <w:vAlign w:val="center"/>
            <w:hideMark/>
          </w:tcPr>
          <w:p w14:paraId="4A8FA53F" w14:textId="77777777" w:rsidR="003913A3" w:rsidRPr="00D97385" w:rsidRDefault="003913A3" w:rsidP="00D97385">
            <w:pPr>
              <w:rPr>
                <w:rFonts w:cs="Arial"/>
                <w:color w:val="000000"/>
                <w:sz w:val="16"/>
                <w:szCs w:val="16"/>
              </w:rPr>
            </w:pPr>
          </w:p>
        </w:tc>
        <w:tc>
          <w:tcPr>
            <w:tcW w:w="186" w:type="pct"/>
            <w:tcBorders>
              <w:top w:val="nil"/>
              <w:left w:val="nil"/>
              <w:bottom w:val="single" w:sz="4" w:space="0" w:color="auto"/>
              <w:right w:val="single" w:sz="4" w:space="0" w:color="auto"/>
            </w:tcBorders>
            <w:shd w:val="clear" w:color="auto" w:fill="auto"/>
            <w:hideMark/>
          </w:tcPr>
          <w:p w14:paraId="03C33596"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5</w:t>
            </w:r>
            <w:proofErr w:type="gramEnd"/>
          </w:p>
        </w:tc>
        <w:tc>
          <w:tcPr>
            <w:tcW w:w="556" w:type="pct"/>
            <w:tcBorders>
              <w:top w:val="nil"/>
              <w:left w:val="nil"/>
              <w:bottom w:val="single" w:sz="4" w:space="0" w:color="auto"/>
              <w:right w:val="single" w:sz="4" w:space="0" w:color="auto"/>
            </w:tcBorders>
            <w:shd w:val="clear" w:color="auto" w:fill="auto"/>
            <w:hideMark/>
          </w:tcPr>
          <w:p w14:paraId="72EB6AD8" w14:textId="77777777" w:rsidR="003913A3" w:rsidRPr="00D97385" w:rsidRDefault="003913A3" w:rsidP="00D97385">
            <w:pPr>
              <w:rPr>
                <w:rFonts w:cs="Arial"/>
                <w:color w:val="000000"/>
                <w:sz w:val="16"/>
                <w:szCs w:val="16"/>
              </w:rPr>
            </w:pPr>
            <w:r w:rsidRPr="00D97385">
              <w:rPr>
                <w:rFonts w:cs="Arial"/>
                <w:color w:val="000000"/>
                <w:sz w:val="16"/>
                <w:szCs w:val="16"/>
              </w:rPr>
              <w:t>Serviço de desinsetização para extermínio de ratos. Veneno: Produto atóxico.</w:t>
            </w:r>
            <w:r w:rsidRPr="00D97385">
              <w:rPr>
                <w:rFonts w:cs="Arial"/>
                <w:color w:val="000000"/>
                <w:sz w:val="16"/>
                <w:szCs w:val="16"/>
              </w:rPr>
              <w:br/>
              <w:t xml:space="preserve">Método de aplicação: Placa de colagem, atóxica, para camundongos. Cobertura de isca: </w:t>
            </w:r>
            <w:proofErr w:type="gramStart"/>
            <w:r w:rsidRPr="00D97385">
              <w:rPr>
                <w:rFonts w:cs="Arial"/>
                <w:color w:val="000000"/>
                <w:sz w:val="16"/>
                <w:szCs w:val="16"/>
              </w:rPr>
              <w:t>1</w:t>
            </w:r>
            <w:proofErr w:type="gramEnd"/>
            <w:r w:rsidRPr="00D97385">
              <w:rPr>
                <w:rFonts w:cs="Arial"/>
                <w:color w:val="000000"/>
                <w:sz w:val="16"/>
                <w:szCs w:val="16"/>
              </w:rPr>
              <w:t xml:space="preserve"> porta iscas para cada 25m2 de área: 60 dias, visita periódica a cada 30 dias.</w:t>
            </w:r>
          </w:p>
        </w:tc>
        <w:tc>
          <w:tcPr>
            <w:tcW w:w="186" w:type="pct"/>
            <w:tcBorders>
              <w:top w:val="nil"/>
              <w:left w:val="nil"/>
              <w:bottom w:val="single" w:sz="4" w:space="0" w:color="auto"/>
              <w:right w:val="single" w:sz="4" w:space="0" w:color="auto"/>
            </w:tcBorders>
            <w:shd w:val="clear" w:color="auto" w:fill="auto"/>
            <w:hideMark/>
          </w:tcPr>
          <w:p w14:paraId="4C6ED8E1" w14:textId="77777777" w:rsidR="003913A3" w:rsidRPr="00D97385" w:rsidRDefault="003913A3" w:rsidP="00D97385">
            <w:pPr>
              <w:jc w:val="center"/>
              <w:rPr>
                <w:rFonts w:cs="Arial"/>
                <w:color w:val="000000"/>
                <w:sz w:val="16"/>
                <w:szCs w:val="16"/>
              </w:rPr>
            </w:pPr>
            <w:r w:rsidRPr="00D97385">
              <w:rPr>
                <w:rFonts w:cs="Arial"/>
                <w:color w:val="000000"/>
                <w:sz w:val="16"/>
                <w:szCs w:val="16"/>
              </w:rPr>
              <w:t>M2</w:t>
            </w:r>
          </w:p>
        </w:tc>
        <w:tc>
          <w:tcPr>
            <w:tcW w:w="324" w:type="pct"/>
            <w:tcBorders>
              <w:top w:val="nil"/>
              <w:left w:val="nil"/>
              <w:bottom w:val="single" w:sz="4" w:space="0" w:color="auto"/>
              <w:right w:val="single" w:sz="4" w:space="0" w:color="auto"/>
            </w:tcBorders>
            <w:shd w:val="clear" w:color="auto" w:fill="auto"/>
            <w:hideMark/>
          </w:tcPr>
          <w:p w14:paraId="538305AE" w14:textId="77777777" w:rsidR="003913A3" w:rsidRPr="00D97385" w:rsidRDefault="003913A3" w:rsidP="00D97385">
            <w:pPr>
              <w:jc w:val="center"/>
              <w:rPr>
                <w:rFonts w:cs="Arial"/>
                <w:color w:val="000000"/>
                <w:sz w:val="16"/>
                <w:szCs w:val="16"/>
              </w:rPr>
            </w:pPr>
            <w:r w:rsidRPr="00D97385">
              <w:rPr>
                <w:rFonts w:cs="Arial"/>
                <w:color w:val="000000"/>
                <w:sz w:val="16"/>
                <w:szCs w:val="16"/>
              </w:rPr>
              <w:t>12.000</w:t>
            </w:r>
          </w:p>
        </w:tc>
        <w:tc>
          <w:tcPr>
            <w:tcW w:w="324" w:type="pct"/>
            <w:tcBorders>
              <w:top w:val="nil"/>
              <w:left w:val="nil"/>
              <w:bottom w:val="single" w:sz="4" w:space="0" w:color="auto"/>
              <w:right w:val="single" w:sz="4" w:space="0" w:color="auto"/>
            </w:tcBorders>
            <w:shd w:val="clear" w:color="auto" w:fill="auto"/>
            <w:hideMark/>
          </w:tcPr>
          <w:p w14:paraId="647DCB29"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48E7D3C3" w14:textId="77777777" w:rsidR="003913A3" w:rsidRPr="00D97385" w:rsidRDefault="003913A3" w:rsidP="00D97385">
            <w:pPr>
              <w:jc w:val="center"/>
              <w:rPr>
                <w:rFonts w:cs="Arial"/>
                <w:color w:val="000000"/>
                <w:sz w:val="16"/>
                <w:szCs w:val="16"/>
              </w:rPr>
            </w:pPr>
            <w:r w:rsidRPr="00D97385">
              <w:rPr>
                <w:rFonts w:cs="Arial"/>
                <w:color w:val="000000"/>
                <w:sz w:val="16"/>
                <w:szCs w:val="16"/>
              </w:rPr>
              <w:t>10.000</w:t>
            </w:r>
          </w:p>
        </w:tc>
        <w:tc>
          <w:tcPr>
            <w:tcW w:w="232" w:type="pct"/>
            <w:tcBorders>
              <w:top w:val="nil"/>
              <w:left w:val="nil"/>
              <w:bottom w:val="single" w:sz="4" w:space="0" w:color="auto"/>
              <w:right w:val="single" w:sz="4" w:space="0" w:color="auto"/>
            </w:tcBorders>
            <w:shd w:val="clear" w:color="auto" w:fill="auto"/>
            <w:hideMark/>
          </w:tcPr>
          <w:p w14:paraId="00B3C0F3"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90" w:type="pct"/>
            <w:tcBorders>
              <w:top w:val="nil"/>
              <w:left w:val="nil"/>
              <w:bottom w:val="single" w:sz="4" w:space="0" w:color="auto"/>
              <w:right w:val="single" w:sz="4" w:space="0" w:color="auto"/>
            </w:tcBorders>
            <w:shd w:val="clear" w:color="auto" w:fill="auto"/>
            <w:hideMark/>
          </w:tcPr>
          <w:p w14:paraId="0AFDED57" w14:textId="77777777" w:rsidR="003913A3" w:rsidRPr="00D97385" w:rsidRDefault="003913A3" w:rsidP="00D97385">
            <w:pPr>
              <w:jc w:val="center"/>
              <w:rPr>
                <w:rFonts w:cs="Arial"/>
                <w:color w:val="000000"/>
                <w:sz w:val="16"/>
                <w:szCs w:val="16"/>
              </w:rPr>
            </w:pPr>
            <w:r w:rsidRPr="00D97385">
              <w:rPr>
                <w:rFonts w:cs="Arial"/>
                <w:color w:val="000000"/>
                <w:sz w:val="16"/>
                <w:szCs w:val="16"/>
              </w:rPr>
              <w:t>2.850</w:t>
            </w:r>
          </w:p>
        </w:tc>
        <w:tc>
          <w:tcPr>
            <w:tcW w:w="261" w:type="pct"/>
            <w:tcBorders>
              <w:top w:val="nil"/>
              <w:left w:val="nil"/>
              <w:bottom w:val="single" w:sz="4" w:space="0" w:color="auto"/>
              <w:right w:val="single" w:sz="4" w:space="0" w:color="auto"/>
            </w:tcBorders>
            <w:shd w:val="clear" w:color="auto" w:fill="auto"/>
            <w:hideMark/>
          </w:tcPr>
          <w:p w14:paraId="4A86EBE3"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35143B2B" w14:textId="77777777" w:rsidR="003913A3" w:rsidRPr="00D97385" w:rsidRDefault="003913A3" w:rsidP="00D97385">
            <w:pPr>
              <w:jc w:val="center"/>
              <w:rPr>
                <w:rFonts w:cs="Arial"/>
                <w:color w:val="000000"/>
                <w:sz w:val="16"/>
                <w:szCs w:val="16"/>
              </w:rPr>
            </w:pPr>
            <w:r w:rsidRPr="00D97385">
              <w:rPr>
                <w:rFonts w:cs="Arial"/>
                <w:color w:val="000000"/>
                <w:sz w:val="16"/>
                <w:szCs w:val="16"/>
              </w:rPr>
              <w:t>2.200</w:t>
            </w:r>
          </w:p>
        </w:tc>
        <w:tc>
          <w:tcPr>
            <w:tcW w:w="277" w:type="pct"/>
            <w:tcBorders>
              <w:top w:val="nil"/>
              <w:left w:val="nil"/>
              <w:bottom w:val="single" w:sz="4" w:space="0" w:color="auto"/>
              <w:right w:val="single" w:sz="4" w:space="0" w:color="auto"/>
            </w:tcBorders>
            <w:shd w:val="clear" w:color="auto" w:fill="auto"/>
            <w:hideMark/>
          </w:tcPr>
          <w:p w14:paraId="642EBEBB"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2" w:type="pct"/>
            <w:tcBorders>
              <w:top w:val="nil"/>
              <w:left w:val="nil"/>
              <w:bottom w:val="single" w:sz="4" w:space="0" w:color="auto"/>
              <w:right w:val="single" w:sz="4" w:space="0" w:color="auto"/>
            </w:tcBorders>
            <w:shd w:val="clear" w:color="auto" w:fill="auto"/>
            <w:hideMark/>
          </w:tcPr>
          <w:p w14:paraId="7057EB2A" w14:textId="77777777" w:rsidR="003913A3" w:rsidRPr="00D97385" w:rsidRDefault="003913A3" w:rsidP="00D97385">
            <w:pPr>
              <w:jc w:val="center"/>
              <w:rPr>
                <w:rFonts w:cs="Arial"/>
                <w:color w:val="000000"/>
                <w:sz w:val="16"/>
                <w:szCs w:val="16"/>
              </w:rPr>
            </w:pPr>
            <w:r w:rsidRPr="00D97385">
              <w:rPr>
                <w:rFonts w:cs="Arial"/>
                <w:color w:val="000000"/>
                <w:sz w:val="16"/>
                <w:szCs w:val="16"/>
              </w:rPr>
              <w:t>20.000</w:t>
            </w:r>
          </w:p>
        </w:tc>
        <w:tc>
          <w:tcPr>
            <w:tcW w:w="324" w:type="pct"/>
            <w:tcBorders>
              <w:top w:val="nil"/>
              <w:left w:val="nil"/>
              <w:bottom w:val="single" w:sz="4" w:space="0" w:color="auto"/>
              <w:right w:val="single" w:sz="4" w:space="0" w:color="auto"/>
            </w:tcBorders>
            <w:shd w:val="clear" w:color="auto" w:fill="auto"/>
            <w:hideMark/>
          </w:tcPr>
          <w:p w14:paraId="77E5A549" w14:textId="77777777" w:rsidR="003913A3" w:rsidRPr="00D97385" w:rsidRDefault="003913A3" w:rsidP="00D97385">
            <w:pPr>
              <w:jc w:val="center"/>
              <w:rPr>
                <w:rFonts w:cs="Arial"/>
                <w:color w:val="000000"/>
                <w:sz w:val="16"/>
                <w:szCs w:val="16"/>
              </w:rPr>
            </w:pPr>
            <w:r w:rsidRPr="00D97385">
              <w:rPr>
                <w:rFonts w:cs="Arial"/>
                <w:color w:val="000000"/>
                <w:sz w:val="16"/>
                <w:szCs w:val="16"/>
              </w:rPr>
              <w:t>20.000</w:t>
            </w:r>
          </w:p>
        </w:tc>
        <w:tc>
          <w:tcPr>
            <w:tcW w:w="278" w:type="pct"/>
            <w:tcBorders>
              <w:top w:val="nil"/>
              <w:left w:val="nil"/>
              <w:bottom w:val="single" w:sz="4" w:space="0" w:color="auto"/>
              <w:right w:val="single" w:sz="4" w:space="0" w:color="auto"/>
            </w:tcBorders>
            <w:shd w:val="clear" w:color="auto" w:fill="auto"/>
            <w:hideMark/>
          </w:tcPr>
          <w:p w14:paraId="4002EB76" w14:textId="77777777" w:rsidR="003913A3" w:rsidRPr="00D97385" w:rsidRDefault="003913A3" w:rsidP="00D97385">
            <w:pPr>
              <w:jc w:val="center"/>
              <w:rPr>
                <w:rFonts w:cs="Arial"/>
                <w:color w:val="000000"/>
                <w:sz w:val="16"/>
                <w:szCs w:val="16"/>
              </w:rPr>
            </w:pPr>
            <w:r w:rsidRPr="00D97385">
              <w:rPr>
                <w:rFonts w:cs="Arial"/>
                <w:color w:val="000000"/>
                <w:sz w:val="16"/>
                <w:szCs w:val="16"/>
              </w:rPr>
              <w:t>67.050</w:t>
            </w:r>
          </w:p>
        </w:tc>
        <w:tc>
          <w:tcPr>
            <w:tcW w:w="232" w:type="pct"/>
            <w:tcBorders>
              <w:top w:val="nil"/>
              <w:left w:val="nil"/>
              <w:bottom w:val="single" w:sz="4" w:space="0" w:color="auto"/>
              <w:right w:val="single" w:sz="4" w:space="0" w:color="auto"/>
            </w:tcBorders>
            <w:shd w:val="clear" w:color="auto" w:fill="auto"/>
            <w:hideMark/>
          </w:tcPr>
          <w:p w14:paraId="4B0FF724" w14:textId="77777777" w:rsidR="003913A3" w:rsidRPr="00D97385" w:rsidRDefault="003913A3" w:rsidP="00D97385">
            <w:pPr>
              <w:jc w:val="center"/>
              <w:rPr>
                <w:rFonts w:cs="Arial"/>
                <w:color w:val="000000"/>
                <w:sz w:val="16"/>
                <w:szCs w:val="16"/>
              </w:rPr>
            </w:pPr>
            <w:r w:rsidRPr="00D97385">
              <w:rPr>
                <w:rFonts w:cs="Arial"/>
                <w:color w:val="000000"/>
                <w:sz w:val="16"/>
                <w:szCs w:val="16"/>
              </w:rPr>
              <w:t>0,26</w:t>
            </w:r>
          </w:p>
        </w:tc>
        <w:tc>
          <w:tcPr>
            <w:tcW w:w="324" w:type="pct"/>
            <w:tcBorders>
              <w:top w:val="nil"/>
              <w:left w:val="nil"/>
              <w:bottom w:val="single" w:sz="4" w:space="0" w:color="auto"/>
              <w:right w:val="single" w:sz="4" w:space="0" w:color="auto"/>
            </w:tcBorders>
            <w:shd w:val="clear" w:color="auto" w:fill="auto"/>
            <w:hideMark/>
          </w:tcPr>
          <w:p w14:paraId="3E8901C9" w14:textId="77777777" w:rsidR="003913A3" w:rsidRPr="00D97385" w:rsidRDefault="003913A3" w:rsidP="00D97385">
            <w:pPr>
              <w:jc w:val="center"/>
              <w:rPr>
                <w:rFonts w:cs="Arial"/>
                <w:color w:val="000000"/>
                <w:sz w:val="16"/>
                <w:szCs w:val="16"/>
              </w:rPr>
            </w:pPr>
            <w:r w:rsidRPr="00D97385">
              <w:rPr>
                <w:rFonts w:cs="Arial"/>
                <w:color w:val="000000"/>
                <w:sz w:val="16"/>
                <w:szCs w:val="16"/>
              </w:rPr>
              <w:t>R$ 17.433,00</w:t>
            </w:r>
          </w:p>
        </w:tc>
      </w:tr>
      <w:tr w:rsidR="003913A3" w:rsidRPr="00D97385" w14:paraId="6DA8AD8B" w14:textId="77777777" w:rsidTr="003913A3">
        <w:trPr>
          <w:trHeight w:val="285"/>
        </w:trPr>
        <w:tc>
          <w:tcPr>
            <w:tcW w:w="324" w:type="pct"/>
            <w:tcBorders>
              <w:top w:val="nil"/>
              <w:left w:val="single" w:sz="4" w:space="0" w:color="auto"/>
              <w:bottom w:val="single" w:sz="4" w:space="0" w:color="auto"/>
              <w:right w:val="single" w:sz="4" w:space="0" w:color="auto"/>
            </w:tcBorders>
            <w:shd w:val="clear" w:color="auto" w:fill="auto"/>
            <w:noWrap/>
            <w:vAlign w:val="bottom"/>
            <w:hideMark/>
          </w:tcPr>
          <w:p w14:paraId="5819B3E7" w14:textId="158688B9" w:rsidR="003913A3" w:rsidRPr="00D97385" w:rsidRDefault="003913A3" w:rsidP="00D97385">
            <w:pPr>
              <w:jc w:val="center"/>
              <w:rPr>
                <w:rFonts w:cs="Arial"/>
                <w:color w:val="000000"/>
                <w:sz w:val="16"/>
                <w:szCs w:val="16"/>
              </w:rPr>
            </w:pPr>
            <w:r w:rsidRPr="00D97385">
              <w:rPr>
                <w:rFonts w:cs="Arial"/>
                <w:color w:val="000000"/>
                <w:sz w:val="16"/>
                <w:szCs w:val="16"/>
              </w:rPr>
              <w:t xml:space="preserve">TOTAL GRUPO </w:t>
            </w:r>
            <w:proofErr w:type="gramStart"/>
            <w:r w:rsidR="000A454C">
              <w:rPr>
                <w:rFonts w:cs="Arial"/>
                <w:color w:val="000000"/>
                <w:sz w:val="16"/>
                <w:szCs w:val="16"/>
              </w:rPr>
              <w:t>3</w:t>
            </w:r>
            <w:proofErr w:type="gramEnd"/>
          </w:p>
        </w:tc>
        <w:tc>
          <w:tcPr>
            <w:tcW w:w="186" w:type="pct"/>
            <w:tcBorders>
              <w:top w:val="nil"/>
              <w:left w:val="nil"/>
              <w:bottom w:val="single" w:sz="4" w:space="0" w:color="auto"/>
              <w:right w:val="single" w:sz="4" w:space="0" w:color="auto"/>
            </w:tcBorders>
            <w:shd w:val="clear" w:color="auto" w:fill="auto"/>
            <w:hideMark/>
          </w:tcPr>
          <w:p w14:paraId="6D179A7A"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556" w:type="pct"/>
            <w:tcBorders>
              <w:top w:val="nil"/>
              <w:left w:val="nil"/>
              <w:bottom w:val="single" w:sz="4" w:space="0" w:color="auto"/>
              <w:right w:val="single" w:sz="4" w:space="0" w:color="auto"/>
            </w:tcBorders>
            <w:shd w:val="clear" w:color="auto" w:fill="auto"/>
            <w:hideMark/>
          </w:tcPr>
          <w:p w14:paraId="3D8E3A4C" w14:textId="77777777" w:rsidR="003913A3" w:rsidRPr="00D97385" w:rsidRDefault="003913A3" w:rsidP="00D97385">
            <w:pPr>
              <w:rPr>
                <w:rFonts w:cs="Arial"/>
                <w:color w:val="000000"/>
                <w:sz w:val="16"/>
                <w:szCs w:val="16"/>
              </w:rPr>
            </w:pPr>
            <w:r w:rsidRPr="00D97385">
              <w:rPr>
                <w:rFonts w:cs="Arial"/>
                <w:color w:val="000000"/>
                <w:sz w:val="16"/>
                <w:szCs w:val="16"/>
              </w:rPr>
              <w:t> </w:t>
            </w:r>
          </w:p>
        </w:tc>
        <w:tc>
          <w:tcPr>
            <w:tcW w:w="186" w:type="pct"/>
            <w:tcBorders>
              <w:top w:val="nil"/>
              <w:left w:val="nil"/>
              <w:bottom w:val="single" w:sz="4" w:space="0" w:color="auto"/>
              <w:right w:val="single" w:sz="4" w:space="0" w:color="auto"/>
            </w:tcBorders>
            <w:shd w:val="clear" w:color="auto" w:fill="auto"/>
            <w:hideMark/>
          </w:tcPr>
          <w:p w14:paraId="145F58BE"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28DC306A"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223A1F9C"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2ADB79FE"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40E3C257"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90" w:type="pct"/>
            <w:tcBorders>
              <w:top w:val="nil"/>
              <w:left w:val="nil"/>
              <w:bottom w:val="single" w:sz="4" w:space="0" w:color="auto"/>
              <w:right w:val="single" w:sz="4" w:space="0" w:color="auto"/>
            </w:tcBorders>
            <w:shd w:val="clear" w:color="auto" w:fill="auto"/>
            <w:hideMark/>
          </w:tcPr>
          <w:p w14:paraId="7CA35EDD"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61" w:type="pct"/>
            <w:tcBorders>
              <w:top w:val="nil"/>
              <w:left w:val="nil"/>
              <w:bottom w:val="single" w:sz="4" w:space="0" w:color="auto"/>
              <w:right w:val="single" w:sz="4" w:space="0" w:color="auto"/>
            </w:tcBorders>
            <w:shd w:val="clear" w:color="auto" w:fill="auto"/>
            <w:hideMark/>
          </w:tcPr>
          <w:p w14:paraId="227B4DA1"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6F5DF160"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7" w:type="pct"/>
            <w:tcBorders>
              <w:top w:val="nil"/>
              <w:left w:val="nil"/>
              <w:bottom w:val="single" w:sz="4" w:space="0" w:color="auto"/>
              <w:right w:val="single" w:sz="4" w:space="0" w:color="auto"/>
            </w:tcBorders>
            <w:shd w:val="clear" w:color="auto" w:fill="auto"/>
            <w:hideMark/>
          </w:tcPr>
          <w:p w14:paraId="0201F28E"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2" w:type="pct"/>
            <w:tcBorders>
              <w:top w:val="nil"/>
              <w:left w:val="nil"/>
              <w:bottom w:val="single" w:sz="4" w:space="0" w:color="auto"/>
              <w:right w:val="single" w:sz="4" w:space="0" w:color="auto"/>
            </w:tcBorders>
            <w:shd w:val="clear" w:color="auto" w:fill="auto"/>
            <w:hideMark/>
          </w:tcPr>
          <w:p w14:paraId="1FC2DCAC"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119876F9"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2118F9B0"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562F9680"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7AAD83DD" w14:textId="77777777" w:rsidR="003913A3" w:rsidRPr="00D97385" w:rsidRDefault="003913A3" w:rsidP="00D97385">
            <w:pPr>
              <w:jc w:val="center"/>
              <w:rPr>
                <w:rFonts w:cs="Arial"/>
                <w:color w:val="000000"/>
                <w:sz w:val="16"/>
                <w:szCs w:val="16"/>
              </w:rPr>
            </w:pPr>
            <w:r w:rsidRPr="00D97385">
              <w:rPr>
                <w:rFonts w:cs="Arial"/>
                <w:color w:val="000000"/>
                <w:sz w:val="16"/>
                <w:szCs w:val="16"/>
              </w:rPr>
              <w:t>R$ 159.966,30</w:t>
            </w:r>
          </w:p>
        </w:tc>
      </w:tr>
      <w:tr w:rsidR="003913A3" w:rsidRPr="00D97385" w14:paraId="11F2258F" w14:textId="77777777" w:rsidTr="003913A3">
        <w:trPr>
          <w:trHeight w:val="960"/>
        </w:trPr>
        <w:tc>
          <w:tcPr>
            <w:tcW w:w="324"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7B169BDD"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2</w:t>
            </w:r>
            <w:proofErr w:type="gramEnd"/>
          </w:p>
        </w:tc>
        <w:tc>
          <w:tcPr>
            <w:tcW w:w="186" w:type="pct"/>
            <w:tcBorders>
              <w:top w:val="nil"/>
              <w:left w:val="nil"/>
              <w:bottom w:val="single" w:sz="4" w:space="0" w:color="auto"/>
              <w:right w:val="single" w:sz="4" w:space="0" w:color="auto"/>
            </w:tcBorders>
            <w:shd w:val="clear" w:color="auto" w:fill="auto"/>
            <w:hideMark/>
          </w:tcPr>
          <w:p w14:paraId="2D665C8E"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6</w:t>
            </w:r>
            <w:proofErr w:type="gramEnd"/>
          </w:p>
        </w:tc>
        <w:tc>
          <w:tcPr>
            <w:tcW w:w="556" w:type="pct"/>
            <w:tcBorders>
              <w:top w:val="nil"/>
              <w:left w:val="nil"/>
              <w:bottom w:val="single" w:sz="4" w:space="0" w:color="auto"/>
              <w:right w:val="single" w:sz="4" w:space="0" w:color="auto"/>
            </w:tcBorders>
            <w:shd w:val="clear" w:color="auto" w:fill="auto"/>
            <w:hideMark/>
          </w:tcPr>
          <w:p w14:paraId="4AF98362" w14:textId="77777777" w:rsidR="003913A3" w:rsidRPr="00D97385" w:rsidRDefault="003913A3" w:rsidP="00D97385">
            <w:pPr>
              <w:rPr>
                <w:rFonts w:cs="Arial"/>
                <w:color w:val="000000"/>
                <w:sz w:val="16"/>
                <w:szCs w:val="16"/>
              </w:rPr>
            </w:pPr>
            <w:r w:rsidRPr="00D97385">
              <w:rPr>
                <w:rFonts w:cs="Arial"/>
                <w:color w:val="000000"/>
                <w:sz w:val="16"/>
                <w:szCs w:val="16"/>
              </w:rPr>
              <w:t xml:space="preserve">Serviço de limpeza e desinfecção de reservatórios de água R1 metálico tipo coluna de 40000 litros, </w:t>
            </w:r>
            <w:r w:rsidRPr="00D97385">
              <w:rPr>
                <w:rFonts w:cs="Arial"/>
                <w:color w:val="3366FF"/>
                <w:sz w:val="16"/>
                <w:szCs w:val="16"/>
              </w:rPr>
              <w:t xml:space="preserve">com emissão de </w:t>
            </w:r>
            <w:proofErr w:type="gramStart"/>
            <w:r w:rsidRPr="00D97385">
              <w:rPr>
                <w:rFonts w:cs="Arial"/>
                <w:color w:val="3366FF"/>
                <w:sz w:val="16"/>
                <w:szCs w:val="16"/>
              </w:rPr>
              <w:t>laudo</w:t>
            </w:r>
            <w:proofErr w:type="gramEnd"/>
          </w:p>
        </w:tc>
        <w:tc>
          <w:tcPr>
            <w:tcW w:w="186" w:type="pct"/>
            <w:tcBorders>
              <w:top w:val="nil"/>
              <w:left w:val="nil"/>
              <w:bottom w:val="single" w:sz="4" w:space="0" w:color="auto"/>
              <w:right w:val="single" w:sz="4" w:space="0" w:color="auto"/>
            </w:tcBorders>
            <w:shd w:val="clear" w:color="auto" w:fill="auto"/>
            <w:hideMark/>
          </w:tcPr>
          <w:p w14:paraId="61323199" w14:textId="77777777" w:rsidR="003913A3" w:rsidRPr="00D97385" w:rsidRDefault="003913A3" w:rsidP="00D97385">
            <w:pPr>
              <w:jc w:val="center"/>
              <w:rPr>
                <w:rFonts w:cs="Arial"/>
                <w:color w:val="000000"/>
                <w:sz w:val="16"/>
                <w:szCs w:val="16"/>
              </w:rPr>
            </w:pPr>
            <w:r w:rsidRPr="00D97385">
              <w:rPr>
                <w:rFonts w:cs="Arial"/>
                <w:color w:val="000000"/>
                <w:sz w:val="16"/>
                <w:szCs w:val="16"/>
              </w:rPr>
              <w:t>Unidade</w:t>
            </w:r>
          </w:p>
        </w:tc>
        <w:tc>
          <w:tcPr>
            <w:tcW w:w="324" w:type="pct"/>
            <w:tcBorders>
              <w:top w:val="nil"/>
              <w:left w:val="nil"/>
              <w:bottom w:val="single" w:sz="4" w:space="0" w:color="auto"/>
              <w:right w:val="single" w:sz="4" w:space="0" w:color="auto"/>
            </w:tcBorders>
            <w:shd w:val="clear" w:color="auto" w:fill="auto"/>
            <w:hideMark/>
          </w:tcPr>
          <w:p w14:paraId="5DA5A31B"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366F2B8F"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61E6E43D"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71CEE973"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3</w:t>
            </w:r>
            <w:proofErr w:type="gramEnd"/>
          </w:p>
        </w:tc>
        <w:tc>
          <w:tcPr>
            <w:tcW w:w="390" w:type="pct"/>
            <w:tcBorders>
              <w:top w:val="nil"/>
              <w:left w:val="nil"/>
              <w:bottom w:val="single" w:sz="4" w:space="0" w:color="auto"/>
              <w:right w:val="single" w:sz="4" w:space="0" w:color="auto"/>
            </w:tcBorders>
            <w:shd w:val="clear" w:color="auto" w:fill="auto"/>
            <w:hideMark/>
          </w:tcPr>
          <w:p w14:paraId="29DED332"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61" w:type="pct"/>
            <w:tcBorders>
              <w:top w:val="nil"/>
              <w:left w:val="nil"/>
              <w:bottom w:val="single" w:sz="4" w:space="0" w:color="auto"/>
              <w:right w:val="single" w:sz="4" w:space="0" w:color="auto"/>
            </w:tcBorders>
            <w:shd w:val="clear" w:color="auto" w:fill="auto"/>
            <w:hideMark/>
          </w:tcPr>
          <w:p w14:paraId="6458E6B9"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3</w:t>
            </w:r>
            <w:proofErr w:type="gramEnd"/>
          </w:p>
        </w:tc>
        <w:tc>
          <w:tcPr>
            <w:tcW w:w="232" w:type="pct"/>
            <w:tcBorders>
              <w:top w:val="nil"/>
              <w:left w:val="nil"/>
              <w:bottom w:val="single" w:sz="4" w:space="0" w:color="auto"/>
              <w:right w:val="single" w:sz="4" w:space="0" w:color="auto"/>
            </w:tcBorders>
            <w:shd w:val="clear" w:color="auto" w:fill="auto"/>
            <w:hideMark/>
          </w:tcPr>
          <w:p w14:paraId="419844F0"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7" w:type="pct"/>
            <w:tcBorders>
              <w:top w:val="nil"/>
              <w:left w:val="nil"/>
              <w:bottom w:val="single" w:sz="4" w:space="0" w:color="auto"/>
              <w:right w:val="single" w:sz="4" w:space="0" w:color="auto"/>
            </w:tcBorders>
            <w:shd w:val="clear" w:color="auto" w:fill="auto"/>
            <w:hideMark/>
          </w:tcPr>
          <w:p w14:paraId="09997D16"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2" w:type="pct"/>
            <w:tcBorders>
              <w:top w:val="nil"/>
              <w:left w:val="nil"/>
              <w:bottom w:val="single" w:sz="4" w:space="0" w:color="auto"/>
              <w:right w:val="single" w:sz="4" w:space="0" w:color="auto"/>
            </w:tcBorders>
            <w:shd w:val="clear" w:color="auto" w:fill="auto"/>
            <w:hideMark/>
          </w:tcPr>
          <w:p w14:paraId="60607CEC"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4</w:t>
            </w:r>
            <w:proofErr w:type="gramEnd"/>
          </w:p>
        </w:tc>
        <w:tc>
          <w:tcPr>
            <w:tcW w:w="324" w:type="pct"/>
            <w:tcBorders>
              <w:top w:val="nil"/>
              <w:left w:val="nil"/>
              <w:bottom w:val="single" w:sz="4" w:space="0" w:color="auto"/>
              <w:right w:val="single" w:sz="4" w:space="0" w:color="auto"/>
            </w:tcBorders>
            <w:shd w:val="clear" w:color="auto" w:fill="auto"/>
            <w:hideMark/>
          </w:tcPr>
          <w:p w14:paraId="70A551F5"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4</w:t>
            </w:r>
            <w:proofErr w:type="gramEnd"/>
          </w:p>
        </w:tc>
        <w:tc>
          <w:tcPr>
            <w:tcW w:w="278" w:type="pct"/>
            <w:tcBorders>
              <w:top w:val="nil"/>
              <w:left w:val="nil"/>
              <w:bottom w:val="single" w:sz="4" w:space="0" w:color="auto"/>
              <w:right w:val="single" w:sz="4" w:space="0" w:color="auto"/>
            </w:tcBorders>
            <w:shd w:val="clear" w:color="auto" w:fill="auto"/>
            <w:hideMark/>
          </w:tcPr>
          <w:p w14:paraId="1146173F" w14:textId="77777777" w:rsidR="003913A3" w:rsidRPr="00D97385" w:rsidRDefault="003913A3" w:rsidP="00D97385">
            <w:pPr>
              <w:jc w:val="center"/>
              <w:rPr>
                <w:rFonts w:cs="Arial"/>
                <w:color w:val="000000"/>
                <w:sz w:val="16"/>
                <w:szCs w:val="16"/>
              </w:rPr>
            </w:pPr>
            <w:r w:rsidRPr="00D97385">
              <w:rPr>
                <w:rFonts w:cs="Arial"/>
                <w:color w:val="000000"/>
                <w:sz w:val="16"/>
                <w:szCs w:val="16"/>
              </w:rPr>
              <w:t>14</w:t>
            </w:r>
          </w:p>
        </w:tc>
        <w:tc>
          <w:tcPr>
            <w:tcW w:w="232" w:type="pct"/>
            <w:tcBorders>
              <w:top w:val="nil"/>
              <w:left w:val="nil"/>
              <w:bottom w:val="single" w:sz="4" w:space="0" w:color="auto"/>
              <w:right w:val="single" w:sz="4" w:space="0" w:color="auto"/>
            </w:tcBorders>
            <w:shd w:val="clear" w:color="auto" w:fill="auto"/>
            <w:hideMark/>
          </w:tcPr>
          <w:p w14:paraId="48F68D4D" w14:textId="77777777" w:rsidR="003913A3" w:rsidRPr="00D97385" w:rsidRDefault="003913A3" w:rsidP="00D97385">
            <w:pPr>
              <w:jc w:val="center"/>
              <w:rPr>
                <w:rFonts w:cs="Arial"/>
                <w:color w:val="000000"/>
                <w:sz w:val="16"/>
                <w:szCs w:val="16"/>
              </w:rPr>
            </w:pPr>
            <w:r w:rsidRPr="00D97385">
              <w:rPr>
                <w:rFonts w:cs="Arial"/>
                <w:color w:val="000000"/>
                <w:sz w:val="16"/>
                <w:szCs w:val="16"/>
              </w:rPr>
              <w:t>333,53</w:t>
            </w:r>
          </w:p>
        </w:tc>
        <w:tc>
          <w:tcPr>
            <w:tcW w:w="324" w:type="pct"/>
            <w:tcBorders>
              <w:top w:val="nil"/>
              <w:left w:val="nil"/>
              <w:bottom w:val="single" w:sz="4" w:space="0" w:color="auto"/>
              <w:right w:val="single" w:sz="4" w:space="0" w:color="auto"/>
            </w:tcBorders>
            <w:shd w:val="clear" w:color="auto" w:fill="auto"/>
            <w:hideMark/>
          </w:tcPr>
          <w:p w14:paraId="35978C67" w14:textId="77777777" w:rsidR="003913A3" w:rsidRPr="00D97385" w:rsidRDefault="003913A3" w:rsidP="00D97385">
            <w:pPr>
              <w:jc w:val="center"/>
              <w:rPr>
                <w:rFonts w:cs="Arial"/>
                <w:color w:val="000000"/>
                <w:sz w:val="16"/>
                <w:szCs w:val="16"/>
              </w:rPr>
            </w:pPr>
            <w:r w:rsidRPr="00D97385">
              <w:rPr>
                <w:rFonts w:cs="Arial"/>
                <w:color w:val="000000"/>
                <w:sz w:val="16"/>
                <w:szCs w:val="16"/>
              </w:rPr>
              <w:t>R$ 4.669,42</w:t>
            </w:r>
          </w:p>
        </w:tc>
      </w:tr>
      <w:tr w:rsidR="003913A3" w:rsidRPr="00D97385" w14:paraId="0F9C29D4" w14:textId="77777777" w:rsidTr="003913A3">
        <w:trPr>
          <w:trHeight w:val="960"/>
        </w:trPr>
        <w:tc>
          <w:tcPr>
            <w:tcW w:w="324" w:type="pct"/>
            <w:vMerge/>
            <w:tcBorders>
              <w:top w:val="nil"/>
              <w:left w:val="single" w:sz="4" w:space="0" w:color="auto"/>
              <w:bottom w:val="single" w:sz="4" w:space="0" w:color="auto"/>
              <w:right w:val="single" w:sz="4" w:space="0" w:color="auto"/>
            </w:tcBorders>
            <w:vAlign w:val="center"/>
            <w:hideMark/>
          </w:tcPr>
          <w:p w14:paraId="1197A622" w14:textId="77777777" w:rsidR="003913A3" w:rsidRPr="00D97385" w:rsidRDefault="003913A3" w:rsidP="00D97385">
            <w:pPr>
              <w:rPr>
                <w:rFonts w:cs="Arial"/>
                <w:color w:val="000000"/>
                <w:sz w:val="16"/>
                <w:szCs w:val="16"/>
              </w:rPr>
            </w:pPr>
          </w:p>
        </w:tc>
        <w:tc>
          <w:tcPr>
            <w:tcW w:w="186" w:type="pct"/>
            <w:tcBorders>
              <w:top w:val="nil"/>
              <w:left w:val="nil"/>
              <w:bottom w:val="single" w:sz="4" w:space="0" w:color="auto"/>
              <w:right w:val="single" w:sz="4" w:space="0" w:color="auto"/>
            </w:tcBorders>
            <w:shd w:val="clear" w:color="auto" w:fill="auto"/>
            <w:hideMark/>
          </w:tcPr>
          <w:p w14:paraId="01CD2F43"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7</w:t>
            </w:r>
            <w:proofErr w:type="gramEnd"/>
          </w:p>
        </w:tc>
        <w:tc>
          <w:tcPr>
            <w:tcW w:w="556" w:type="pct"/>
            <w:tcBorders>
              <w:top w:val="nil"/>
              <w:left w:val="nil"/>
              <w:bottom w:val="single" w:sz="4" w:space="0" w:color="auto"/>
              <w:right w:val="single" w:sz="4" w:space="0" w:color="auto"/>
            </w:tcBorders>
            <w:shd w:val="clear" w:color="auto" w:fill="auto"/>
            <w:hideMark/>
          </w:tcPr>
          <w:p w14:paraId="379AC6B3" w14:textId="77777777" w:rsidR="003913A3" w:rsidRPr="00D97385" w:rsidRDefault="003913A3" w:rsidP="00D97385">
            <w:pPr>
              <w:rPr>
                <w:rFonts w:cs="Arial"/>
                <w:color w:val="000000"/>
                <w:sz w:val="16"/>
                <w:szCs w:val="16"/>
              </w:rPr>
            </w:pPr>
            <w:r w:rsidRPr="00D97385">
              <w:rPr>
                <w:rFonts w:cs="Arial"/>
                <w:color w:val="000000"/>
                <w:sz w:val="16"/>
                <w:szCs w:val="16"/>
              </w:rPr>
              <w:t xml:space="preserve">Serviço de limpeza e desinfecção de reservatórios de água R2 metálico tipo coluna de 60000 litros </w:t>
            </w:r>
            <w:r w:rsidRPr="00D97385">
              <w:rPr>
                <w:rFonts w:cs="Arial"/>
                <w:color w:val="3366FF"/>
                <w:sz w:val="16"/>
                <w:szCs w:val="16"/>
              </w:rPr>
              <w:t>com emissão de laudo</w:t>
            </w:r>
          </w:p>
        </w:tc>
        <w:tc>
          <w:tcPr>
            <w:tcW w:w="186" w:type="pct"/>
            <w:tcBorders>
              <w:top w:val="nil"/>
              <w:left w:val="nil"/>
              <w:bottom w:val="single" w:sz="4" w:space="0" w:color="auto"/>
              <w:right w:val="single" w:sz="4" w:space="0" w:color="auto"/>
            </w:tcBorders>
            <w:shd w:val="clear" w:color="auto" w:fill="auto"/>
            <w:hideMark/>
          </w:tcPr>
          <w:p w14:paraId="47C5A50F" w14:textId="77777777" w:rsidR="003913A3" w:rsidRPr="00D97385" w:rsidRDefault="003913A3" w:rsidP="00D97385">
            <w:pPr>
              <w:jc w:val="center"/>
              <w:rPr>
                <w:rFonts w:cs="Arial"/>
                <w:color w:val="000000"/>
                <w:sz w:val="16"/>
                <w:szCs w:val="16"/>
              </w:rPr>
            </w:pPr>
            <w:r w:rsidRPr="00D97385">
              <w:rPr>
                <w:rFonts w:cs="Arial"/>
                <w:color w:val="000000"/>
                <w:sz w:val="16"/>
                <w:szCs w:val="16"/>
              </w:rPr>
              <w:t>Unidade</w:t>
            </w:r>
          </w:p>
        </w:tc>
        <w:tc>
          <w:tcPr>
            <w:tcW w:w="324" w:type="pct"/>
            <w:tcBorders>
              <w:top w:val="nil"/>
              <w:left w:val="nil"/>
              <w:bottom w:val="single" w:sz="4" w:space="0" w:color="auto"/>
              <w:right w:val="single" w:sz="4" w:space="0" w:color="auto"/>
            </w:tcBorders>
            <w:shd w:val="clear" w:color="auto" w:fill="auto"/>
            <w:hideMark/>
          </w:tcPr>
          <w:p w14:paraId="045A0DBD"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0DCDC49C"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29FC49F3"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4EADA85F"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90" w:type="pct"/>
            <w:tcBorders>
              <w:top w:val="nil"/>
              <w:left w:val="nil"/>
              <w:bottom w:val="single" w:sz="4" w:space="0" w:color="auto"/>
              <w:right w:val="single" w:sz="4" w:space="0" w:color="auto"/>
            </w:tcBorders>
            <w:shd w:val="clear" w:color="auto" w:fill="auto"/>
            <w:hideMark/>
          </w:tcPr>
          <w:p w14:paraId="77212E15"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61" w:type="pct"/>
            <w:tcBorders>
              <w:top w:val="nil"/>
              <w:left w:val="nil"/>
              <w:bottom w:val="single" w:sz="4" w:space="0" w:color="auto"/>
              <w:right w:val="single" w:sz="4" w:space="0" w:color="auto"/>
            </w:tcBorders>
            <w:shd w:val="clear" w:color="auto" w:fill="auto"/>
            <w:hideMark/>
          </w:tcPr>
          <w:p w14:paraId="4EF1D935"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3</w:t>
            </w:r>
            <w:proofErr w:type="gramEnd"/>
          </w:p>
        </w:tc>
        <w:tc>
          <w:tcPr>
            <w:tcW w:w="232" w:type="pct"/>
            <w:tcBorders>
              <w:top w:val="nil"/>
              <w:left w:val="nil"/>
              <w:bottom w:val="single" w:sz="4" w:space="0" w:color="auto"/>
              <w:right w:val="single" w:sz="4" w:space="0" w:color="auto"/>
            </w:tcBorders>
            <w:shd w:val="clear" w:color="auto" w:fill="auto"/>
            <w:hideMark/>
          </w:tcPr>
          <w:p w14:paraId="2F26B094"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7" w:type="pct"/>
            <w:tcBorders>
              <w:top w:val="nil"/>
              <w:left w:val="nil"/>
              <w:bottom w:val="single" w:sz="4" w:space="0" w:color="auto"/>
              <w:right w:val="single" w:sz="4" w:space="0" w:color="auto"/>
            </w:tcBorders>
            <w:shd w:val="clear" w:color="auto" w:fill="auto"/>
            <w:hideMark/>
          </w:tcPr>
          <w:p w14:paraId="7A50EDF0"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2" w:type="pct"/>
            <w:tcBorders>
              <w:top w:val="nil"/>
              <w:left w:val="nil"/>
              <w:bottom w:val="single" w:sz="4" w:space="0" w:color="auto"/>
              <w:right w:val="single" w:sz="4" w:space="0" w:color="auto"/>
            </w:tcBorders>
            <w:shd w:val="clear" w:color="auto" w:fill="auto"/>
            <w:hideMark/>
          </w:tcPr>
          <w:p w14:paraId="0DC4F7AB"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4</w:t>
            </w:r>
            <w:proofErr w:type="gramEnd"/>
          </w:p>
        </w:tc>
        <w:tc>
          <w:tcPr>
            <w:tcW w:w="324" w:type="pct"/>
            <w:tcBorders>
              <w:top w:val="nil"/>
              <w:left w:val="nil"/>
              <w:bottom w:val="single" w:sz="4" w:space="0" w:color="auto"/>
              <w:right w:val="single" w:sz="4" w:space="0" w:color="auto"/>
            </w:tcBorders>
            <w:shd w:val="clear" w:color="auto" w:fill="auto"/>
            <w:hideMark/>
          </w:tcPr>
          <w:p w14:paraId="585E08C0"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2A829F58"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7</w:t>
            </w:r>
            <w:proofErr w:type="gramEnd"/>
          </w:p>
        </w:tc>
        <w:tc>
          <w:tcPr>
            <w:tcW w:w="232" w:type="pct"/>
            <w:tcBorders>
              <w:top w:val="nil"/>
              <w:left w:val="nil"/>
              <w:bottom w:val="single" w:sz="4" w:space="0" w:color="auto"/>
              <w:right w:val="single" w:sz="4" w:space="0" w:color="auto"/>
            </w:tcBorders>
            <w:shd w:val="clear" w:color="auto" w:fill="auto"/>
            <w:hideMark/>
          </w:tcPr>
          <w:p w14:paraId="7027B487" w14:textId="77777777" w:rsidR="003913A3" w:rsidRPr="00D97385" w:rsidRDefault="003913A3" w:rsidP="00D97385">
            <w:pPr>
              <w:jc w:val="center"/>
              <w:rPr>
                <w:rFonts w:cs="Arial"/>
                <w:color w:val="000000"/>
                <w:sz w:val="16"/>
                <w:szCs w:val="16"/>
              </w:rPr>
            </w:pPr>
            <w:r w:rsidRPr="00D97385">
              <w:rPr>
                <w:rFonts w:cs="Arial"/>
                <w:color w:val="000000"/>
                <w:sz w:val="16"/>
                <w:szCs w:val="16"/>
              </w:rPr>
              <w:t>334,47</w:t>
            </w:r>
          </w:p>
        </w:tc>
        <w:tc>
          <w:tcPr>
            <w:tcW w:w="324" w:type="pct"/>
            <w:tcBorders>
              <w:top w:val="nil"/>
              <w:left w:val="nil"/>
              <w:bottom w:val="single" w:sz="4" w:space="0" w:color="auto"/>
              <w:right w:val="single" w:sz="4" w:space="0" w:color="auto"/>
            </w:tcBorders>
            <w:shd w:val="clear" w:color="auto" w:fill="auto"/>
            <w:hideMark/>
          </w:tcPr>
          <w:p w14:paraId="3E459CC6" w14:textId="77777777" w:rsidR="003913A3" w:rsidRPr="00D97385" w:rsidRDefault="003913A3" w:rsidP="00D97385">
            <w:pPr>
              <w:jc w:val="center"/>
              <w:rPr>
                <w:rFonts w:cs="Arial"/>
                <w:color w:val="000000"/>
                <w:sz w:val="16"/>
                <w:szCs w:val="16"/>
              </w:rPr>
            </w:pPr>
            <w:r w:rsidRPr="00D97385">
              <w:rPr>
                <w:rFonts w:cs="Arial"/>
                <w:color w:val="000000"/>
                <w:sz w:val="16"/>
                <w:szCs w:val="16"/>
              </w:rPr>
              <w:t>R$ 2.341,29</w:t>
            </w:r>
          </w:p>
        </w:tc>
      </w:tr>
      <w:tr w:rsidR="003913A3" w:rsidRPr="00D97385" w14:paraId="36F9D8E8" w14:textId="77777777" w:rsidTr="003913A3">
        <w:trPr>
          <w:trHeight w:val="960"/>
        </w:trPr>
        <w:tc>
          <w:tcPr>
            <w:tcW w:w="324" w:type="pct"/>
            <w:vMerge/>
            <w:tcBorders>
              <w:top w:val="nil"/>
              <w:left w:val="single" w:sz="4" w:space="0" w:color="auto"/>
              <w:bottom w:val="single" w:sz="4" w:space="0" w:color="auto"/>
              <w:right w:val="single" w:sz="4" w:space="0" w:color="auto"/>
            </w:tcBorders>
            <w:vAlign w:val="center"/>
            <w:hideMark/>
          </w:tcPr>
          <w:p w14:paraId="74FD71F2" w14:textId="77777777" w:rsidR="003913A3" w:rsidRPr="00D97385" w:rsidRDefault="003913A3" w:rsidP="00D97385">
            <w:pPr>
              <w:rPr>
                <w:rFonts w:cs="Arial"/>
                <w:color w:val="000000"/>
                <w:sz w:val="16"/>
                <w:szCs w:val="16"/>
              </w:rPr>
            </w:pPr>
          </w:p>
        </w:tc>
        <w:tc>
          <w:tcPr>
            <w:tcW w:w="186" w:type="pct"/>
            <w:tcBorders>
              <w:top w:val="nil"/>
              <w:left w:val="nil"/>
              <w:bottom w:val="single" w:sz="4" w:space="0" w:color="auto"/>
              <w:right w:val="single" w:sz="4" w:space="0" w:color="auto"/>
            </w:tcBorders>
            <w:shd w:val="clear" w:color="auto" w:fill="auto"/>
            <w:hideMark/>
          </w:tcPr>
          <w:p w14:paraId="3A093924"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8</w:t>
            </w:r>
            <w:proofErr w:type="gramEnd"/>
          </w:p>
        </w:tc>
        <w:tc>
          <w:tcPr>
            <w:tcW w:w="556" w:type="pct"/>
            <w:tcBorders>
              <w:top w:val="nil"/>
              <w:left w:val="nil"/>
              <w:bottom w:val="single" w:sz="4" w:space="0" w:color="auto"/>
              <w:right w:val="single" w:sz="4" w:space="0" w:color="auto"/>
            </w:tcBorders>
            <w:shd w:val="clear" w:color="auto" w:fill="auto"/>
            <w:hideMark/>
          </w:tcPr>
          <w:p w14:paraId="0EE1E708" w14:textId="77777777" w:rsidR="003913A3" w:rsidRPr="00D97385" w:rsidRDefault="003913A3" w:rsidP="00D97385">
            <w:pPr>
              <w:rPr>
                <w:rFonts w:cs="Arial"/>
                <w:color w:val="000000"/>
                <w:sz w:val="16"/>
                <w:szCs w:val="16"/>
              </w:rPr>
            </w:pPr>
            <w:r w:rsidRPr="00D97385">
              <w:rPr>
                <w:rFonts w:cs="Arial"/>
                <w:color w:val="000000"/>
                <w:sz w:val="16"/>
                <w:szCs w:val="16"/>
              </w:rPr>
              <w:t xml:space="preserve">Serviço de limpeza e desinfecção de reservatórios de água de fibra com capacidade de 2000 litros </w:t>
            </w:r>
            <w:r w:rsidRPr="00D97385">
              <w:rPr>
                <w:rFonts w:cs="Arial"/>
                <w:color w:val="3366FF"/>
                <w:sz w:val="16"/>
                <w:szCs w:val="16"/>
              </w:rPr>
              <w:t>com emissão de laudo</w:t>
            </w:r>
          </w:p>
        </w:tc>
        <w:tc>
          <w:tcPr>
            <w:tcW w:w="186" w:type="pct"/>
            <w:tcBorders>
              <w:top w:val="nil"/>
              <w:left w:val="nil"/>
              <w:bottom w:val="single" w:sz="4" w:space="0" w:color="auto"/>
              <w:right w:val="single" w:sz="4" w:space="0" w:color="auto"/>
            </w:tcBorders>
            <w:shd w:val="clear" w:color="auto" w:fill="auto"/>
            <w:hideMark/>
          </w:tcPr>
          <w:p w14:paraId="0B68E64A" w14:textId="77777777" w:rsidR="003913A3" w:rsidRPr="00D97385" w:rsidRDefault="003913A3" w:rsidP="00D97385">
            <w:pPr>
              <w:jc w:val="center"/>
              <w:rPr>
                <w:rFonts w:cs="Arial"/>
                <w:color w:val="000000"/>
                <w:sz w:val="16"/>
                <w:szCs w:val="16"/>
              </w:rPr>
            </w:pPr>
            <w:r w:rsidRPr="00D97385">
              <w:rPr>
                <w:rFonts w:cs="Arial"/>
                <w:color w:val="000000"/>
                <w:sz w:val="16"/>
                <w:szCs w:val="16"/>
              </w:rPr>
              <w:t>Unidade</w:t>
            </w:r>
          </w:p>
        </w:tc>
        <w:tc>
          <w:tcPr>
            <w:tcW w:w="324" w:type="pct"/>
            <w:tcBorders>
              <w:top w:val="nil"/>
              <w:left w:val="nil"/>
              <w:bottom w:val="single" w:sz="4" w:space="0" w:color="auto"/>
              <w:right w:val="single" w:sz="4" w:space="0" w:color="auto"/>
            </w:tcBorders>
            <w:shd w:val="clear" w:color="auto" w:fill="auto"/>
            <w:hideMark/>
          </w:tcPr>
          <w:p w14:paraId="52576A31"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7E91B450"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2</w:t>
            </w:r>
            <w:proofErr w:type="gramEnd"/>
          </w:p>
        </w:tc>
        <w:tc>
          <w:tcPr>
            <w:tcW w:w="278" w:type="pct"/>
            <w:tcBorders>
              <w:top w:val="nil"/>
              <w:left w:val="nil"/>
              <w:bottom w:val="single" w:sz="4" w:space="0" w:color="auto"/>
              <w:right w:val="single" w:sz="4" w:space="0" w:color="auto"/>
            </w:tcBorders>
            <w:shd w:val="clear" w:color="auto" w:fill="auto"/>
            <w:hideMark/>
          </w:tcPr>
          <w:p w14:paraId="36BF4B16" w14:textId="77777777" w:rsidR="003913A3" w:rsidRPr="00D97385" w:rsidRDefault="003913A3" w:rsidP="00D97385">
            <w:pPr>
              <w:jc w:val="center"/>
              <w:rPr>
                <w:rFonts w:cs="Arial"/>
                <w:color w:val="000000"/>
                <w:sz w:val="16"/>
                <w:szCs w:val="16"/>
              </w:rPr>
            </w:pPr>
            <w:r w:rsidRPr="00D97385">
              <w:rPr>
                <w:rFonts w:cs="Arial"/>
                <w:color w:val="000000"/>
                <w:sz w:val="16"/>
                <w:szCs w:val="16"/>
              </w:rPr>
              <w:t>40</w:t>
            </w:r>
          </w:p>
        </w:tc>
        <w:tc>
          <w:tcPr>
            <w:tcW w:w="232" w:type="pct"/>
            <w:tcBorders>
              <w:top w:val="nil"/>
              <w:left w:val="nil"/>
              <w:bottom w:val="single" w:sz="4" w:space="0" w:color="auto"/>
              <w:right w:val="single" w:sz="4" w:space="0" w:color="auto"/>
            </w:tcBorders>
            <w:shd w:val="clear" w:color="auto" w:fill="auto"/>
            <w:hideMark/>
          </w:tcPr>
          <w:p w14:paraId="63B065BA"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6</w:t>
            </w:r>
            <w:proofErr w:type="gramEnd"/>
          </w:p>
        </w:tc>
        <w:tc>
          <w:tcPr>
            <w:tcW w:w="390" w:type="pct"/>
            <w:tcBorders>
              <w:top w:val="nil"/>
              <w:left w:val="nil"/>
              <w:bottom w:val="single" w:sz="4" w:space="0" w:color="auto"/>
              <w:right w:val="single" w:sz="4" w:space="0" w:color="auto"/>
            </w:tcBorders>
            <w:shd w:val="clear" w:color="auto" w:fill="auto"/>
            <w:hideMark/>
          </w:tcPr>
          <w:p w14:paraId="013B8F81"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61" w:type="pct"/>
            <w:tcBorders>
              <w:top w:val="nil"/>
              <w:left w:val="nil"/>
              <w:bottom w:val="single" w:sz="4" w:space="0" w:color="auto"/>
              <w:right w:val="single" w:sz="4" w:space="0" w:color="auto"/>
            </w:tcBorders>
            <w:shd w:val="clear" w:color="auto" w:fill="auto"/>
            <w:hideMark/>
          </w:tcPr>
          <w:p w14:paraId="64FCEFCC" w14:textId="77777777" w:rsidR="003913A3" w:rsidRPr="00D97385" w:rsidRDefault="003913A3" w:rsidP="00D97385">
            <w:pPr>
              <w:jc w:val="center"/>
              <w:rPr>
                <w:rFonts w:cs="Arial"/>
                <w:color w:val="000000"/>
                <w:sz w:val="16"/>
                <w:szCs w:val="16"/>
              </w:rPr>
            </w:pPr>
            <w:r w:rsidRPr="00D97385">
              <w:rPr>
                <w:rFonts w:cs="Arial"/>
                <w:color w:val="000000"/>
                <w:sz w:val="16"/>
                <w:szCs w:val="16"/>
              </w:rPr>
              <w:t>15</w:t>
            </w:r>
          </w:p>
        </w:tc>
        <w:tc>
          <w:tcPr>
            <w:tcW w:w="232" w:type="pct"/>
            <w:tcBorders>
              <w:top w:val="nil"/>
              <w:left w:val="nil"/>
              <w:bottom w:val="single" w:sz="4" w:space="0" w:color="auto"/>
              <w:right w:val="single" w:sz="4" w:space="0" w:color="auto"/>
            </w:tcBorders>
            <w:shd w:val="clear" w:color="auto" w:fill="auto"/>
            <w:hideMark/>
          </w:tcPr>
          <w:p w14:paraId="56885E32"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7" w:type="pct"/>
            <w:tcBorders>
              <w:top w:val="nil"/>
              <w:left w:val="nil"/>
              <w:bottom w:val="single" w:sz="4" w:space="0" w:color="auto"/>
              <w:right w:val="single" w:sz="4" w:space="0" w:color="auto"/>
            </w:tcBorders>
            <w:shd w:val="clear" w:color="auto" w:fill="auto"/>
            <w:hideMark/>
          </w:tcPr>
          <w:p w14:paraId="4892777C" w14:textId="77777777" w:rsidR="003913A3" w:rsidRPr="00D97385" w:rsidRDefault="003913A3" w:rsidP="00D97385">
            <w:pPr>
              <w:jc w:val="center"/>
              <w:rPr>
                <w:rFonts w:cs="Arial"/>
                <w:color w:val="000000"/>
                <w:sz w:val="16"/>
                <w:szCs w:val="16"/>
              </w:rPr>
            </w:pPr>
            <w:r w:rsidRPr="00D97385">
              <w:rPr>
                <w:rFonts w:cs="Arial"/>
                <w:color w:val="000000"/>
                <w:sz w:val="16"/>
                <w:szCs w:val="16"/>
              </w:rPr>
              <w:t>30</w:t>
            </w:r>
          </w:p>
        </w:tc>
        <w:tc>
          <w:tcPr>
            <w:tcW w:w="272" w:type="pct"/>
            <w:tcBorders>
              <w:top w:val="nil"/>
              <w:left w:val="nil"/>
              <w:bottom w:val="single" w:sz="4" w:space="0" w:color="auto"/>
              <w:right w:val="single" w:sz="4" w:space="0" w:color="auto"/>
            </w:tcBorders>
            <w:shd w:val="clear" w:color="auto" w:fill="auto"/>
            <w:hideMark/>
          </w:tcPr>
          <w:p w14:paraId="35FEA94A" w14:textId="77777777" w:rsidR="003913A3" w:rsidRPr="00D97385" w:rsidRDefault="003913A3" w:rsidP="00D97385">
            <w:pPr>
              <w:jc w:val="center"/>
              <w:rPr>
                <w:rFonts w:cs="Arial"/>
                <w:color w:val="000000"/>
                <w:sz w:val="16"/>
                <w:szCs w:val="16"/>
              </w:rPr>
            </w:pPr>
            <w:r w:rsidRPr="00D97385">
              <w:rPr>
                <w:rFonts w:cs="Arial"/>
                <w:color w:val="000000"/>
                <w:sz w:val="16"/>
                <w:szCs w:val="16"/>
              </w:rPr>
              <w:t>20</w:t>
            </w:r>
          </w:p>
        </w:tc>
        <w:tc>
          <w:tcPr>
            <w:tcW w:w="324" w:type="pct"/>
            <w:tcBorders>
              <w:top w:val="nil"/>
              <w:left w:val="nil"/>
              <w:bottom w:val="single" w:sz="4" w:space="0" w:color="auto"/>
              <w:right w:val="single" w:sz="4" w:space="0" w:color="auto"/>
            </w:tcBorders>
            <w:shd w:val="clear" w:color="auto" w:fill="auto"/>
            <w:hideMark/>
          </w:tcPr>
          <w:p w14:paraId="05B13C2D"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6</w:t>
            </w:r>
            <w:proofErr w:type="gramEnd"/>
          </w:p>
        </w:tc>
        <w:tc>
          <w:tcPr>
            <w:tcW w:w="278" w:type="pct"/>
            <w:tcBorders>
              <w:top w:val="nil"/>
              <w:left w:val="nil"/>
              <w:bottom w:val="single" w:sz="4" w:space="0" w:color="auto"/>
              <w:right w:val="single" w:sz="4" w:space="0" w:color="auto"/>
            </w:tcBorders>
            <w:shd w:val="clear" w:color="auto" w:fill="auto"/>
            <w:hideMark/>
          </w:tcPr>
          <w:p w14:paraId="7B5E37FA" w14:textId="77777777" w:rsidR="003913A3" w:rsidRPr="00D97385" w:rsidRDefault="003913A3" w:rsidP="00D97385">
            <w:pPr>
              <w:jc w:val="center"/>
              <w:rPr>
                <w:rFonts w:cs="Arial"/>
                <w:color w:val="000000"/>
                <w:sz w:val="16"/>
                <w:szCs w:val="16"/>
              </w:rPr>
            </w:pPr>
            <w:r w:rsidRPr="00D97385">
              <w:rPr>
                <w:rFonts w:cs="Arial"/>
                <w:color w:val="000000"/>
                <w:sz w:val="16"/>
                <w:szCs w:val="16"/>
              </w:rPr>
              <w:t>119</w:t>
            </w:r>
          </w:p>
        </w:tc>
        <w:tc>
          <w:tcPr>
            <w:tcW w:w="232" w:type="pct"/>
            <w:tcBorders>
              <w:top w:val="nil"/>
              <w:left w:val="nil"/>
              <w:bottom w:val="single" w:sz="4" w:space="0" w:color="auto"/>
              <w:right w:val="single" w:sz="4" w:space="0" w:color="auto"/>
            </w:tcBorders>
            <w:shd w:val="clear" w:color="auto" w:fill="auto"/>
            <w:hideMark/>
          </w:tcPr>
          <w:p w14:paraId="68966369" w14:textId="77777777" w:rsidR="003913A3" w:rsidRPr="00D97385" w:rsidRDefault="003913A3" w:rsidP="00D97385">
            <w:pPr>
              <w:jc w:val="center"/>
              <w:rPr>
                <w:rFonts w:cs="Arial"/>
                <w:color w:val="000000"/>
                <w:sz w:val="16"/>
                <w:szCs w:val="16"/>
              </w:rPr>
            </w:pPr>
            <w:r w:rsidRPr="00D97385">
              <w:rPr>
                <w:rFonts w:cs="Arial"/>
                <w:color w:val="000000"/>
                <w:sz w:val="16"/>
                <w:szCs w:val="16"/>
              </w:rPr>
              <w:t>61,5</w:t>
            </w:r>
          </w:p>
        </w:tc>
        <w:tc>
          <w:tcPr>
            <w:tcW w:w="324" w:type="pct"/>
            <w:tcBorders>
              <w:top w:val="nil"/>
              <w:left w:val="nil"/>
              <w:bottom w:val="single" w:sz="4" w:space="0" w:color="auto"/>
              <w:right w:val="single" w:sz="4" w:space="0" w:color="auto"/>
            </w:tcBorders>
            <w:shd w:val="clear" w:color="auto" w:fill="auto"/>
            <w:hideMark/>
          </w:tcPr>
          <w:p w14:paraId="6C709B11" w14:textId="77777777" w:rsidR="003913A3" w:rsidRPr="00D97385" w:rsidRDefault="003913A3" w:rsidP="00D97385">
            <w:pPr>
              <w:jc w:val="center"/>
              <w:rPr>
                <w:rFonts w:cs="Arial"/>
                <w:color w:val="000000"/>
                <w:sz w:val="16"/>
                <w:szCs w:val="16"/>
              </w:rPr>
            </w:pPr>
            <w:r w:rsidRPr="00D97385">
              <w:rPr>
                <w:rFonts w:cs="Arial"/>
                <w:color w:val="000000"/>
                <w:sz w:val="16"/>
                <w:szCs w:val="16"/>
              </w:rPr>
              <w:t>R$ 7.318,50</w:t>
            </w:r>
          </w:p>
        </w:tc>
      </w:tr>
      <w:tr w:rsidR="003913A3" w:rsidRPr="00D97385" w14:paraId="5D5465E2" w14:textId="77777777" w:rsidTr="003913A3">
        <w:trPr>
          <w:trHeight w:val="285"/>
        </w:trPr>
        <w:tc>
          <w:tcPr>
            <w:tcW w:w="324" w:type="pct"/>
            <w:tcBorders>
              <w:top w:val="nil"/>
              <w:left w:val="single" w:sz="4" w:space="0" w:color="auto"/>
              <w:bottom w:val="single" w:sz="4" w:space="0" w:color="auto"/>
              <w:right w:val="single" w:sz="4" w:space="0" w:color="auto"/>
            </w:tcBorders>
            <w:shd w:val="clear" w:color="auto" w:fill="auto"/>
            <w:noWrap/>
            <w:vAlign w:val="bottom"/>
            <w:hideMark/>
          </w:tcPr>
          <w:p w14:paraId="2A030E2E" w14:textId="77777777" w:rsidR="003913A3" w:rsidRPr="00D97385" w:rsidRDefault="003913A3" w:rsidP="00D97385">
            <w:pPr>
              <w:jc w:val="center"/>
              <w:rPr>
                <w:rFonts w:cs="Arial"/>
                <w:color w:val="000000"/>
                <w:sz w:val="16"/>
                <w:szCs w:val="16"/>
              </w:rPr>
            </w:pPr>
            <w:r w:rsidRPr="00D97385">
              <w:rPr>
                <w:rFonts w:cs="Arial"/>
                <w:color w:val="000000"/>
                <w:sz w:val="16"/>
                <w:szCs w:val="16"/>
              </w:rPr>
              <w:t xml:space="preserve">TOTAL GRUPO </w:t>
            </w:r>
            <w:proofErr w:type="gramStart"/>
            <w:r w:rsidRPr="00D97385">
              <w:rPr>
                <w:rFonts w:cs="Arial"/>
                <w:color w:val="000000"/>
                <w:sz w:val="16"/>
                <w:szCs w:val="16"/>
              </w:rPr>
              <w:t>2</w:t>
            </w:r>
            <w:proofErr w:type="gramEnd"/>
          </w:p>
        </w:tc>
        <w:tc>
          <w:tcPr>
            <w:tcW w:w="186" w:type="pct"/>
            <w:tcBorders>
              <w:top w:val="nil"/>
              <w:left w:val="nil"/>
              <w:bottom w:val="single" w:sz="4" w:space="0" w:color="auto"/>
              <w:right w:val="single" w:sz="4" w:space="0" w:color="auto"/>
            </w:tcBorders>
            <w:shd w:val="clear" w:color="auto" w:fill="auto"/>
            <w:hideMark/>
          </w:tcPr>
          <w:p w14:paraId="5243C2A4"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556" w:type="pct"/>
            <w:tcBorders>
              <w:top w:val="nil"/>
              <w:left w:val="nil"/>
              <w:bottom w:val="single" w:sz="4" w:space="0" w:color="auto"/>
              <w:right w:val="single" w:sz="4" w:space="0" w:color="auto"/>
            </w:tcBorders>
            <w:shd w:val="clear" w:color="auto" w:fill="auto"/>
            <w:hideMark/>
          </w:tcPr>
          <w:p w14:paraId="0C8EF5CF" w14:textId="77777777" w:rsidR="003913A3" w:rsidRPr="00D97385" w:rsidRDefault="003913A3" w:rsidP="00D97385">
            <w:pPr>
              <w:rPr>
                <w:rFonts w:cs="Arial"/>
                <w:color w:val="000000"/>
                <w:sz w:val="16"/>
                <w:szCs w:val="16"/>
              </w:rPr>
            </w:pPr>
            <w:r w:rsidRPr="00D97385">
              <w:rPr>
                <w:rFonts w:cs="Arial"/>
                <w:color w:val="000000"/>
                <w:sz w:val="16"/>
                <w:szCs w:val="16"/>
              </w:rPr>
              <w:t> </w:t>
            </w:r>
          </w:p>
        </w:tc>
        <w:tc>
          <w:tcPr>
            <w:tcW w:w="186" w:type="pct"/>
            <w:tcBorders>
              <w:top w:val="nil"/>
              <w:left w:val="nil"/>
              <w:bottom w:val="single" w:sz="4" w:space="0" w:color="auto"/>
              <w:right w:val="single" w:sz="4" w:space="0" w:color="auto"/>
            </w:tcBorders>
            <w:shd w:val="clear" w:color="auto" w:fill="auto"/>
            <w:hideMark/>
          </w:tcPr>
          <w:p w14:paraId="6378ACB6"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2786A9E5"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74307F9E"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039CD0E8"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3206F52D"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90" w:type="pct"/>
            <w:tcBorders>
              <w:top w:val="nil"/>
              <w:left w:val="nil"/>
              <w:bottom w:val="single" w:sz="4" w:space="0" w:color="auto"/>
              <w:right w:val="single" w:sz="4" w:space="0" w:color="auto"/>
            </w:tcBorders>
            <w:shd w:val="clear" w:color="auto" w:fill="auto"/>
            <w:hideMark/>
          </w:tcPr>
          <w:p w14:paraId="4FF88F38"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61" w:type="pct"/>
            <w:tcBorders>
              <w:top w:val="nil"/>
              <w:left w:val="nil"/>
              <w:bottom w:val="single" w:sz="4" w:space="0" w:color="auto"/>
              <w:right w:val="single" w:sz="4" w:space="0" w:color="auto"/>
            </w:tcBorders>
            <w:shd w:val="clear" w:color="auto" w:fill="auto"/>
            <w:hideMark/>
          </w:tcPr>
          <w:p w14:paraId="0D9B4950"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1958401B"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7" w:type="pct"/>
            <w:tcBorders>
              <w:top w:val="nil"/>
              <w:left w:val="nil"/>
              <w:bottom w:val="single" w:sz="4" w:space="0" w:color="auto"/>
              <w:right w:val="single" w:sz="4" w:space="0" w:color="auto"/>
            </w:tcBorders>
            <w:shd w:val="clear" w:color="auto" w:fill="auto"/>
            <w:hideMark/>
          </w:tcPr>
          <w:p w14:paraId="69A00E91"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2" w:type="pct"/>
            <w:tcBorders>
              <w:top w:val="nil"/>
              <w:left w:val="nil"/>
              <w:bottom w:val="single" w:sz="4" w:space="0" w:color="auto"/>
              <w:right w:val="single" w:sz="4" w:space="0" w:color="auto"/>
            </w:tcBorders>
            <w:shd w:val="clear" w:color="auto" w:fill="auto"/>
            <w:hideMark/>
          </w:tcPr>
          <w:p w14:paraId="3C5BCACF"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288043E3"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5BB92964"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6975B792"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324" w:type="pct"/>
            <w:tcBorders>
              <w:top w:val="nil"/>
              <w:left w:val="nil"/>
              <w:bottom w:val="single" w:sz="4" w:space="0" w:color="auto"/>
              <w:right w:val="single" w:sz="4" w:space="0" w:color="auto"/>
            </w:tcBorders>
            <w:shd w:val="clear" w:color="auto" w:fill="auto"/>
            <w:hideMark/>
          </w:tcPr>
          <w:p w14:paraId="64103880" w14:textId="77777777" w:rsidR="003913A3" w:rsidRPr="00D97385" w:rsidRDefault="003913A3" w:rsidP="00D97385">
            <w:pPr>
              <w:jc w:val="center"/>
              <w:rPr>
                <w:rFonts w:cs="Arial"/>
                <w:color w:val="000000"/>
                <w:sz w:val="16"/>
                <w:szCs w:val="16"/>
              </w:rPr>
            </w:pPr>
            <w:r w:rsidRPr="00D97385">
              <w:rPr>
                <w:rFonts w:cs="Arial"/>
                <w:color w:val="000000"/>
                <w:sz w:val="16"/>
                <w:szCs w:val="16"/>
              </w:rPr>
              <w:t>R$ 14.329,21</w:t>
            </w:r>
          </w:p>
        </w:tc>
      </w:tr>
      <w:tr w:rsidR="003913A3" w:rsidRPr="00D97385" w14:paraId="6E9E4603" w14:textId="77777777" w:rsidTr="003913A3">
        <w:trPr>
          <w:trHeight w:val="960"/>
        </w:trPr>
        <w:tc>
          <w:tcPr>
            <w:tcW w:w="324" w:type="pct"/>
            <w:tcBorders>
              <w:top w:val="nil"/>
              <w:left w:val="single" w:sz="4" w:space="0" w:color="auto"/>
              <w:bottom w:val="single" w:sz="4" w:space="0" w:color="auto"/>
              <w:right w:val="single" w:sz="4" w:space="0" w:color="auto"/>
            </w:tcBorders>
            <w:shd w:val="clear" w:color="auto" w:fill="auto"/>
            <w:noWrap/>
            <w:vAlign w:val="bottom"/>
            <w:hideMark/>
          </w:tcPr>
          <w:p w14:paraId="09D571B6" w14:textId="77777777" w:rsidR="003913A3" w:rsidRPr="00D97385" w:rsidRDefault="003913A3" w:rsidP="00D97385">
            <w:pPr>
              <w:rPr>
                <w:rFonts w:cs="Arial"/>
                <w:color w:val="000000"/>
                <w:sz w:val="16"/>
                <w:szCs w:val="16"/>
              </w:rPr>
            </w:pPr>
            <w:r w:rsidRPr="00D97385">
              <w:rPr>
                <w:rFonts w:cs="Arial"/>
                <w:color w:val="000000"/>
                <w:sz w:val="16"/>
                <w:szCs w:val="16"/>
              </w:rPr>
              <w:t> </w:t>
            </w:r>
          </w:p>
        </w:tc>
        <w:tc>
          <w:tcPr>
            <w:tcW w:w="186" w:type="pct"/>
            <w:tcBorders>
              <w:top w:val="nil"/>
              <w:left w:val="nil"/>
              <w:bottom w:val="single" w:sz="4" w:space="0" w:color="auto"/>
              <w:right w:val="single" w:sz="4" w:space="0" w:color="auto"/>
            </w:tcBorders>
            <w:shd w:val="clear" w:color="auto" w:fill="auto"/>
            <w:hideMark/>
          </w:tcPr>
          <w:p w14:paraId="5C780817" w14:textId="77777777" w:rsidR="003913A3" w:rsidRPr="00D97385" w:rsidRDefault="003913A3" w:rsidP="00D97385">
            <w:pPr>
              <w:jc w:val="center"/>
              <w:rPr>
                <w:rFonts w:cs="Arial"/>
                <w:color w:val="000000"/>
                <w:sz w:val="16"/>
                <w:szCs w:val="16"/>
              </w:rPr>
            </w:pPr>
            <w:proofErr w:type="gramStart"/>
            <w:r w:rsidRPr="00D97385">
              <w:rPr>
                <w:rFonts w:cs="Arial"/>
                <w:color w:val="000000"/>
                <w:sz w:val="16"/>
                <w:szCs w:val="16"/>
              </w:rPr>
              <w:t>9</w:t>
            </w:r>
            <w:proofErr w:type="gramEnd"/>
          </w:p>
        </w:tc>
        <w:tc>
          <w:tcPr>
            <w:tcW w:w="556" w:type="pct"/>
            <w:tcBorders>
              <w:top w:val="nil"/>
              <w:left w:val="nil"/>
              <w:bottom w:val="single" w:sz="4" w:space="0" w:color="auto"/>
              <w:right w:val="single" w:sz="4" w:space="0" w:color="auto"/>
            </w:tcBorders>
            <w:shd w:val="clear" w:color="auto" w:fill="auto"/>
            <w:hideMark/>
          </w:tcPr>
          <w:p w14:paraId="03DB444F" w14:textId="77777777" w:rsidR="003913A3" w:rsidRPr="00D97385" w:rsidRDefault="003913A3" w:rsidP="00D97385">
            <w:pPr>
              <w:rPr>
                <w:rFonts w:cs="Arial"/>
                <w:color w:val="000000"/>
                <w:sz w:val="16"/>
                <w:szCs w:val="16"/>
              </w:rPr>
            </w:pPr>
            <w:r w:rsidRPr="00D97385">
              <w:rPr>
                <w:rFonts w:cs="Arial"/>
                <w:color w:val="000000"/>
                <w:sz w:val="16"/>
                <w:szCs w:val="16"/>
              </w:rPr>
              <w:t>Serviço de desalojamento de animais que possam oferecer riscos, como: abelhas, animais peçonhentos e outros.</w:t>
            </w:r>
          </w:p>
        </w:tc>
        <w:tc>
          <w:tcPr>
            <w:tcW w:w="186" w:type="pct"/>
            <w:tcBorders>
              <w:top w:val="nil"/>
              <w:left w:val="nil"/>
              <w:bottom w:val="single" w:sz="4" w:space="0" w:color="auto"/>
              <w:right w:val="single" w:sz="4" w:space="0" w:color="auto"/>
            </w:tcBorders>
            <w:shd w:val="clear" w:color="auto" w:fill="auto"/>
            <w:hideMark/>
          </w:tcPr>
          <w:p w14:paraId="0DD83809" w14:textId="77777777" w:rsidR="003913A3" w:rsidRPr="00D97385" w:rsidRDefault="003913A3" w:rsidP="00D97385">
            <w:pPr>
              <w:jc w:val="center"/>
              <w:rPr>
                <w:rFonts w:cs="Arial"/>
                <w:color w:val="000000"/>
                <w:sz w:val="16"/>
                <w:szCs w:val="16"/>
              </w:rPr>
            </w:pPr>
            <w:r w:rsidRPr="00D97385">
              <w:rPr>
                <w:rFonts w:cs="Arial"/>
                <w:color w:val="000000"/>
                <w:sz w:val="16"/>
                <w:szCs w:val="16"/>
              </w:rPr>
              <w:t>Hora Técnica</w:t>
            </w:r>
          </w:p>
        </w:tc>
        <w:tc>
          <w:tcPr>
            <w:tcW w:w="324" w:type="pct"/>
            <w:tcBorders>
              <w:top w:val="nil"/>
              <w:left w:val="nil"/>
              <w:bottom w:val="single" w:sz="4" w:space="0" w:color="auto"/>
              <w:right w:val="single" w:sz="4" w:space="0" w:color="auto"/>
            </w:tcBorders>
            <w:shd w:val="clear" w:color="auto" w:fill="auto"/>
            <w:hideMark/>
          </w:tcPr>
          <w:p w14:paraId="3AEA60A0" w14:textId="77777777" w:rsidR="003913A3" w:rsidRPr="00D97385" w:rsidRDefault="003913A3" w:rsidP="00D97385">
            <w:pPr>
              <w:jc w:val="center"/>
              <w:rPr>
                <w:rFonts w:cs="Arial"/>
                <w:color w:val="000000"/>
                <w:sz w:val="16"/>
                <w:szCs w:val="16"/>
              </w:rPr>
            </w:pPr>
            <w:r w:rsidRPr="00D97385">
              <w:rPr>
                <w:rFonts w:cs="Arial"/>
                <w:color w:val="000000"/>
                <w:sz w:val="16"/>
                <w:szCs w:val="16"/>
              </w:rPr>
              <w:t>60</w:t>
            </w:r>
          </w:p>
        </w:tc>
        <w:tc>
          <w:tcPr>
            <w:tcW w:w="324" w:type="pct"/>
            <w:tcBorders>
              <w:top w:val="nil"/>
              <w:left w:val="nil"/>
              <w:bottom w:val="single" w:sz="4" w:space="0" w:color="auto"/>
              <w:right w:val="single" w:sz="4" w:space="0" w:color="auto"/>
            </w:tcBorders>
            <w:shd w:val="clear" w:color="auto" w:fill="auto"/>
            <w:hideMark/>
          </w:tcPr>
          <w:p w14:paraId="4C89AC2C"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8" w:type="pct"/>
            <w:tcBorders>
              <w:top w:val="nil"/>
              <w:left w:val="nil"/>
              <w:bottom w:val="single" w:sz="4" w:space="0" w:color="auto"/>
              <w:right w:val="single" w:sz="4" w:space="0" w:color="auto"/>
            </w:tcBorders>
            <w:shd w:val="clear" w:color="auto" w:fill="auto"/>
            <w:hideMark/>
          </w:tcPr>
          <w:p w14:paraId="589EE9DA"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32" w:type="pct"/>
            <w:tcBorders>
              <w:top w:val="nil"/>
              <w:left w:val="nil"/>
              <w:bottom w:val="single" w:sz="4" w:space="0" w:color="auto"/>
              <w:right w:val="single" w:sz="4" w:space="0" w:color="auto"/>
            </w:tcBorders>
            <w:shd w:val="clear" w:color="auto" w:fill="auto"/>
            <w:hideMark/>
          </w:tcPr>
          <w:p w14:paraId="637E302D" w14:textId="77777777" w:rsidR="003913A3" w:rsidRPr="00D97385" w:rsidRDefault="003913A3" w:rsidP="00D97385">
            <w:pPr>
              <w:jc w:val="center"/>
              <w:rPr>
                <w:rFonts w:cs="Arial"/>
                <w:color w:val="000000"/>
                <w:sz w:val="16"/>
                <w:szCs w:val="16"/>
              </w:rPr>
            </w:pPr>
            <w:r w:rsidRPr="00D97385">
              <w:rPr>
                <w:rFonts w:cs="Arial"/>
                <w:color w:val="000000"/>
                <w:sz w:val="16"/>
                <w:szCs w:val="16"/>
              </w:rPr>
              <w:t>10</w:t>
            </w:r>
          </w:p>
        </w:tc>
        <w:tc>
          <w:tcPr>
            <w:tcW w:w="390" w:type="pct"/>
            <w:tcBorders>
              <w:top w:val="nil"/>
              <w:left w:val="nil"/>
              <w:bottom w:val="single" w:sz="4" w:space="0" w:color="auto"/>
              <w:right w:val="single" w:sz="4" w:space="0" w:color="auto"/>
            </w:tcBorders>
            <w:shd w:val="clear" w:color="auto" w:fill="auto"/>
            <w:hideMark/>
          </w:tcPr>
          <w:p w14:paraId="7B0B2255"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61" w:type="pct"/>
            <w:tcBorders>
              <w:top w:val="nil"/>
              <w:left w:val="nil"/>
              <w:bottom w:val="single" w:sz="4" w:space="0" w:color="auto"/>
              <w:right w:val="single" w:sz="4" w:space="0" w:color="auto"/>
            </w:tcBorders>
            <w:shd w:val="clear" w:color="auto" w:fill="auto"/>
            <w:hideMark/>
          </w:tcPr>
          <w:p w14:paraId="75311DF9" w14:textId="77777777" w:rsidR="003913A3" w:rsidRPr="00D97385" w:rsidRDefault="003913A3" w:rsidP="00D97385">
            <w:pPr>
              <w:jc w:val="center"/>
              <w:rPr>
                <w:rFonts w:cs="Arial"/>
                <w:color w:val="000000"/>
                <w:sz w:val="16"/>
                <w:szCs w:val="16"/>
              </w:rPr>
            </w:pPr>
            <w:r w:rsidRPr="00D97385">
              <w:rPr>
                <w:rFonts w:cs="Arial"/>
                <w:color w:val="000000"/>
                <w:sz w:val="16"/>
                <w:szCs w:val="16"/>
              </w:rPr>
              <w:t>20</w:t>
            </w:r>
          </w:p>
        </w:tc>
        <w:tc>
          <w:tcPr>
            <w:tcW w:w="232" w:type="pct"/>
            <w:tcBorders>
              <w:top w:val="nil"/>
              <w:left w:val="nil"/>
              <w:bottom w:val="single" w:sz="4" w:space="0" w:color="auto"/>
              <w:right w:val="single" w:sz="4" w:space="0" w:color="auto"/>
            </w:tcBorders>
            <w:shd w:val="clear" w:color="auto" w:fill="auto"/>
            <w:hideMark/>
          </w:tcPr>
          <w:p w14:paraId="7857C679" w14:textId="77777777" w:rsidR="003913A3" w:rsidRPr="00D97385" w:rsidRDefault="003913A3" w:rsidP="00D97385">
            <w:pPr>
              <w:jc w:val="center"/>
              <w:rPr>
                <w:rFonts w:cs="Arial"/>
                <w:color w:val="000000"/>
                <w:sz w:val="16"/>
                <w:szCs w:val="16"/>
              </w:rPr>
            </w:pPr>
            <w:r w:rsidRPr="00D97385">
              <w:rPr>
                <w:rFonts w:cs="Arial"/>
                <w:color w:val="000000"/>
                <w:sz w:val="16"/>
                <w:szCs w:val="16"/>
              </w:rPr>
              <w:t> </w:t>
            </w:r>
          </w:p>
        </w:tc>
        <w:tc>
          <w:tcPr>
            <w:tcW w:w="277" w:type="pct"/>
            <w:tcBorders>
              <w:top w:val="nil"/>
              <w:left w:val="nil"/>
              <w:bottom w:val="single" w:sz="4" w:space="0" w:color="auto"/>
              <w:right w:val="single" w:sz="4" w:space="0" w:color="auto"/>
            </w:tcBorders>
            <w:shd w:val="clear" w:color="auto" w:fill="auto"/>
            <w:hideMark/>
          </w:tcPr>
          <w:p w14:paraId="5A661B3F" w14:textId="77777777" w:rsidR="003913A3" w:rsidRPr="00D97385" w:rsidRDefault="003913A3" w:rsidP="00D97385">
            <w:pPr>
              <w:jc w:val="center"/>
              <w:rPr>
                <w:rFonts w:cs="Arial"/>
                <w:color w:val="000000"/>
                <w:sz w:val="16"/>
                <w:szCs w:val="16"/>
              </w:rPr>
            </w:pPr>
            <w:r w:rsidRPr="00D97385">
              <w:rPr>
                <w:rFonts w:cs="Arial"/>
                <w:color w:val="000000"/>
                <w:sz w:val="16"/>
                <w:szCs w:val="16"/>
              </w:rPr>
              <w:t>50</w:t>
            </w:r>
          </w:p>
        </w:tc>
        <w:tc>
          <w:tcPr>
            <w:tcW w:w="272" w:type="pct"/>
            <w:tcBorders>
              <w:top w:val="nil"/>
              <w:left w:val="nil"/>
              <w:bottom w:val="single" w:sz="4" w:space="0" w:color="auto"/>
              <w:right w:val="single" w:sz="4" w:space="0" w:color="auto"/>
            </w:tcBorders>
            <w:shd w:val="clear" w:color="auto" w:fill="auto"/>
            <w:hideMark/>
          </w:tcPr>
          <w:p w14:paraId="1A303381" w14:textId="77777777" w:rsidR="003913A3" w:rsidRPr="00D97385" w:rsidRDefault="003913A3" w:rsidP="00D97385">
            <w:pPr>
              <w:jc w:val="center"/>
              <w:rPr>
                <w:rFonts w:cs="Arial"/>
                <w:color w:val="000000"/>
                <w:sz w:val="16"/>
                <w:szCs w:val="16"/>
              </w:rPr>
            </w:pPr>
            <w:r w:rsidRPr="00D97385">
              <w:rPr>
                <w:rFonts w:cs="Arial"/>
                <w:color w:val="000000"/>
                <w:sz w:val="16"/>
                <w:szCs w:val="16"/>
              </w:rPr>
              <w:t>30</w:t>
            </w:r>
          </w:p>
        </w:tc>
        <w:tc>
          <w:tcPr>
            <w:tcW w:w="324" w:type="pct"/>
            <w:tcBorders>
              <w:top w:val="nil"/>
              <w:left w:val="nil"/>
              <w:bottom w:val="single" w:sz="4" w:space="0" w:color="auto"/>
              <w:right w:val="single" w:sz="4" w:space="0" w:color="auto"/>
            </w:tcBorders>
            <w:shd w:val="clear" w:color="auto" w:fill="auto"/>
            <w:hideMark/>
          </w:tcPr>
          <w:p w14:paraId="463499C1" w14:textId="77777777" w:rsidR="003913A3" w:rsidRPr="00D97385" w:rsidRDefault="003913A3" w:rsidP="00D97385">
            <w:pPr>
              <w:jc w:val="center"/>
              <w:rPr>
                <w:rFonts w:cs="Arial"/>
                <w:color w:val="000000"/>
                <w:sz w:val="16"/>
                <w:szCs w:val="16"/>
              </w:rPr>
            </w:pPr>
            <w:r w:rsidRPr="00D97385">
              <w:rPr>
                <w:rFonts w:cs="Arial"/>
                <w:color w:val="000000"/>
                <w:sz w:val="16"/>
                <w:szCs w:val="16"/>
              </w:rPr>
              <w:t>100</w:t>
            </w:r>
          </w:p>
        </w:tc>
        <w:tc>
          <w:tcPr>
            <w:tcW w:w="278" w:type="pct"/>
            <w:tcBorders>
              <w:top w:val="nil"/>
              <w:left w:val="nil"/>
              <w:bottom w:val="single" w:sz="4" w:space="0" w:color="auto"/>
              <w:right w:val="single" w:sz="4" w:space="0" w:color="auto"/>
            </w:tcBorders>
            <w:shd w:val="clear" w:color="auto" w:fill="auto"/>
            <w:hideMark/>
          </w:tcPr>
          <w:p w14:paraId="6AFB5C4C" w14:textId="77777777" w:rsidR="003913A3" w:rsidRPr="00D97385" w:rsidRDefault="003913A3" w:rsidP="00D97385">
            <w:pPr>
              <w:jc w:val="center"/>
              <w:rPr>
                <w:rFonts w:cs="Arial"/>
                <w:color w:val="000000"/>
                <w:sz w:val="16"/>
                <w:szCs w:val="16"/>
              </w:rPr>
            </w:pPr>
            <w:r w:rsidRPr="00D97385">
              <w:rPr>
                <w:rFonts w:cs="Arial"/>
                <w:color w:val="000000"/>
                <w:sz w:val="16"/>
                <w:szCs w:val="16"/>
              </w:rPr>
              <w:t>270</w:t>
            </w:r>
          </w:p>
        </w:tc>
        <w:tc>
          <w:tcPr>
            <w:tcW w:w="232" w:type="pct"/>
            <w:tcBorders>
              <w:top w:val="nil"/>
              <w:left w:val="nil"/>
              <w:bottom w:val="single" w:sz="4" w:space="0" w:color="auto"/>
              <w:right w:val="single" w:sz="4" w:space="0" w:color="auto"/>
            </w:tcBorders>
            <w:shd w:val="clear" w:color="auto" w:fill="auto"/>
            <w:hideMark/>
          </w:tcPr>
          <w:p w14:paraId="4810D1FC" w14:textId="77777777" w:rsidR="003913A3" w:rsidRPr="00D97385" w:rsidRDefault="003913A3" w:rsidP="00D97385">
            <w:pPr>
              <w:jc w:val="center"/>
              <w:rPr>
                <w:rFonts w:cs="Arial"/>
                <w:color w:val="000000"/>
                <w:sz w:val="16"/>
                <w:szCs w:val="16"/>
              </w:rPr>
            </w:pPr>
            <w:r w:rsidRPr="00D97385">
              <w:rPr>
                <w:rFonts w:cs="Arial"/>
                <w:color w:val="000000"/>
                <w:sz w:val="16"/>
                <w:szCs w:val="16"/>
              </w:rPr>
              <w:t>170</w:t>
            </w:r>
          </w:p>
        </w:tc>
        <w:tc>
          <w:tcPr>
            <w:tcW w:w="324" w:type="pct"/>
            <w:tcBorders>
              <w:top w:val="nil"/>
              <w:left w:val="nil"/>
              <w:bottom w:val="single" w:sz="4" w:space="0" w:color="auto"/>
              <w:right w:val="single" w:sz="4" w:space="0" w:color="auto"/>
            </w:tcBorders>
            <w:shd w:val="clear" w:color="auto" w:fill="auto"/>
            <w:hideMark/>
          </w:tcPr>
          <w:p w14:paraId="48548C7C" w14:textId="77777777" w:rsidR="003913A3" w:rsidRPr="00D97385" w:rsidRDefault="003913A3" w:rsidP="00D97385">
            <w:pPr>
              <w:jc w:val="center"/>
              <w:rPr>
                <w:rFonts w:cs="Arial"/>
                <w:color w:val="000000"/>
                <w:sz w:val="16"/>
                <w:szCs w:val="16"/>
              </w:rPr>
            </w:pPr>
            <w:r w:rsidRPr="00D97385">
              <w:rPr>
                <w:rFonts w:cs="Arial"/>
                <w:color w:val="000000"/>
                <w:sz w:val="16"/>
                <w:szCs w:val="16"/>
              </w:rPr>
              <w:t>R$ 45.900,00</w:t>
            </w:r>
          </w:p>
        </w:tc>
      </w:tr>
      <w:tr w:rsidR="003913A3" w:rsidRPr="00D97385" w14:paraId="549463FD" w14:textId="77777777" w:rsidTr="003913A3">
        <w:trPr>
          <w:trHeight w:val="285"/>
        </w:trPr>
        <w:tc>
          <w:tcPr>
            <w:tcW w:w="324" w:type="pct"/>
            <w:tcBorders>
              <w:top w:val="nil"/>
              <w:left w:val="nil"/>
              <w:bottom w:val="nil"/>
              <w:right w:val="nil"/>
            </w:tcBorders>
            <w:shd w:val="clear" w:color="auto" w:fill="auto"/>
            <w:noWrap/>
            <w:vAlign w:val="bottom"/>
            <w:hideMark/>
          </w:tcPr>
          <w:p w14:paraId="48F0E08B" w14:textId="77777777" w:rsidR="003913A3" w:rsidRPr="00D97385" w:rsidRDefault="003913A3" w:rsidP="00D97385">
            <w:pPr>
              <w:rPr>
                <w:rFonts w:cs="Arial"/>
                <w:color w:val="000000"/>
                <w:sz w:val="16"/>
                <w:szCs w:val="16"/>
              </w:rPr>
            </w:pPr>
            <w:r w:rsidRPr="00D97385">
              <w:rPr>
                <w:rFonts w:cs="Arial"/>
                <w:color w:val="000000"/>
                <w:sz w:val="16"/>
                <w:szCs w:val="16"/>
              </w:rPr>
              <w:t>TOTAL LICITAÇÃO</w:t>
            </w:r>
          </w:p>
        </w:tc>
        <w:tc>
          <w:tcPr>
            <w:tcW w:w="186" w:type="pct"/>
            <w:tcBorders>
              <w:top w:val="nil"/>
              <w:left w:val="nil"/>
              <w:bottom w:val="nil"/>
              <w:right w:val="nil"/>
            </w:tcBorders>
            <w:shd w:val="clear" w:color="auto" w:fill="auto"/>
            <w:noWrap/>
            <w:vAlign w:val="bottom"/>
            <w:hideMark/>
          </w:tcPr>
          <w:p w14:paraId="5BE30D49" w14:textId="77777777" w:rsidR="003913A3" w:rsidRPr="00D97385" w:rsidRDefault="003913A3" w:rsidP="00D97385">
            <w:pPr>
              <w:rPr>
                <w:rFonts w:cs="Arial"/>
                <w:color w:val="000000"/>
                <w:sz w:val="16"/>
                <w:szCs w:val="16"/>
              </w:rPr>
            </w:pPr>
          </w:p>
        </w:tc>
        <w:tc>
          <w:tcPr>
            <w:tcW w:w="556" w:type="pct"/>
            <w:tcBorders>
              <w:top w:val="nil"/>
              <w:left w:val="nil"/>
              <w:bottom w:val="nil"/>
              <w:right w:val="nil"/>
            </w:tcBorders>
            <w:shd w:val="clear" w:color="auto" w:fill="auto"/>
            <w:vAlign w:val="bottom"/>
            <w:hideMark/>
          </w:tcPr>
          <w:p w14:paraId="30818CBA" w14:textId="77777777" w:rsidR="003913A3" w:rsidRPr="00D97385" w:rsidRDefault="003913A3" w:rsidP="00D97385">
            <w:pPr>
              <w:jc w:val="center"/>
              <w:rPr>
                <w:rFonts w:cs="Arial"/>
                <w:color w:val="000000"/>
                <w:sz w:val="16"/>
                <w:szCs w:val="16"/>
              </w:rPr>
            </w:pPr>
          </w:p>
        </w:tc>
        <w:tc>
          <w:tcPr>
            <w:tcW w:w="186" w:type="pct"/>
            <w:tcBorders>
              <w:top w:val="nil"/>
              <w:left w:val="nil"/>
              <w:bottom w:val="nil"/>
              <w:right w:val="nil"/>
            </w:tcBorders>
            <w:shd w:val="clear" w:color="auto" w:fill="auto"/>
            <w:noWrap/>
            <w:vAlign w:val="bottom"/>
            <w:hideMark/>
          </w:tcPr>
          <w:p w14:paraId="750081ED" w14:textId="77777777" w:rsidR="003913A3" w:rsidRPr="00D97385" w:rsidRDefault="003913A3" w:rsidP="00D97385">
            <w:pPr>
              <w:rPr>
                <w:rFonts w:cs="Arial"/>
                <w:color w:val="000000"/>
                <w:sz w:val="16"/>
                <w:szCs w:val="16"/>
              </w:rPr>
            </w:pPr>
          </w:p>
        </w:tc>
        <w:tc>
          <w:tcPr>
            <w:tcW w:w="324" w:type="pct"/>
            <w:tcBorders>
              <w:top w:val="nil"/>
              <w:left w:val="nil"/>
              <w:bottom w:val="nil"/>
              <w:right w:val="nil"/>
            </w:tcBorders>
            <w:shd w:val="clear" w:color="auto" w:fill="auto"/>
            <w:noWrap/>
            <w:vAlign w:val="bottom"/>
            <w:hideMark/>
          </w:tcPr>
          <w:p w14:paraId="2F855071" w14:textId="77777777" w:rsidR="003913A3" w:rsidRPr="00D97385" w:rsidRDefault="003913A3" w:rsidP="00D97385">
            <w:pPr>
              <w:rPr>
                <w:rFonts w:cs="Arial"/>
                <w:color w:val="000000"/>
                <w:sz w:val="16"/>
                <w:szCs w:val="16"/>
              </w:rPr>
            </w:pPr>
          </w:p>
        </w:tc>
        <w:tc>
          <w:tcPr>
            <w:tcW w:w="324" w:type="pct"/>
            <w:tcBorders>
              <w:top w:val="nil"/>
              <w:left w:val="nil"/>
              <w:bottom w:val="nil"/>
              <w:right w:val="nil"/>
            </w:tcBorders>
            <w:shd w:val="clear" w:color="auto" w:fill="auto"/>
            <w:noWrap/>
            <w:vAlign w:val="bottom"/>
            <w:hideMark/>
          </w:tcPr>
          <w:p w14:paraId="286BD5BF" w14:textId="77777777" w:rsidR="003913A3" w:rsidRPr="00D97385" w:rsidRDefault="003913A3" w:rsidP="00D97385">
            <w:pPr>
              <w:rPr>
                <w:rFonts w:cs="Arial"/>
                <w:color w:val="000000"/>
                <w:sz w:val="16"/>
                <w:szCs w:val="16"/>
              </w:rPr>
            </w:pPr>
          </w:p>
        </w:tc>
        <w:tc>
          <w:tcPr>
            <w:tcW w:w="278" w:type="pct"/>
            <w:tcBorders>
              <w:top w:val="nil"/>
              <w:left w:val="nil"/>
              <w:bottom w:val="nil"/>
              <w:right w:val="nil"/>
            </w:tcBorders>
            <w:shd w:val="clear" w:color="auto" w:fill="auto"/>
            <w:noWrap/>
            <w:vAlign w:val="bottom"/>
            <w:hideMark/>
          </w:tcPr>
          <w:p w14:paraId="4BF3B9EE" w14:textId="77777777" w:rsidR="003913A3" w:rsidRPr="00D97385" w:rsidRDefault="003913A3" w:rsidP="00D97385">
            <w:pPr>
              <w:rPr>
                <w:rFonts w:cs="Arial"/>
                <w:color w:val="000000"/>
                <w:sz w:val="16"/>
                <w:szCs w:val="16"/>
              </w:rPr>
            </w:pPr>
          </w:p>
        </w:tc>
        <w:tc>
          <w:tcPr>
            <w:tcW w:w="232" w:type="pct"/>
            <w:tcBorders>
              <w:top w:val="nil"/>
              <w:left w:val="nil"/>
              <w:bottom w:val="nil"/>
              <w:right w:val="nil"/>
            </w:tcBorders>
            <w:shd w:val="clear" w:color="auto" w:fill="auto"/>
            <w:noWrap/>
            <w:vAlign w:val="bottom"/>
            <w:hideMark/>
          </w:tcPr>
          <w:p w14:paraId="6030CC7B" w14:textId="77777777" w:rsidR="003913A3" w:rsidRPr="00D97385" w:rsidRDefault="003913A3" w:rsidP="00D97385">
            <w:pPr>
              <w:rPr>
                <w:rFonts w:cs="Arial"/>
                <w:color w:val="000000"/>
                <w:sz w:val="16"/>
                <w:szCs w:val="16"/>
              </w:rPr>
            </w:pPr>
          </w:p>
        </w:tc>
        <w:tc>
          <w:tcPr>
            <w:tcW w:w="390" w:type="pct"/>
            <w:tcBorders>
              <w:top w:val="nil"/>
              <w:left w:val="nil"/>
              <w:bottom w:val="nil"/>
              <w:right w:val="nil"/>
            </w:tcBorders>
            <w:shd w:val="clear" w:color="auto" w:fill="auto"/>
            <w:noWrap/>
            <w:vAlign w:val="bottom"/>
            <w:hideMark/>
          </w:tcPr>
          <w:p w14:paraId="4B216F89" w14:textId="77777777" w:rsidR="003913A3" w:rsidRPr="00D97385" w:rsidRDefault="003913A3" w:rsidP="00D97385">
            <w:pPr>
              <w:rPr>
                <w:rFonts w:cs="Arial"/>
                <w:color w:val="000000"/>
                <w:sz w:val="16"/>
                <w:szCs w:val="16"/>
              </w:rPr>
            </w:pPr>
          </w:p>
        </w:tc>
        <w:tc>
          <w:tcPr>
            <w:tcW w:w="261" w:type="pct"/>
            <w:tcBorders>
              <w:top w:val="nil"/>
              <w:left w:val="nil"/>
              <w:bottom w:val="nil"/>
              <w:right w:val="nil"/>
            </w:tcBorders>
            <w:shd w:val="clear" w:color="auto" w:fill="auto"/>
            <w:noWrap/>
            <w:vAlign w:val="bottom"/>
            <w:hideMark/>
          </w:tcPr>
          <w:p w14:paraId="5CC0C757" w14:textId="77777777" w:rsidR="003913A3" w:rsidRPr="00D97385" w:rsidRDefault="003913A3" w:rsidP="00D97385">
            <w:pPr>
              <w:rPr>
                <w:rFonts w:cs="Arial"/>
                <w:color w:val="000000"/>
                <w:sz w:val="16"/>
                <w:szCs w:val="16"/>
              </w:rPr>
            </w:pPr>
          </w:p>
        </w:tc>
        <w:tc>
          <w:tcPr>
            <w:tcW w:w="232" w:type="pct"/>
            <w:tcBorders>
              <w:top w:val="nil"/>
              <w:left w:val="nil"/>
              <w:bottom w:val="nil"/>
              <w:right w:val="nil"/>
            </w:tcBorders>
            <w:shd w:val="clear" w:color="auto" w:fill="auto"/>
            <w:noWrap/>
            <w:vAlign w:val="bottom"/>
            <w:hideMark/>
          </w:tcPr>
          <w:p w14:paraId="6AAC3603" w14:textId="77777777" w:rsidR="003913A3" w:rsidRPr="00D97385" w:rsidRDefault="003913A3" w:rsidP="00D97385">
            <w:pPr>
              <w:rPr>
                <w:rFonts w:cs="Arial"/>
                <w:color w:val="000000"/>
                <w:sz w:val="16"/>
                <w:szCs w:val="16"/>
              </w:rPr>
            </w:pPr>
          </w:p>
        </w:tc>
        <w:tc>
          <w:tcPr>
            <w:tcW w:w="277" w:type="pct"/>
            <w:tcBorders>
              <w:top w:val="nil"/>
              <w:left w:val="nil"/>
              <w:bottom w:val="nil"/>
              <w:right w:val="nil"/>
            </w:tcBorders>
            <w:shd w:val="clear" w:color="auto" w:fill="auto"/>
            <w:noWrap/>
            <w:vAlign w:val="bottom"/>
            <w:hideMark/>
          </w:tcPr>
          <w:p w14:paraId="6BA0F006" w14:textId="77777777" w:rsidR="003913A3" w:rsidRPr="00D97385" w:rsidRDefault="003913A3" w:rsidP="00D97385">
            <w:pPr>
              <w:rPr>
                <w:rFonts w:cs="Arial"/>
                <w:color w:val="000000"/>
                <w:sz w:val="16"/>
                <w:szCs w:val="16"/>
              </w:rPr>
            </w:pPr>
          </w:p>
        </w:tc>
        <w:tc>
          <w:tcPr>
            <w:tcW w:w="272" w:type="pct"/>
            <w:tcBorders>
              <w:top w:val="nil"/>
              <w:left w:val="nil"/>
              <w:bottom w:val="nil"/>
              <w:right w:val="nil"/>
            </w:tcBorders>
            <w:shd w:val="clear" w:color="auto" w:fill="auto"/>
            <w:noWrap/>
            <w:vAlign w:val="bottom"/>
            <w:hideMark/>
          </w:tcPr>
          <w:p w14:paraId="1824F557" w14:textId="77777777" w:rsidR="003913A3" w:rsidRPr="00D97385" w:rsidRDefault="003913A3" w:rsidP="00D97385">
            <w:pPr>
              <w:rPr>
                <w:rFonts w:cs="Arial"/>
                <w:color w:val="000000"/>
                <w:sz w:val="16"/>
                <w:szCs w:val="16"/>
              </w:rPr>
            </w:pPr>
          </w:p>
        </w:tc>
        <w:tc>
          <w:tcPr>
            <w:tcW w:w="324" w:type="pct"/>
            <w:tcBorders>
              <w:top w:val="nil"/>
              <w:left w:val="nil"/>
              <w:bottom w:val="nil"/>
              <w:right w:val="nil"/>
            </w:tcBorders>
            <w:shd w:val="clear" w:color="auto" w:fill="auto"/>
            <w:noWrap/>
            <w:vAlign w:val="bottom"/>
            <w:hideMark/>
          </w:tcPr>
          <w:p w14:paraId="5CE4D84E" w14:textId="77777777" w:rsidR="003913A3" w:rsidRPr="00D97385" w:rsidRDefault="003913A3" w:rsidP="00D97385">
            <w:pPr>
              <w:rPr>
                <w:rFonts w:cs="Arial"/>
                <w:color w:val="000000"/>
                <w:sz w:val="16"/>
                <w:szCs w:val="16"/>
              </w:rPr>
            </w:pPr>
          </w:p>
        </w:tc>
        <w:tc>
          <w:tcPr>
            <w:tcW w:w="278" w:type="pct"/>
            <w:tcBorders>
              <w:top w:val="nil"/>
              <w:left w:val="nil"/>
              <w:bottom w:val="nil"/>
              <w:right w:val="nil"/>
            </w:tcBorders>
            <w:shd w:val="clear" w:color="auto" w:fill="auto"/>
            <w:noWrap/>
            <w:vAlign w:val="bottom"/>
            <w:hideMark/>
          </w:tcPr>
          <w:p w14:paraId="524B1009" w14:textId="77777777" w:rsidR="003913A3" w:rsidRPr="00D97385" w:rsidRDefault="003913A3" w:rsidP="00D97385">
            <w:pPr>
              <w:rPr>
                <w:rFonts w:cs="Arial"/>
                <w:color w:val="000000"/>
                <w:sz w:val="16"/>
                <w:szCs w:val="16"/>
              </w:rPr>
            </w:pPr>
          </w:p>
        </w:tc>
        <w:tc>
          <w:tcPr>
            <w:tcW w:w="232" w:type="pct"/>
            <w:tcBorders>
              <w:top w:val="nil"/>
              <w:left w:val="nil"/>
              <w:bottom w:val="nil"/>
              <w:right w:val="nil"/>
            </w:tcBorders>
            <w:shd w:val="clear" w:color="auto" w:fill="auto"/>
            <w:noWrap/>
            <w:vAlign w:val="bottom"/>
            <w:hideMark/>
          </w:tcPr>
          <w:p w14:paraId="24B31219" w14:textId="77777777" w:rsidR="003913A3" w:rsidRPr="00D97385" w:rsidRDefault="003913A3" w:rsidP="00D97385">
            <w:pPr>
              <w:rPr>
                <w:rFonts w:cs="Arial"/>
                <w:color w:val="000000"/>
                <w:sz w:val="16"/>
                <w:szCs w:val="16"/>
              </w:rPr>
            </w:pPr>
          </w:p>
        </w:tc>
        <w:tc>
          <w:tcPr>
            <w:tcW w:w="324" w:type="pct"/>
            <w:tcBorders>
              <w:top w:val="nil"/>
              <w:left w:val="nil"/>
              <w:bottom w:val="nil"/>
              <w:right w:val="nil"/>
            </w:tcBorders>
            <w:shd w:val="clear" w:color="auto" w:fill="auto"/>
            <w:noWrap/>
            <w:vAlign w:val="bottom"/>
            <w:hideMark/>
          </w:tcPr>
          <w:p w14:paraId="04CA00FC" w14:textId="77777777" w:rsidR="003913A3" w:rsidRPr="00D97385" w:rsidRDefault="003913A3" w:rsidP="00D97385">
            <w:pPr>
              <w:jc w:val="right"/>
              <w:rPr>
                <w:rFonts w:cs="Arial"/>
                <w:color w:val="000000"/>
                <w:sz w:val="16"/>
                <w:szCs w:val="16"/>
              </w:rPr>
            </w:pPr>
            <w:r w:rsidRPr="00D97385">
              <w:rPr>
                <w:rFonts w:cs="Arial"/>
                <w:color w:val="000000"/>
                <w:sz w:val="16"/>
                <w:szCs w:val="16"/>
              </w:rPr>
              <w:t>R$ 220.195,51</w:t>
            </w:r>
          </w:p>
        </w:tc>
      </w:tr>
    </w:tbl>
    <w:p w14:paraId="6A661EAD" w14:textId="77777777" w:rsidR="003913A3" w:rsidRPr="00D97385" w:rsidRDefault="003913A3" w:rsidP="00D97385">
      <w:pPr>
        <w:pStyle w:val="Nivel1"/>
        <w:numPr>
          <w:ilvl w:val="0"/>
          <w:numId w:val="0"/>
        </w:numPr>
        <w:spacing w:line="360" w:lineRule="auto"/>
        <w:ind w:left="1637"/>
        <w:rPr>
          <w:sz w:val="24"/>
          <w:szCs w:val="24"/>
        </w:rPr>
      </w:pPr>
    </w:p>
    <w:p w14:paraId="4CD907D9" w14:textId="77777777" w:rsidR="003913A3" w:rsidRPr="00D97385" w:rsidRDefault="003913A3" w:rsidP="00D97385">
      <w:pPr>
        <w:spacing w:line="360" w:lineRule="auto"/>
        <w:rPr>
          <w:rFonts w:cs="Arial"/>
          <w:sz w:val="24"/>
        </w:rPr>
      </w:pPr>
    </w:p>
    <w:p w14:paraId="64592B4E" w14:textId="77777777" w:rsidR="0055045F" w:rsidRPr="00D97385" w:rsidRDefault="0055045F" w:rsidP="00D97385">
      <w:pPr>
        <w:pStyle w:val="Nivel1"/>
        <w:spacing w:line="360" w:lineRule="auto"/>
        <w:rPr>
          <w:sz w:val="24"/>
          <w:szCs w:val="24"/>
        </w:rPr>
      </w:pPr>
      <w:r w:rsidRPr="00D97385">
        <w:rPr>
          <w:sz w:val="24"/>
          <w:szCs w:val="24"/>
        </w:rPr>
        <w:t>JUSTIFICATIVA E OBJETIVO DA CONTRATAÇÃO</w:t>
      </w:r>
    </w:p>
    <w:p w14:paraId="03A3497D" w14:textId="5E8A5089" w:rsidR="00C914FC" w:rsidRPr="00D97385" w:rsidRDefault="008C6487" w:rsidP="00D97385">
      <w:pPr>
        <w:shd w:val="clear" w:color="auto" w:fill="FFFFFF"/>
        <w:spacing w:after="200" w:line="360" w:lineRule="auto"/>
        <w:jc w:val="both"/>
        <w:rPr>
          <w:rFonts w:cs="Arial"/>
          <w:color w:val="000000"/>
          <w:sz w:val="24"/>
        </w:rPr>
      </w:pPr>
      <w:r w:rsidRPr="00D97385">
        <w:rPr>
          <w:rFonts w:cs="Arial"/>
          <w:color w:val="000000"/>
          <w:sz w:val="24"/>
        </w:rPr>
        <w:t xml:space="preserve">Para o Campus Júlio de Castilhos: </w:t>
      </w:r>
      <w:r w:rsidR="00143221" w:rsidRPr="00D97385">
        <w:rPr>
          <w:rFonts w:cs="Arial"/>
          <w:color w:val="000000"/>
          <w:sz w:val="24"/>
        </w:rPr>
        <w:t xml:space="preserve">O Instituto Federal Farroupilha Campus Júlio de Castilhos, possui área construída de 14.810,23 m2, sendo que está área além das demais construções ela também compreende galpões para criação de peixes, suínos, aves, coelhos, ovinos e bovinos, galpões para depósito de rações, </w:t>
      </w:r>
      <w:proofErr w:type="spellStart"/>
      <w:r w:rsidR="00143221" w:rsidRPr="00D97385">
        <w:rPr>
          <w:rFonts w:cs="Arial"/>
          <w:color w:val="000000"/>
          <w:sz w:val="24"/>
        </w:rPr>
        <w:t>tambo</w:t>
      </w:r>
      <w:proofErr w:type="spellEnd"/>
      <w:r w:rsidR="00143221" w:rsidRPr="00D97385">
        <w:rPr>
          <w:rFonts w:cs="Arial"/>
          <w:color w:val="000000"/>
          <w:sz w:val="24"/>
        </w:rPr>
        <w:t xml:space="preserve"> de leite, confinamento de bovinos, almoxarifado, agroindústria, micro abatedouro, Laboratórios de Ensino, Pesquisa e Extensão (</w:t>
      </w:r>
      <w:proofErr w:type="spellStart"/>
      <w:r w:rsidR="00143221" w:rsidRPr="00D97385">
        <w:rPr>
          <w:rFonts w:cs="Arial"/>
          <w:color w:val="000000"/>
          <w:sz w:val="24"/>
        </w:rPr>
        <w:t>LEPEP’s</w:t>
      </w:r>
      <w:proofErr w:type="spellEnd"/>
      <w:r w:rsidR="00143221" w:rsidRPr="00D97385">
        <w:rPr>
          <w:rFonts w:cs="Arial"/>
          <w:color w:val="000000"/>
          <w:sz w:val="24"/>
        </w:rPr>
        <w:t xml:space="preserve">), refeitório e cantina, áreas estas que necessitam de um </w:t>
      </w:r>
      <w:r w:rsidR="00143221" w:rsidRPr="00D97385">
        <w:rPr>
          <w:rFonts w:cs="Arial"/>
          <w:color w:val="000000"/>
          <w:sz w:val="24"/>
        </w:rPr>
        <w:lastRenderedPageBreak/>
        <w:t xml:space="preserve">amplo controle de pragas e vetores, sendo que há também áreas não construídas como horticultura, fruticultura e mecanização que também necessitam deste controle, pois estes locais proporcionam condições ideais para a proliferação de pragas, tais como; roedores, baratas, aranhas, escorpiões, pulgas, carrapatos, cupins, formigas e outras pragas indesejáveis à execução de nossas atividades de ensino. Existe um risco muito grande de acidentes com esses insetos, tanto por parte dos funcionários terceirizados, quanto por parte dos alunos e servidores de nossa Instituição, além de que, a presença dos roedores pode levar a ocorrência de zoonoses, tais como leptospirose, </w:t>
      </w:r>
      <w:proofErr w:type="spellStart"/>
      <w:r w:rsidR="00143221" w:rsidRPr="00D97385">
        <w:rPr>
          <w:rFonts w:cs="Arial"/>
          <w:color w:val="000000"/>
          <w:sz w:val="24"/>
        </w:rPr>
        <w:t>hantavirose</w:t>
      </w:r>
      <w:proofErr w:type="spellEnd"/>
      <w:r w:rsidR="00143221" w:rsidRPr="00D97385">
        <w:rPr>
          <w:rFonts w:cs="Arial"/>
          <w:color w:val="000000"/>
          <w:sz w:val="24"/>
        </w:rPr>
        <w:t xml:space="preserve">, </w:t>
      </w:r>
      <w:proofErr w:type="spellStart"/>
      <w:r w:rsidR="00143221" w:rsidRPr="00D97385">
        <w:rPr>
          <w:rFonts w:cs="Arial"/>
          <w:color w:val="000000"/>
          <w:sz w:val="24"/>
        </w:rPr>
        <w:t>salmoneloses</w:t>
      </w:r>
      <w:proofErr w:type="spellEnd"/>
      <w:r w:rsidR="00143221" w:rsidRPr="00D97385">
        <w:rPr>
          <w:rFonts w:cs="Arial"/>
          <w:color w:val="000000"/>
          <w:sz w:val="24"/>
        </w:rPr>
        <w:t xml:space="preserve"> e outras doenças com grave impacto sobre a saúde dos animais e dos seres humanos. Somam-se a isso os estragos causados nas rações e equipamentos que os roedores ocasionam quando em grandes infestações, ou seja, o controle é fundamental e indispensável para mantermos a qualidade na prestação de nossos serviços, reduzindo a ocorrência de desperdícios de produtos e matérias primas utilizados em nossa instituição.</w:t>
      </w:r>
      <w:r w:rsidR="00936DD2" w:rsidRPr="00D97385">
        <w:rPr>
          <w:rFonts w:cs="Arial"/>
          <w:color w:val="000000"/>
          <w:sz w:val="24"/>
        </w:rPr>
        <w:t xml:space="preserve"> </w:t>
      </w:r>
      <w:r w:rsidR="00143221" w:rsidRPr="00D97385">
        <w:rPr>
          <w:rFonts w:cs="Arial"/>
          <w:color w:val="000000"/>
          <w:sz w:val="24"/>
        </w:rPr>
        <w:t>Desta forma a contratação é necessária e imprescindível para que haja o efetivo controle das pragas e vetores e atendimento das legislações vigentes.</w:t>
      </w:r>
      <w:r w:rsidR="00C914FC" w:rsidRPr="00D97385">
        <w:rPr>
          <w:rFonts w:cs="Arial"/>
          <w:color w:val="000000"/>
          <w:sz w:val="24"/>
        </w:rPr>
        <w:t xml:space="preserve"> A contratação de “Serviço de Remoção de animais que possam oferecer riscos, como: abelhas, animais peçonhentos e outros” se faz necessário devido a inúmeros pedidos realizado à Coordenação de Produção, principalmente, relacionando a presença de enxames de abelhas e a presença de cobras nas diferentes dependências do Campus. Diante do exposto, a contratação de empresa especializada minimizará os riscos que a comunidade escolar está exposta tendo em vista a extensão de área do Campus. Cabe ressaltar que muitos dos pedidos realizados para eliminar enxames de abelhas, não são atendidos, porque inexiste pessoal capacitado para tal, ferramentas e equipamentos apropriados e, em função dos locais onde se encontram devido ao difícil acesso como telhados das edificações, orifícios em postes de iluminação, etc. impossibilitando atuação desta Coordenação por meio dos terceirizados dos Serviços Agropecuários. Também justifica a contratação os inúmeros casos de </w:t>
      </w:r>
      <w:r w:rsidR="00C914FC" w:rsidRPr="00D97385">
        <w:rPr>
          <w:rFonts w:cs="Arial"/>
          <w:color w:val="000000"/>
          <w:sz w:val="24"/>
        </w:rPr>
        <w:lastRenderedPageBreak/>
        <w:t>observação da presença de cobras e escorpiões nas áreas do Campus que necessitam ser manipulados por serviço especializado. Para atender as necessidades do Campus seriam necessárias 5 horas mensais totalizando 60 horas anuais.</w:t>
      </w:r>
    </w:p>
    <w:p w14:paraId="7E2E0438" w14:textId="4664DD44" w:rsidR="00D97385" w:rsidRPr="00D97385" w:rsidRDefault="00D97385" w:rsidP="00D97385">
      <w:pPr>
        <w:shd w:val="clear" w:color="auto" w:fill="FFFFFF"/>
        <w:spacing w:after="200" w:line="360" w:lineRule="auto"/>
        <w:jc w:val="both"/>
        <w:rPr>
          <w:rFonts w:cs="Arial"/>
          <w:color w:val="000000"/>
          <w:sz w:val="24"/>
        </w:rPr>
      </w:pPr>
      <w:r w:rsidRPr="00D97385">
        <w:rPr>
          <w:rFonts w:cs="Arial"/>
          <w:sz w:val="24"/>
        </w:rPr>
        <w:t>Necessidade de dedetização, limpeza de reservatórios de água e remoção de animais peçonhentos, em prol da segurança de todos os que circulam na instituição, bem como de documentos e patrimônio, tendo em vista que pragas e animais de diferentes espécies podem transmitir zoonoses, ferir pessoas, danificar documentos e materiais de consumo, inclusive alimentos e materiais permanentes. A falta de limpeza de reservatórios de água</w:t>
      </w:r>
      <w:proofErr w:type="gramStart"/>
      <w:r w:rsidRPr="00D97385">
        <w:rPr>
          <w:rFonts w:cs="Arial"/>
          <w:sz w:val="24"/>
        </w:rPr>
        <w:t>, pode</w:t>
      </w:r>
      <w:proofErr w:type="gramEnd"/>
      <w:r w:rsidRPr="00D97385">
        <w:rPr>
          <w:rFonts w:cs="Arial"/>
          <w:sz w:val="24"/>
        </w:rPr>
        <w:t xml:space="preserve"> causar doenças, uma vez que a mesma é usada para consumo humano e toda a água que recebemos encanada passa por um sistema de recalque e distribuição para os prédios.</w:t>
      </w:r>
    </w:p>
    <w:p w14:paraId="64592B55" w14:textId="77777777" w:rsidR="00DB206B" w:rsidRPr="00D97385" w:rsidRDefault="00DB206B" w:rsidP="00D97385">
      <w:pPr>
        <w:pStyle w:val="Nivel1"/>
        <w:spacing w:line="360" w:lineRule="auto"/>
        <w:rPr>
          <w:sz w:val="24"/>
          <w:szCs w:val="24"/>
        </w:rPr>
      </w:pPr>
      <w:r w:rsidRPr="00D97385">
        <w:rPr>
          <w:sz w:val="24"/>
          <w:szCs w:val="24"/>
        </w:rPr>
        <w:t>DA CLASSIFICAÇÃO DOS SERVIÇOS</w:t>
      </w:r>
    </w:p>
    <w:p w14:paraId="59440483" w14:textId="77777777" w:rsidR="00143221" w:rsidRPr="00D97385" w:rsidRDefault="00143221" w:rsidP="00D97385">
      <w:pPr>
        <w:numPr>
          <w:ilvl w:val="1"/>
          <w:numId w:val="1"/>
        </w:numPr>
        <w:spacing w:before="120" w:after="120" w:line="360" w:lineRule="auto"/>
        <w:ind w:left="425" w:firstLine="0"/>
        <w:jc w:val="both"/>
        <w:rPr>
          <w:rFonts w:cs="Arial"/>
          <w:sz w:val="24"/>
        </w:rPr>
      </w:pPr>
      <w:r w:rsidRPr="00D97385">
        <w:rPr>
          <w:rFonts w:cs="Arial"/>
          <w:sz w:val="24"/>
        </w:rPr>
        <w:t>O objeto a ser licitado é de natureza de bens comuns conforme previsto no art. 1º, da lei 10.520, de 17 de julho de 2002.</w:t>
      </w:r>
    </w:p>
    <w:p w14:paraId="64592B59" w14:textId="77777777" w:rsidR="00DB206B" w:rsidRPr="00D97385" w:rsidRDefault="00DB206B" w:rsidP="00D97385">
      <w:pPr>
        <w:numPr>
          <w:ilvl w:val="1"/>
          <w:numId w:val="1"/>
        </w:numPr>
        <w:spacing w:before="120" w:after="120" w:line="360" w:lineRule="auto"/>
        <w:ind w:left="425" w:firstLine="0"/>
        <w:jc w:val="both"/>
        <w:rPr>
          <w:rFonts w:cs="Arial"/>
          <w:color w:val="000000"/>
          <w:sz w:val="24"/>
        </w:rPr>
      </w:pPr>
      <w:r w:rsidRPr="00D97385">
        <w:rPr>
          <w:rFonts w:cs="Arial"/>
          <w:color w:val="000000"/>
          <w:sz w:val="24"/>
        </w:rPr>
        <w:t>Os serviços a serem contratados enquadram-se nos pressupostos do Decreto n° 2.271, de 1997, c</w:t>
      </w:r>
      <w:r w:rsidR="003C25D1" w:rsidRPr="00D97385">
        <w:rPr>
          <w:rFonts w:cs="Arial"/>
          <w:color w:val="000000"/>
          <w:sz w:val="24"/>
        </w:rPr>
        <w:t xml:space="preserve">onstituindo-se em </w:t>
      </w:r>
      <w:r w:rsidRPr="00D97385">
        <w:rPr>
          <w:rFonts w:cs="Arial"/>
          <w:color w:val="000000"/>
          <w:sz w:val="24"/>
        </w:rPr>
        <w:t>atividades materiais acessórias, instrumentais ou complementares à área de competência legal do órgão licitante, não</w:t>
      </w:r>
      <w:r w:rsidR="003C25D1" w:rsidRPr="00D97385">
        <w:rPr>
          <w:rFonts w:cs="Arial"/>
          <w:color w:val="000000"/>
          <w:sz w:val="24"/>
        </w:rPr>
        <w:t xml:space="preserve"> </w:t>
      </w:r>
      <w:r w:rsidRPr="00D97385">
        <w:rPr>
          <w:rFonts w:cs="Arial"/>
          <w:color w:val="000000"/>
          <w:sz w:val="24"/>
        </w:rPr>
        <w:t>inerentes às categorias funcionais abrangidas por seu respectivo plano de cargos.</w:t>
      </w:r>
    </w:p>
    <w:p w14:paraId="64592B5A" w14:textId="77777777" w:rsidR="00DB206B" w:rsidRPr="00D97385" w:rsidRDefault="00DB206B" w:rsidP="00D97385">
      <w:pPr>
        <w:numPr>
          <w:ilvl w:val="1"/>
          <w:numId w:val="1"/>
        </w:numPr>
        <w:spacing w:before="120" w:after="120" w:line="360" w:lineRule="auto"/>
        <w:ind w:left="425" w:firstLine="0"/>
        <w:jc w:val="both"/>
        <w:rPr>
          <w:rFonts w:cs="Arial"/>
          <w:color w:val="000000"/>
          <w:sz w:val="24"/>
        </w:rPr>
      </w:pPr>
      <w:r w:rsidRPr="00D97385">
        <w:rPr>
          <w:rFonts w:cs="Arial"/>
          <w:color w:val="000000"/>
          <w:sz w:val="24"/>
        </w:rPr>
        <w:t xml:space="preserve">A prestação dos serviços não gera vínculo empregatício entre os empregados da </w:t>
      </w:r>
      <w:r w:rsidR="00D52359" w:rsidRPr="00D97385">
        <w:rPr>
          <w:rFonts w:cs="Arial"/>
          <w:color w:val="000000"/>
          <w:sz w:val="24"/>
        </w:rPr>
        <w:t>Contratada</w:t>
      </w:r>
      <w:r w:rsidRPr="00D97385">
        <w:rPr>
          <w:rFonts w:cs="Arial"/>
          <w:color w:val="000000"/>
          <w:sz w:val="24"/>
        </w:rPr>
        <w:t xml:space="preserve"> e a Administração, vedando-se qualquer relação entre estes que caracterize pessoalidade e subordinação direta.</w:t>
      </w:r>
    </w:p>
    <w:p w14:paraId="291EF079" w14:textId="77777777" w:rsidR="00AC47FA" w:rsidRPr="00D97385" w:rsidRDefault="00AC47FA" w:rsidP="00D97385">
      <w:pPr>
        <w:pStyle w:val="Nivel1"/>
        <w:spacing w:line="360" w:lineRule="auto"/>
        <w:ind w:left="360"/>
        <w:rPr>
          <w:sz w:val="24"/>
          <w:szCs w:val="24"/>
        </w:rPr>
      </w:pPr>
      <w:r w:rsidRPr="00D97385">
        <w:rPr>
          <w:sz w:val="24"/>
          <w:szCs w:val="24"/>
        </w:rPr>
        <w:lastRenderedPageBreak/>
        <w:t>JUSTIFICATIVA FORMAÇÃO DE GRUPO</w:t>
      </w:r>
    </w:p>
    <w:p w14:paraId="22FC2295" w14:textId="77777777" w:rsidR="00AC47FA" w:rsidRPr="00D97385" w:rsidRDefault="00AC47FA" w:rsidP="00D97385">
      <w:pPr>
        <w:spacing w:line="360" w:lineRule="auto"/>
        <w:rPr>
          <w:rFonts w:cs="Arial"/>
          <w:sz w:val="24"/>
        </w:rPr>
      </w:pPr>
    </w:p>
    <w:p w14:paraId="3DC772B0" w14:textId="77777777" w:rsidR="00AC47FA" w:rsidRPr="00D97385" w:rsidRDefault="00AC47FA" w:rsidP="00D97385">
      <w:pPr>
        <w:numPr>
          <w:ilvl w:val="1"/>
          <w:numId w:val="1"/>
        </w:numPr>
        <w:spacing w:before="120" w:after="120" w:line="360" w:lineRule="auto"/>
        <w:ind w:left="425" w:firstLine="0"/>
        <w:jc w:val="both"/>
        <w:rPr>
          <w:rFonts w:cs="Arial"/>
          <w:color w:val="000000"/>
          <w:sz w:val="24"/>
        </w:rPr>
      </w:pPr>
      <w:r w:rsidRPr="00D97385">
        <w:rPr>
          <w:rFonts w:cs="Arial"/>
          <w:color w:val="000000"/>
          <w:sz w:val="24"/>
        </w:rPr>
        <w:t xml:space="preserve">A contratação, por menor preço global, para contratação de empresa especializada para prestação de serviços de dedetização visa à gestão única e eficiente do futuro contrato, com a centralização das demandas e futuras necessidades por soluções de problemas em um único contrato. Ademais, o modelo de contratação pretendida permite à Administração Pública a economia de recursos humanos, materiais e de custos variáveis que seriam despendidos, caso fossem contratados separadamente os serviços necessários para atender a demanda do </w:t>
      </w:r>
      <w:proofErr w:type="spellStart"/>
      <w:proofErr w:type="gramStart"/>
      <w:r w:rsidRPr="00D97385">
        <w:rPr>
          <w:rFonts w:cs="Arial"/>
          <w:color w:val="000000"/>
          <w:sz w:val="24"/>
        </w:rPr>
        <w:t>IFFarroupilha</w:t>
      </w:r>
      <w:proofErr w:type="spellEnd"/>
      <w:proofErr w:type="gramEnd"/>
      <w:r w:rsidRPr="00D97385">
        <w:rPr>
          <w:rFonts w:cs="Arial"/>
          <w:color w:val="000000"/>
          <w:sz w:val="24"/>
        </w:rPr>
        <w:t>- Campus Júlio de Castilhos e unidades participantes.</w:t>
      </w:r>
    </w:p>
    <w:p w14:paraId="2787AB7F" w14:textId="77777777" w:rsidR="00AC47FA" w:rsidRPr="00D97385" w:rsidRDefault="00AC47FA" w:rsidP="00D97385">
      <w:pPr>
        <w:numPr>
          <w:ilvl w:val="1"/>
          <w:numId w:val="1"/>
        </w:numPr>
        <w:spacing w:before="120" w:after="120" w:line="360" w:lineRule="auto"/>
        <w:ind w:left="425" w:firstLine="0"/>
        <w:jc w:val="both"/>
        <w:rPr>
          <w:rFonts w:cs="Arial"/>
          <w:color w:val="000000"/>
          <w:sz w:val="24"/>
        </w:rPr>
      </w:pPr>
      <w:r w:rsidRPr="00D97385">
        <w:rPr>
          <w:rFonts w:cs="Arial"/>
          <w:color w:val="000000"/>
          <w:sz w:val="24"/>
        </w:rPr>
        <w:t>Os itens que compõem o objeto deste Termo de Referência foram agrupados tendo em vista a similaridade de suas características. Ainda, a adjudicação por itens não se mostra viável, uma vez que seria necessário acompanhar cada contrato separadamente, o que consumiria maior volume de trabalho e tornaria essa alternativa menos vantajosa em termos de economia e eficiência para a administração.</w:t>
      </w:r>
    </w:p>
    <w:p w14:paraId="64592B5B" w14:textId="77777777" w:rsidR="00DB206B" w:rsidRPr="00D97385" w:rsidRDefault="00DB206B" w:rsidP="00D97385">
      <w:pPr>
        <w:pStyle w:val="Nivel1"/>
        <w:spacing w:line="360" w:lineRule="auto"/>
        <w:rPr>
          <w:sz w:val="24"/>
          <w:szCs w:val="24"/>
        </w:rPr>
      </w:pPr>
      <w:r w:rsidRPr="00D97385">
        <w:rPr>
          <w:sz w:val="24"/>
          <w:szCs w:val="24"/>
        </w:rPr>
        <w:t>FORMA DE PRESTAÇÃO DOS SERVIÇOS</w:t>
      </w:r>
    </w:p>
    <w:p w14:paraId="64592B5C" w14:textId="77777777" w:rsidR="00DB206B" w:rsidRPr="00D97385" w:rsidRDefault="00DB206B" w:rsidP="00D97385">
      <w:pPr>
        <w:numPr>
          <w:ilvl w:val="1"/>
          <w:numId w:val="1"/>
        </w:numPr>
        <w:spacing w:before="120" w:after="120" w:line="360" w:lineRule="auto"/>
        <w:ind w:left="425" w:firstLine="0"/>
        <w:jc w:val="both"/>
        <w:rPr>
          <w:rFonts w:cs="Arial"/>
          <w:bCs/>
          <w:color w:val="000000"/>
          <w:sz w:val="24"/>
        </w:rPr>
      </w:pPr>
      <w:r w:rsidRPr="00D97385">
        <w:rPr>
          <w:rFonts w:cs="Arial"/>
          <w:bCs/>
          <w:color w:val="000000"/>
          <w:sz w:val="24"/>
        </w:rPr>
        <w:t>Os serviços serão executados conforme discriminado abaixo:</w:t>
      </w:r>
    </w:p>
    <w:p w14:paraId="2332B3B3" w14:textId="5B26707A" w:rsidR="008C6487" w:rsidRPr="00D97385" w:rsidRDefault="00AC47FA" w:rsidP="00D97385">
      <w:pPr>
        <w:pStyle w:val="Nivel1"/>
        <w:numPr>
          <w:ilvl w:val="0"/>
          <w:numId w:val="0"/>
        </w:numPr>
        <w:spacing w:line="360" w:lineRule="auto"/>
        <w:ind w:left="357"/>
        <w:rPr>
          <w:b w:val="0"/>
          <w:sz w:val="24"/>
          <w:szCs w:val="24"/>
        </w:rPr>
      </w:pPr>
      <w:r w:rsidRPr="00D97385">
        <w:rPr>
          <w:b w:val="0"/>
          <w:sz w:val="24"/>
          <w:szCs w:val="24"/>
        </w:rPr>
        <w:lastRenderedPageBreak/>
        <w:t>5</w:t>
      </w:r>
      <w:r w:rsidR="008C6487" w:rsidRPr="00D97385">
        <w:rPr>
          <w:b w:val="0"/>
          <w:sz w:val="24"/>
          <w:szCs w:val="24"/>
        </w:rPr>
        <w:t>.1.1</w:t>
      </w:r>
      <w:r w:rsidR="008C6487" w:rsidRPr="00D97385">
        <w:rPr>
          <w:b w:val="0"/>
          <w:sz w:val="24"/>
          <w:szCs w:val="24"/>
        </w:rPr>
        <w:tab/>
        <w:t xml:space="preserve">Para atender a contratação e os resultados esperados pelo </w:t>
      </w:r>
      <w:proofErr w:type="spellStart"/>
      <w:proofErr w:type="gramStart"/>
      <w:r w:rsidR="008C6487" w:rsidRPr="00D97385">
        <w:rPr>
          <w:b w:val="0"/>
          <w:sz w:val="24"/>
          <w:szCs w:val="24"/>
        </w:rPr>
        <w:t>IFFar</w:t>
      </w:r>
      <w:proofErr w:type="spellEnd"/>
      <w:proofErr w:type="gramEnd"/>
      <w:r w:rsidR="008C6487" w:rsidRPr="00D97385">
        <w:rPr>
          <w:b w:val="0"/>
          <w:sz w:val="24"/>
          <w:szCs w:val="24"/>
        </w:rPr>
        <w:t xml:space="preserve"> nos serviços de desinsetização e desratização a empresa contratada deverá:</w:t>
      </w:r>
    </w:p>
    <w:p w14:paraId="7591914E" w14:textId="77777777" w:rsidR="008C6487" w:rsidRPr="00D97385" w:rsidRDefault="008C6487" w:rsidP="00D97385">
      <w:pPr>
        <w:pStyle w:val="Nivel1"/>
        <w:numPr>
          <w:ilvl w:val="0"/>
          <w:numId w:val="0"/>
        </w:numPr>
        <w:spacing w:line="360" w:lineRule="auto"/>
        <w:ind w:left="357"/>
        <w:rPr>
          <w:b w:val="0"/>
          <w:sz w:val="24"/>
          <w:szCs w:val="24"/>
        </w:rPr>
      </w:pPr>
      <w:r w:rsidRPr="00D97385">
        <w:rPr>
          <w:b w:val="0"/>
          <w:sz w:val="24"/>
          <w:szCs w:val="24"/>
        </w:rPr>
        <w:t xml:space="preserve">1. Apresentar os funcionários que deverão possuir capacitação técnica legal correspondente às atividades </w:t>
      </w:r>
      <w:proofErr w:type="gramStart"/>
      <w:r w:rsidRPr="00D97385">
        <w:rPr>
          <w:b w:val="0"/>
          <w:sz w:val="24"/>
          <w:szCs w:val="24"/>
        </w:rPr>
        <w:t>à</w:t>
      </w:r>
      <w:proofErr w:type="gramEnd"/>
      <w:r w:rsidRPr="00D97385">
        <w:rPr>
          <w:b w:val="0"/>
          <w:sz w:val="24"/>
          <w:szCs w:val="24"/>
        </w:rPr>
        <w:t xml:space="preserve"> serem executadas bem como usarem todos os Equipamentos de Proteção Individual (E.P.I) e Equipamentos de Proteção Coletiva (E.P.C) quando necessário para prover maior segurança aos funcionários da empresa contratada;</w:t>
      </w:r>
    </w:p>
    <w:p w14:paraId="148E3D80"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 xml:space="preserve">2. A Contratada DEVE cumprir o que estabelece a Norma Regulamentadora N° 35, </w:t>
      </w:r>
      <w:proofErr w:type="gramStart"/>
      <w:r w:rsidRPr="00D97385">
        <w:rPr>
          <w:b w:val="0"/>
          <w:sz w:val="24"/>
          <w:szCs w:val="24"/>
          <w:highlight w:val="white"/>
        </w:rPr>
        <w:t>Trabalho</w:t>
      </w:r>
      <w:proofErr w:type="gramEnd"/>
      <w:r w:rsidRPr="00D97385">
        <w:rPr>
          <w:b w:val="0"/>
          <w:sz w:val="24"/>
          <w:szCs w:val="24"/>
          <w:highlight w:val="white"/>
        </w:rPr>
        <w:t xml:space="preserve"> em Altura, NR-35, do MTE, nos trabalhos que serão executados acima de 2,00 m (dois metros) do nível inferior, onde haja risco de queda, conforme item 35.1.2 da NR-35;</w:t>
      </w:r>
    </w:p>
    <w:p w14:paraId="5F05BAE6"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 xml:space="preserve">3. A contratada deverá apresentar os empregados devidamente uniformizados e identificados por meio de crachá, além de provê-los, orientá-los e treiná-los quanto ao correto uso dos Equipamentos de Proteção Individual (EPI), sempre que for o caso; conforme Norma Regulamentadora N° 06, NR N° 06, Equipamento de Proteção Individual, do Ministério do Trabalho e </w:t>
      </w:r>
      <w:proofErr w:type="gramStart"/>
      <w:r w:rsidRPr="00D97385">
        <w:rPr>
          <w:b w:val="0"/>
          <w:sz w:val="24"/>
          <w:szCs w:val="24"/>
          <w:highlight w:val="white"/>
        </w:rPr>
        <w:t>Emprego -MTE</w:t>
      </w:r>
      <w:proofErr w:type="gramEnd"/>
      <w:r w:rsidRPr="00D97385">
        <w:rPr>
          <w:b w:val="0"/>
          <w:sz w:val="24"/>
          <w:szCs w:val="24"/>
          <w:highlight w:val="white"/>
        </w:rPr>
        <w:t>;</w:t>
      </w:r>
    </w:p>
    <w:p w14:paraId="1FC40D1A"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4. Utilizar empregados habilitados e com conhecimentos básicos dos serviços a serem executados, em conformidade com as normas e determinações em vigor;</w:t>
      </w:r>
    </w:p>
    <w:p w14:paraId="3F377297"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lastRenderedPageBreak/>
        <w:t>5. Apresentar à Contratante, quando for o caso, a relação nominal dos empregados que adentrarão o órgão para a execução do serviço;</w:t>
      </w:r>
    </w:p>
    <w:p w14:paraId="5ABF7380" w14:textId="77777777" w:rsidR="008C6487" w:rsidRPr="00D97385" w:rsidRDefault="008C6487" w:rsidP="00D97385">
      <w:pPr>
        <w:keepLines/>
        <w:spacing w:line="360" w:lineRule="auto"/>
        <w:jc w:val="both"/>
        <w:rPr>
          <w:rFonts w:cs="Arial"/>
          <w:sz w:val="24"/>
          <w:highlight w:val="white"/>
        </w:rPr>
      </w:pPr>
    </w:p>
    <w:p w14:paraId="7DBECD9D" w14:textId="77777777" w:rsidR="008C6487" w:rsidRPr="00D97385" w:rsidRDefault="008C6487" w:rsidP="00D97385">
      <w:pPr>
        <w:keepLines/>
        <w:spacing w:before="120" w:after="120" w:line="360" w:lineRule="auto"/>
        <w:ind w:left="-5"/>
        <w:jc w:val="both"/>
        <w:rPr>
          <w:rFonts w:cs="Arial"/>
          <w:sz w:val="24"/>
          <w:highlight w:val="white"/>
        </w:rPr>
      </w:pPr>
      <w:r w:rsidRPr="00D97385">
        <w:rPr>
          <w:rFonts w:cs="Arial"/>
          <w:sz w:val="24"/>
          <w:highlight w:val="white"/>
        </w:rPr>
        <w:t>6. Instruir seus empregados quanto à necessidade de acatar as normas internas da Administração;</w:t>
      </w:r>
    </w:p>
    <w:p w14:paraId="1BE2F141" w14:textId="77777777" w:rsidR="008C6487" w:rsidRPr="00D97385" w:rsidRDefault="008C6487" w:rsidP="00D97385">
      <w:pPr>
        <w:keepLines/>
        <w:spacing w:before="120" w:after="120" w:line="360" w:lineRule="auto"/>
        <w:ind w:left="420" w:hanging="425"/>
        <w:jc w:val="both"/>
        <w:rPr>
          <w:rFonts w:cs="Arial"/>
          <w:sz w:val="24"/>
          <w:highlight w:val="white"/>
        </w:rPr>
      </w:pPr>
    </w:p>
    <w:p w14:paraId="6C4E0FC5" w14:textId="77777777" w:rsidR="008C6487" w:rsidRPr="00D97385" w:rsidRDefault="008C6487" w:rsidP="00D97385">
      <w:pPr>
        <w:keepLines/>
        <w:spacing w:before="120" w:after="120" w:line="360" w:lineRule="auto"/>
        <w:ind w:left="-5"/>
        <w:jc w:val="both"/>
        <w:rPr>
          <w:rFonts w:cs="Arial"/>
          <w:sz w:val="24"/>
          <w:highlight w:val="white"/>
        </w:rPr>
      </w:pPr>
      <w:r w:rsidRPr="00D97385">
        <w:rPr>
          <w:rFonts w:cs="Arial"/>
          <w:sz w:val="24"/>
          <w:highlight w:val="white"/>
        </w:rPr>
        <w:t>7. 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09BFEB83" w14:textId="77777777" w:rsidR="008C6487" w:rsidRPr="00D97385" w:rsidRDefault="008C6487" w:rsidP="00D97385">
      <w:pPr>
        <w:keepLines/>
        <w:spacing w:before="120" w:after="120" w:line="360" w:lineRule="auto"/>
        <w:ind w:left="-5"/>
        <w:jc w:val="both"/>
        <w:rPr>
          <w:rFonts w:cs="Arial"/>
          <w:sz w:val="24"/>
          <w:highlight w:val="white"/>
        </w:rPr>
      </w:pPr>
    </w:p>
    <w:p w14:paraId="22BAA622" w14:textId="77777777" w:rsidR="008C6487" w:rsidRPr="00D97385" w:rsidRDefault="008C6487" w:rsidP="00D97385">
      <w:pPr>
        <w:keepLines/>
        <w:spacing w:before="120" w:after="120" w:line="360" w:lineRule="auto"/>
        <w:ind w:left="-5"/>
        <w:jc w:val="both"/>
        <w:rPr>
          <w:rFonts w:cs="Arial"/>
          <w:sz w:val="24"/>
          <w:highlight w:val="white"/>
        </w:rPr>
      </w:pPr>
      <w:r w:rsidRPr="00D97385">
        <w:rPr>
          <w:rFonts w:cs="Arial"/>
          <w:sz w:val="24"/>
          <w:highlight w:val="white"/>
        </w:rPr>
        <w:t>8. Relatar à Contratante toda e qualquer irregularidade verificada no decorrer da prestação dos serviços;</w:t>
      </w:r>
    </w:p>
    <w:p w14:paraId="6D8419E6" w14:textId="77777777" w:rsidR="008C6487" w:rsidRPr="00D97385" w:rsidRDefault="008C6487" w:rsidP="00D97385">
      <w:pPr>
        <w:keepLines/>
        <w:spacing w:before="120" w:after="120" w:line="360" w:lineRule="auto"/>
        <w:ind w:left="-5"/>
        <w:jc w:val="both"/>
        <w:rPr>
          <w:rFonts w:cs="Arial"/>
          <w:sz w:val="24"/>
          <w:highlight w:val="white"/>
        </w:rPr>
      </w:pPr>
    </w:p>
    <w:p w14:paraId="7FE28B8E" w14:textId="77777777" w:rsidR="008C6487" w:rsidRPr="00D97385" w:rsidRDefault="008C6487" w:rsidP="00D97385">
      <w:pPr>
        <w:keepLines/>
        <w:spacing w:before="120" w:after="120" w:line="360" w:lineRule="auto"/>
        <w:ind w:left="-5"/>
        <w:jc w:val="both"/>
        <w:rPr>
          <w:rFonts w:cs="Arial"/>
          <w:sz w:val="24"/>
          <w:highlight w:val="white"/>
        </w:rPr>
      </w:pPr>
      <w:r w:rsidRPr="00D97385">
        <w:rPr>
          <w:rFonts w:cs="Arial"/>
          <w:sz w:val="24"/>
          <w:highlight w:val="white"/>
        </w:rPr>
        <w:t>9. Manter durante toda a vigência do contrato, em compatibilidade com as obrigações assumidas, todas as condições de habilitação e qualificação exigidas na licitação;</w:t>
      </w:r>
    </w:p>
    <w:p w14:paraId="3110C24B" w14:textId="77777777" w:rsidR="008C6487" w:rsidRPr="00D97385" w:rsidRDefault="008C6487" w:rsidP="00D97385">
      <w:pPr>
        <w:keepLines/>
        <w:spacing w:before="120" w:after="120" w:line="360" w:lineRule="auto"/>
        <w:ind w:left="-5"/>
        <w:jc w:val="both"/>
        <w:rPr>
          <w:rFonts w:cs="Arial"/>
          <w:sz w:val="24"/>
          <w:highlight w:val="white"/>
        </w:rPr>
      </w:pPr>
    </w:p>
    <w:p w14:paraId="6AFA8CE3" w14:textId="77777777" w:rsidR="008C6487" w:rsidRPr="00D97385" w:rsidRDefault="008C6487" w:rsidP="00D97385">
      <w:pPr>
        <w:keepLines/>
        <w:spacing w:before="120" w:after="120" w:line="360" w:lineRule="auto"/>
        <w:ind w:left="-5"/>
        <w:jc w:val="both"/>
        <w:rPr>
          <w:rFonts w:cs="Arial"/>
          <w:sz w:val="24"/>
          <w:highlight w:val="white"/>
        </w:rPr>
      </w:pPr>
      <w:r w:rsidRPr="00D97385">
        <w:rPr>
          <w:rFonts w:cs="Arial"/>
          <w:sz w:val="24"/>
          <w:highlight w:val="white"/>
        </w:rPr>
        <w:t>10. Guardar sigilo sobre todas as informações obtidas em decorrência do cumprimento do contrato;</w:t>
      </w:r>
    </w:p>
    <w:p w14:paraId="28FBD1E8" w14:textId="77777777" w:rsidR="008C6487" w:rsidRPr="00D97385" w:rsidRDefault="008C6487" w:rsidP="00D97385">
      <w:pPr>
        <w:keepLines/>
        <w:spacing w:before="120" w:after="120" w:line="360" w:lineRule="auto"/>
        <w:ind w:left="-5"/>
        <w:jc w:val="both"/>
        <w:rPr>
          <w:rFonts w:cs="Arial"/>
          <w:sz w:val="24"/>
          <w:highlight w:val="white"/>
        </w:rPr>
      </w:pPr>
    </w:p>
    <w:p w14:paraId="5FB08B45" w14:textId="77777777" w:rsidR="008C6487" w:rsidRPr="00D97385" w:rsidRDefault="008C6487" w:rsidP="00D97385">
      <w:pPr>
        <w:keepLines/>
        <w:spacing w:before="120" w:after="120" w:line="360" w:lineRule="auto"/>
        <w:ind w:left="-5"/>
        <w:jc w:val="both"/>
        <w:rPr>
          <w:rFonts w:cs="Arial"/>
          <w:sz w:val="24"/>
          <w:highlight w:val="white"/>
        </w:rPr>
      </w:pPr>
      <w:r w:rsidRPr="00D97385">
        <w:rPr>
          <w:rFonts w:cs="Arial"/>
          <w:sz w:val="24"/>
          <w:highlight w:val="white"/>
        </w:rPr>
        <w:t>11. Reparar, corrigir, remover ou substituir, às suas expensas, no total ou em parte, no prazo fixado pelo fiscal do contrato, os serviços efetuados em que se verificarem vícios, defeitos ou incorreções resultantes da execução ou dos materiais empregados;</w:t>
      </w:r>
    </w:p>
    <w:p w14:paraId="12DBB5AE" w14:textId="77777777" w:rsidR="008C6487" w:rsidRPr="00D97385" w:rsidRDefault="008C6487" w:rsidP="00D97385">
      <w:pPr>
        <w:keepLines/>
        <w:spacing w:before="120" w:after="120" w:line="360" w:lineRule="auto"/>
        <w:ind w:left="-5"/>
        <w:jc w:val="both"/>
        <w:rPr>
          <w:rFonts w:cs="Arial"/>
          <w:sz w:val="24"/>
          <w:highlight w:val="white"/>
        </w:rPr>
      </w:pPr>
    </w:p>
    <w:p w14:paraId="11D57F00" w14:textId="77777777" w:rsidR="008C6487" w:rsidRPr="00D97385" w:rsidRDefault="008C6487" w:rsidP="00D97385">
      <w:pPr>
        <w:keepLines/>
        <w:spacing w:before="120" w:after="120" w:line="360" w:lineRule="auto"/>
        <w:ind w:left="-5"/>
        <w:jc w:val="both"/>
        <w:rPr>
          <w:rFonts w:cs="Arial"/>
          <w:sz w:val="24"/>
          <w:highlight w:val="white"/>
        </w:rPr>
      </w:pPr>
      <w:r w:rsidRPr="00D97385">
        <w:rPr>
          <w:rFonts w:cs="Arial"/>
          <w:sz w:val="24"/>
          <w:highlight w:val="white"/>
        </w:rPr>
        <w:t xml:space="preserve">12. Responsabilizar-se pelos vícios e danos decorrentes da execução do objeto, de acordo com os artigos 14 e 17 a 27, do Código de Defesa do Consumidor (Lei nº 8.078, de 1990), ficando a Contratante autorizada a descontar da garantia, </w:t>
      </w:r>
      <w:proofErr w:type="gramStart"/>
      <w:r w:rsidRPr="00D97385">
        <w:rPr>
          <w:rFonts w:cs="Arial"/>
          <w:sz w:val="24"/>
          <w:highlight w:val="white"/>
        </w:rPr>
        <w:t>caso exigida</w:t>
      </w:r>
      <w:proofErr w:type="gramEnd"/>
      <w:r w:rsidRPr="00D97385">
        <w:rPr>
          <w:rFonts w:cs="Arial"/>
          <w:sz w:val="24"/>
          <w:highlight w:val="white"/>
        </w:rPr>
        <w:t xml:space="preserve"> no edital, ou dos pagamentos devidos à Contratada, o valor correspondente aos danos sofridos;</w:t>
      </w:r>
    </w:p>
    <w:p w14:paraId="4675CB9C" w14:textId="77777777" w:rsidR="008C6487" w:rsidRPr="00D97385" w:rsidRDefault="008C6487" w:rsidP="00D97385">
      <w:pPr>
        <w:keepLines/>
        <w:spacing w:line="360" w:lineRule="auto"/>
        <w:jc w:val="both"/>
        <w:rPr>
          <w:rFonts w:cs="Arial"/>
          <w:sz w:val="24"/>
          <w:highlight w:val="white"/>
        </w:rPr>
      </w:pPr>
      <w:r w:rsidRPr="00D97385">
        <w:rPr>
          <w:rFonts w:cs="Arial"/>
          <w:sz w:val="24"/>
          <w:highlight w:val="white"/>
        </w:rPr>
        <w:t>13. Deverá disponibilizar os materiais, equipamentos, ferramentas e utensílios necessários, nas quantidades necessárias a execução do serviço e qualidades estabelecidas na descrição dos itens, promovendo sua substituição quando necessário;</w:t>
      </w:r>
    </w:p>
    <w:p w14:paraId="30110ABF" w14:textId="77777777" w:rsidR="008C6487" w:rsidRPr="00D97385" w:rsidRDefault="008C6487" w:rsidP="00D97385">
      <w:pPr>
        <w:keepLines/>
        <w:spacing w:line="360" w:lineRule="auto"/>
        <w:jc w:val="both"/>
        <w:rPr>
          <w:rFonts w:cs="Arial"/>
          <w:sz w:val="24"/>
          <w:highlight w:val="white"/>
        </w:rPr>
      </w:pPr>
    </w:p>
    <w:p w14:paraId="18D60A85" w14:textId="77777777" w:rsidR="008C6487" w:rsidRPr="00D97385" w:rsidRDefault="008C6487" w:rsidP="00D97385">
      <w:pPr>
        <w:keepLines/>
        <w:spacing w:line="360" w:lineRule="auto"/>
        <w:jc w:val="both"/>
        <w:rPr>
          <w:rFonts w:cs="Arial"/>
          <w:sz w:val="24"/>
          <w:highlight w:val="white"/>
        </w:rPr>
      </w:pPr>
    </w:p>
    <w:p w14:paraId="665E4E94" w14:textId="77777777" w:rsidR="008C6487" w:rsidRPr="00D97385" w:rsidRDefault="008C6487" w:rsidP="00D97385">
      <w:pPr>
        <w:keepLines/>
        <w:spacing w:line="360" w:lineRule="auto"/>
        <w:jc w:val="both"/>
        <w:rPr>
          <w:rFonts w:cs="Arial"/>
          <w:sz w:val="24"/>
          <w:highlight w:val="white"/>
        </w:rPr>
      </w:pPr>
      <w:r w:rsidRPr="00D97385">
        <w:rPr>
          <w:rFonts w:cs="Arial"/>
          <w:sz w:val="24"/>
          <w:highlight w:val="white"/>
        </w:rPr>
        <w:t>14. A prestadora do serviço deverá elaborar um mapa com a identificação dos locais de controle e colocação de iscas, todos numerados e identificados com visualização de risco da presença do veneno no local através de etiquetas ou impressões nos porta iscas. Identificando a área e o número de pontos de controle. Deixando uma cópia na sede do Instituto Federal Farroupilha Júlio de Castilhos ou unidade participante;</w:t>
      </w:r>
    </w:p>
    <w:p w14:paraId="60F53684"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lastRenderedPageBreak/>
        <w:t>15. A contratada deverá atender ao chamado da Contratante em um prazo de 24 horas para análise e execução de serviço emergencial quando for acionada por motivo de infestação ou surgimento de pragas e vetores que comprometam as condições sanitárias da instituição;</w:t>
      </w:r>
    </w:p>
    <w:p w14:paraId="41E97990"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 xml:space="preserve">16. Deverá colocar os venenos de controle dos roedores, sempre no interior </w:t>
      </w:r>
      <w:proofErr w:type="gramStart"/>
      <w:r w:rsidRPr="00D97385">
        <w:rPr>
          <w:b w:val="0"/>
          <w:sz w:val="24"/>
          <w:szCs w:val="24"/>
          <w:highlight w:val="white"/>
        </w:rPr>
        <w:t>dos portas</w:t>
      </w:r>
      <w:proofErr w:type="gramEnd"/>
      <w:r w:rsidRPr="00D97385">
        <w:rPr>
          <w:b w:val="0"/>
          <w:sz w:val="24"/>
          <w:szCs w:val="24"/>
          <w:highlight w:val="white"/>
        </w:rPr>
        <w:t xml:space="preserve"> iscas, protegido do contato direto com os seres humanos;</w:t>
      </w:r>
    </w:p>
    <w:p w14:paraId="7A3FAD4F"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 xml:space="preserve">17. Deverá disponibilizar </w:t>
      </w:r>
      <w:proofErr w:type="gramStart"/>
      <w:r w:rsidRPr="00D97385">
        <w:rPr>
          <w:b w:val="0"/>
          <w:sz w:val="24"/>
          <w:szCs w:val="24"/>
          <w:highlight w:val="white"/>
        </w:rPr>
        <w:t>os portas</w:t>
      </w:r>
      <w:proofErr w:type="gramEnd"/>
      <w:r w:rsidRPr="00D97385">
        <w:rPr>
          <w:b w:val="0"/>
          <w:sz w:val="24"/>
          <w:szCs w:val="24"/>
          <w:highlight w:val="white"/>
        </w:rPr>
        <w:t xml:space="preserve"> iscas e substituí-los quando for necessário, além de aumentar ou diminuir seu número em função das infestações apresentadas nos locais de controle;</w:t>
      </w:r>
    </w:p>
    <w:p w14:paraId="335AF1FB"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18. O número de portas iscas mínimo, deverá atender as especificações constantes na descrição de cada item objeto da licitação;</w:t>
      </w:r>
    </w:p>
    <w:p w14:paraId="3E13BADB"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 xml:space="preserve">19. Em todas as visitas </w:t>
      </w:r>
      <w:proofErr w:type="gramStart"/>
      <w:r w:rsidRPr="00D97385">
        <w:rPr>
          <w:b w:val="0"/>
          <w:sz w:val="24"/>
          <w:szCs w:val="24"/>
          <w:highlight w:val="white"/>
        </w:rPr>
        <w:t>os portas</w:t>
      </w:r>
      <w:proofErr w:type="gramEnd"/>
      <w:r w:rsidRPr="00D97385">
        <w:rPr>
          <w:b w:val="0"/>
          <w:sz w:val="24"/>
          <w:szCs w:val="24"/>
          <w:highlight w:val="white"/>
        </w:rPr>
        <w:t xml:space="preserve"> iscas devem ser limpos e o produto recolocado, ou se necessário substituído, se estiver com sinais de mofo, molhado e ou tiver ultrapassado o período de 60 dias de sua colocação;</w:t>
      </w:r>
    </w:p>
    <w:p w14:paraId="15F42845"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20. Todo o resíduo de veneno, oriundo da limpeza e da substituição deverá ser coletado pela empresa e a mesma providenciará destino adequado, atendendo as normas ambientais vigentes em nosso país;</w:t>
      </w:r>
    </w:p>
    <w:p w14:paraId="37766ACB"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lastRenderedPageBreak/>
        <w:t xml:space="preserve">21. </w:t>
      </w:r>
      <w:proofErr w:type="gramStart"/>
      <w:r w:rsidRPr="00D97385">
        <w:rPr>
          <w:b w:val="0"/>
          <w:sz w:val="24"/>
          <w:szCs w:val="24"/>
          <w:highlight w:val="white"/>
        </w:rPr>
        <w:t>É</w:t>
      </w:r>
      <w:proofErr w:type="gramEnd"/>
      <w:r w:rsidRPr="00D97385">
        <w:rPr>
          <w:b w:val="0"/>
          <w:sz w:val="24"/>
          <w:szCs w:val="24"/>
          <w:highlight w:val="white"/>
        </w:rPr>
        <w:t xml:space="preserve"> possível que num mesmo porta iscas possa ser colocado dois princípios ativos de venenos, buscando aumentar o controle da população de roedores;</w:t>
      </w:r>
    </w:p>
    <w:p w14:paraId="74013AE9"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 xml:space="preserve">22. Fica proibida a colocação de venenos a lanço, ou colocados fora </w:t>
      </w:r>
      <w:proofErr w:type="gramStart"/>
      <w:r w:rsidRPr="00D97385">
        <w:rPr>
          <w:b w:val="0"/>
          <w:sz w:val="24"/>
          <w:szCs w:val="24"/>
          <w:highlight w:val="white"/>
        </w:rPr>
        <w:t>dos portas</w:t>
      </w:r>
      <w:proofErr w:type="gramEnd"/>
      <w:r w:rsidRPr="00D97385">
        <w:rPr>
          <w:b w:val="0"/>
          <w:sz w:val="24"/>
          <w:szCs w:val="24"/>
          <w:highlight w:val="white"/>
        </w:rPr>
        <w:t xml:space="preserve"> iscas, exceção nos casos de tocas e em locais de difícil acesso, quando solicitado pelo fiscal de contrato;</w:t>
      </w:r>
    </w:p>
    <w:p w14:paraId="5BB23BA6" w14:textId="77777777" w:rsidR="008C6487" w:rsidRPr="00D97385" w:rsidRDefault="008C6487" w:rsidP="00D97385">
      <w:pPr>
        <w:pStyle w:val="Nivel1"/>
        <w:numPr>
          <w:ilvl w:val="0"/>
          <w:numId w:val="0"/>
        </w:numPr>
        <w:spacing w:line="360" w:lineRule="auto"/>
        <w:ind w:left="357"/>
        <w:rPr>
          <w:b w:val="0"/>
          <w:sz w:val="24"/>
          <w:szCs w:val="24"/>
          <w:highlight w:val="white"/>
        </w:rPr>
      </w:pPr>
      <w:r w:rsidRPr="00D97385">
        <w:rPr>
          <w:b w:val="0"/>
          <w:sz w:val="24"/>
          <w:szCs w:val="24"/>
          <w:highlight w:val="white"/>
        </w:rPr>
        <w:t xml:space="preserve">23. Nenhum trabalho poderá iniciar sem a presença do fiscal ou representante do Instituto Federal Farroupilha, sendo as datas e horários agendadas previamente com no mínimo </w:t>
      </w:r>
      <w:proofErr w:type="gramStart"/>
      <w:r w:rsidRPr="00D97385">
        <w:rPr>
          <w:b w:val="0"/>
          <w:sz w:val="24"/>
          <w:szCs w:val="24"/>
          <w:highlight w:val="white"/>
        </w:rPr>
        <w:t>5</w:t>
      </w:r>
      <w:proofErr w:type="gramEnd"/>
      <w:r w:rsidRPr="00D97385">
        <w:rPr>
          <w:b w:val="0"/>
          <w:sz w:val="24"/>
          <w:szCs w:val="24"/>
          <w:highlight w:val="white"/>
        </w:rPr>
        <w:t xml:space="preserve"> dias de antecedência;</w:t>
      </w:r>
    </w:p>
    <w:p w14:paraId="5FA73488" w14:textId="77777777" w:rsidR="008C6487" w:rsidRPr="00D97385" w:rsidRDefault="008C6487" w:rsidP="00D97385">
      <w:pPr>
        <w:pStyle w:val="Nivel1"/>
        <w:numPr>
          <w:ilvl w:val="0"/>
          <w:numId w:val="0"/>
        </w:numPr>
        <w:spacing w:line="360" w:lineRule="auto"/>
        <w:ind w:left="357"/>
        <w:rPr>
          <w:b w:val="0"/>
          <w:sz w:val="24"/>
          <w:szCs w:val="24"/>
          <w:highlight w:val="white"/>
        </w:rPr>
      </w:pPr>
    </w:p>
    <w:p w14:paraId="2C972E75" w14:textId="77777777" w:rsidR="008C6487" w:rsidRPr="00D97385" w:rsidRDefault="008C6487" w:rsidP="00D97385">
      <w:pPr>
        <w:keepLines/>
        <w:spacing w:before="40" w:line="360" w:lineRule="auto"/>
        <w:ind w:right="100"/>
        <w:jc w:val="both"/>
        <w:rPr>
          <w:rFonts w:cs="Arial"/>
          <w:sz w:val="24"/>
          <w:highlight w:val="white"/>
        </w:rPr>
      </w:pPr>
      <w:r w:rsidRPr="00D97385">
        <w:rPr>
          <w:rFonts w:cs="Arial"/>
          <w:sz w:val="24"/>
          <w:highlight w:val="white"/>
        </w:rPr>
        <w:t>24. Quando houver a impossibilidade da execução dos serviços, após o agendamento, a comunicação deverá ser feita com no mínimo 24 horas de antecedência por ambas as partes;</w:t>
      </w:r>
    </w:p>
    <w:p w14:paraId="3EDE0B4E" w14:textId="77777777" w:rsidR="008C6487" w:rsidRPr="00D97385" w:rsidRDefault="008C6487" w:rsidP="00D97385">
      <w:pPr>
        <w:keepLines/>
        <w:spacing w:before="40" w:line="360" w:lineRule="auto"/>
        <w:ind w:right="100"/>
        <w:jc w:val="both"/>
        <w:rPr>
          <w:rFonts w:cs="Arial"/>
          <w:sz w:val="24"/>
          <w:highlight w:val="white"/>
        </w:rPr>
      </w:pPr>
    </w:p>
    <w:p w14:paraId="67649024" w14:textId="77777777" w:rsidR="008C6487" w:rsidRPr="00D97385" w:rsidRDefault="008C6487" w:rsidP="00D97385">
      <w:pPr>
        <w:keepLines/>
        <w:spacing w:before="40" w:line="360" w:lineRule="auto"/>
        <w:ind w:right="100"/>
        <w:jc w:val="both"/>
        <w:rPr>
          <w:rFonts w:cs="Arial"/>
          <w:sz w:val="24"/>
          <w:highlight w:val="white"/>
        </w:rPr>
      </w:pPr>
      <w:r w:rsidRPr="00D97385">
        <w:rPr>
          <w:rFonts w:cs="Arial"/>
          <w:sz w:val="24"/>
          <w:highlight w:val="white"/>
        </w:rPr>
        <w:t xml:space="preserve">25.  A empresa emitirá mensalmente um boletim com as ocorrências verificadas em cada ponto de controle. </w:t>
      </w:r>
      <w:proofErr w:type="spellStart"/>
      <w:r w:rsidRPr="00D97385">
        <w:rPr>
          <w:rFonts w:cs="Arial"/>
          <w:sz w:val="24"/>
          <w:highlight w:val="white"/>
        </w:rPr>
        <w:t>Ex</w:t>
      </w:r>
      <w:proofErr w:type="spellEnd"/>
      <w:r w:rsidRPr="00D97385">
        <w:rPr>
          <w:rFonts w:cs="Arial"/>
          <w:sz w:val="24"/>
          <w:highlight w:val="white"/>
        </w:rPr>
        <w:t>: consumo, substituição, sinais de roedores, estragos causados, etc. O boletim sempre será entregue ao final do serviço ao fiscal de contrato ou representante do Instituto Federal Farroupilha ou unidade participante;</w:t>
      </w:r>
    </w:p>
    <w:p w14:paraId="17FAA8FF" w14:textId="77777777" w:rsidR="008C6487" w:rsidRPr="00D97385" w:rsidRDefault="008C6487" w:rsidP="00D97385">
      <w:pPr>
        <w:keepLines/>
        <w:spacing w:before="40" w:line="360" w:lineRule="auto"/>
        <w:ind w:right="100"/>
        <w:jc w:val="both"/>
        <w:rPr>
          <w:rFonts w:cs="Arial"/>
          <w:sz w:val="24"/>
          <w:highlight w:val="white"/>
        </w:rPr>
      </w:pPr>
    </w:p>
    <w:p w14:paraId="0631F20B" w14:textId="77777777" w:rsidR="008C6487" w:rsidRPr="00D97385" w:rsidRDefault="008C6487" w:rsidP="00D97385">
      <w:pPr>
        <w:keepLines/>
        <w:spacing w:before="40" w:line="360" w:lineRule="auto"/>
        <w:ind w:right="100"/>
        <w:jc w:val="both"/>
        <w:rPr>
          <w:rFonts w:cs="Arial"/>
          <w:sz w:val="24"/>
          <w:highlight w:val="white"/>
        </w:rPr>
      </w:pPr>
      <w:r w:rsidRPr="00D97385">
        <w:rPr>
          <w:rFonts w:cs="Arial"/>
          <w:sz w:val="24"/>
          <w:highlight w:val="white"/>
        </w:rPr>
        <w:lastRenderedPageBreak/>
        <w:t>26. Caso não haja eficiência no programa de controle de pragas, faz-se necessário a verificação no local através de avaliações num período de 15 (quinze dias) após a visita técnica, sem acarretar custos ao Instituto Federal Farroupilha;</w:t>
      </w:r>
    </w:p>
    <w:p w14:paraId="451F3456" w14:textId="77777777" w:rsidR="008C6487" w:rsidRPr="00D97385" w:rsidRDefault="008C6487" w:rsidP="00D97385">
      <w:pPr>
        <w:keepLines/>
        <w:spacing w:before="40" w:line="360" w:lineRule="auto"/>
        <w:ind w:right="100"/>
        <w:jc w:val="both"/>
        <w:rPr>
          <w:rFonts w:cs="Arial"/>
          <w:sz w:val="24"/>
          <w:highlight w:val="white"/>
        </w:rPr>
      </w:pPr>
    </w:p>
    <w:p w14:paraId="5927A4C0" w14:textId="77777777" w:rsidR="008C6487" w:rsidRPr="00D97385" w:rsidRDefault="008C6487" w:rsidP="00D97385">
      <w:pPr>
        <w:keepLines/>
        <w:spacing w:before="40" w:line="360" w:lineRule="auto"/>
        <w:ind w:right="100"/>
        <w:jc w:val="both"/>
        <w:rPr>
          <w:rFonts w:cs="Arial"/>
          <w:sz w:val="24"/>
          <w:highlight w:val="white"/>
        </w:rPr>
      </w:pPr>
      <w:r w:rsidRPr="00D97385">
        <w:rPr>
          <w:rFonts w:cs="Arial"/>
          <w:sz w:val="24"/>
          <w:highlight w:val="white"/>
        </w:rPr>
        <w:t xml:space="preserve">27. Sempre que </w:t>
      </w:r>
      <w:proofErr w:type="gramStart"/>
      <w:r w:rsidRPr="00D97385">
        <w:rPr>
          <w:rFonts w:cs="Arial"/>
          <w:sz w:val="24"/>
          <w:highlight w:val="white"/>
        </w:rPr>
        <w:t>possível, necessário</w:t>
      </w:r>
      <w:proofErr w:type="gramEnd"/>
      <w:r w:rsidRPr="00D97385">
        <w:rPr>
          <w:rFonts w:cs="Arial"/>
          <w:sz w:val="24"/>
          <w:highlight w:val="white"/>
        </w:rPr>
        <w:t xml:space="preserve"> e de acordo com as mudanças na incidência das pragas a empresa se compromete em buscar novas alternativas para a eliminação ou controle das pragas;</w:t>
      </w:r>
    </w:p>
    <w:p w14:paraId="60E84DF6" w14:textId="77777777" w:rsidR="008C6487" w:rsidRPr="00D97385" w:rsidRDefault="008C6487" w:rsidP="00D97385">
      <w:pPr>
        <w:keepLines/>
        <w:spacing w:before="40" w:line="360" w:lineRule="auto"/>
        <w:ind w:right="100"/>
        <w:jc w:val="both"/>
        <w:rPr>
          <w:rFonts w:cs="Arial"/>
          <w:sz w:val="24"/>
          <w:highlight w:val="white"/>
        </w:rPr>
      </w:pPr>
    </w:p>
    <w:p w14:paraId="12FA207C" w14:textId="77777777" w:rsidR="008C6487" w:rsidRPr="00D97385" w:rsidRDefault="008C6487" w:rsidP="00D97385">
      <w:pPr>
        <w:keepLines/>
        <w:spacing w:before="40" w:line="360" w:lineRule="auto"/>
        <w:ind w:right="100"/>
        <w:jc w:val="both"/>
        <w:rPr>
          <w:rFonts w:cs="Arial"/>
          <w:sz w:val="24"/>
          <w:highlight w:val="white"/>
        </w:rPr>
      </w:pPr>
      <w:r w:rsidRPr="00D97385">
        <w:rPr>
          <w:rFonts w:cs="Arial"/>
          <w:sz w:val="24"/>
          <w:highlight w:val="white"/>
        </w:rPr>
        <w:t xml:space="preserve">28. As visitas técnicas ocorrerão de acordo com a descrição de cada item do objeto da contratação, </w:t>
      </w:r>
      <w:proofErr w:type="gramStart"/>
      <w:r w:rsidRPr="00D97385">
        <w:rPr>
          <w:rFonts w:cs="Arial"/>
          <w:sz w:val="24"/>
          <w:highlight w:val="white"/>
        </w:rPr>
        <w:t>ou seja</w:t>
      </w:r>
      <w:proofErr w:type="gramEnd"/>
      <w:r w:rsidRPr="00D97385">
        <w:rPr>
          <w:rFonts w:cs="Arial"/>
          <w:sz w:val="24"/>
          <w:highlight w:val="white"/>
        </w:rPr>
        <w:t xml:space="preserve"> a cada 30 dias, sempre com pedido prévio do Instituto Federal Farroupilha ou unidade participante;</w:t>
      </w:r>
    </w:p>
    <w:p w14:paraId="5C31E39E" w14:textId="77777777" w:rsidR="008C6487" w:rsidRPr="00D97385" w:rsidRDefault="008C6487" w:rsidP="00D97385">
      <w:pPr>
        <w:keepLines/>
        <w:spacing w:before="40" w:line="360" w:lineRule="auto"/>
        <w:ind w:right="100"/>
        <w:jc w:val="both"/>
        <w:rPr>
          <w:rFonts w:cs="Arial"/>
          <w:sz w:val="24"/>
          <w:highlight w:val="white"/>
        </w:rPr>
      </w:pPr>
      <w:r w:rsidRPr="00D97385">
        <w:rPr>
          <w:rFonts w:cs="Arial"/>
          <w:sz w:val="24"/>
          <w:highlight w:val="white"/>
        </w:rPr>
        <w:t>29. As empresas participantes do certame licitatório deverão possuir os seguintes registros: Cadastro no Conselho Regional de Química (CRQ), Cadastro na Secretária Municipal de Saúde (cidade da sede da empresa), Cadastro no Instituto Brasileiro do Meio Ambiente (IBAMA), Cadastro na Fundação Estadual de Proteção Ambiental (FEPAM) e enviá-los junto da proposta; não serão aceitas as propostas que não cumprirem o determinado acima;</w:t>
      </w:r>
    </w:p>
    <w:p w14:paraId="121197CA" w14:textId="77777777" w:rsidR="008C6487" w:rsidRPr="00D97385" w:rsidRDefault="008C6487" w:rsidP="00D97385">
      <w:pPr>
        <w:keepLines/>
        <w:spacing w:before="40" w:line="360" w:lineRule="auto"/>
        <w:ind w:right="100"/>
        <w:jc w:val="both"/>
        <w:rPr>
          <w:rFonts w:cs="Arial"/>
          <w:sz w:val="24"/>
          <w:highlight w:val="white"/>
        </w:rPr>
      </w:pPr>
      <w:r w:rsidRPr="00D97385">
        <w:rPr>
          <w:rFonts w:cs="Arial"/>
          <w:sz w:val="24"/>
          <w:highlight w:val="white"/>
        </w:rPr>
        <w:t>30. A contratada deve possuir Responsável Técnico (Químico), cadastrado no Conselho Regional de Química (CRQ) em seu quadro de funcionários ou outro Responsável Técnico previsto em lei com registro no respectivo Conselho de Classe;</w:t>
      </w:r>
    </w:p>
    <w:p w14:paraId="03D5973B" w14:textId="3287F234" w:rsidR="008C6487" w:rsidRPr="00D97385" w:rsidRDefault="008C6487" w:rsidP="00D97385">
      <w:pPr>
        <w:keepLines/>
        <w:spacing w:before="40" w:line="360" w:lineRule="auto"/>
        <w:ind w:right="100"/>
        <w:jc w:val="both"/>
        <w:rPr>
          <w:rFonts w:cs="Arial"/>
          <w:sz w:val="24"/>
          <w:highlight w:val="white"/>
        </w:rPr>
      </w:pPr>
      <w:r w:rsidRPr="00D97385">
        <w:rPr>
          <w:rFonts w:cs="Arial"/>
          <w:sz w:val="24"/>
          <w:highlight w:val="white"/>
        </w:rPr>
        <w:t>31.  A contratada deverá</w:t>
      </w:r>
      <w:proofErr w:type="gramStart"/>
      <w:r w:rsidRPr="00D97385">
        <w:rPr>
          <w:rFonts w:cs="Arial"/>
          <w:sz w:val="24"/>
          <w:highlight w:val="white"/>
        </w:rPr>
        <w:t xml:space="preserve">  </w:t>
      </w:r>
      <w:proofErr w:type="gramEnd"/>
      <w:r w:rsidRPr="00D97385">
        <w:rPr>
          <w:rFonts w:cs="Arial"/>
          <w:sz w:val="24"/>
          <w:highlight w:val="white"/>
        </w:rPr>
        <w:t>entregar juntamente com o Laudo Técnico de execução dos serviços (constando a descrição dos produtos utilizados, características do serviço, validade, Responsável Técnico com CRQ (ou de outra classe legalmente apta), dados da empresa, e qualquer outra informação relevante ao enriquecimento do Laudo), um croqui da área que será realizado o serviço constante a marcação dos pontos que receberão as armadilhas para camundongos, ratos de telhado e ratos de esgoto;</w:t>
      </w:r>
    </w:p>
    <w:p w14:paraId="341754C0" w14:textId="77777777" w:rsidR="008C6487" w:rsidRPr="00D97385" w:rsidRDefault="008C6487" w:rsidP="00D97385">
      <w:pPr>
        <w:pStyle w:val="Nivel1"/>
        <w:numPr>
          <w:ilvl w:val="0"/>
          <w:numId w:val="0"/>
        </w:numPr>
        <w:spacing w:line="360" w:lineRule="auto"/>
        <w:ind w:left="357"/>
        <w:rPr>
          <w:b w:val="0"/>
          <w:color w:val="1155CC"/>
          <w:sz w:val="24"/>
          <w:szCs w:val="24"/>
          <w:shd w:val="clear" w:color="auto" w:fill="FF9900"/>
        </w:rPr>
      </w:pPr>
      <w:r w:rsidRPr="00D97385">
        <w:rPr>
          <w:b w:val="0"/>
          <w:sz w:val="24"/>
          <w:szCs w:val="24"/>
          <w:highlight w:val="white"/>
        </w:rPr>
        <w:lastRenderedPageBreak/>
        <w:t>32. A contratada deverá</w:t>
      </w:r>
      <w:proofErr w:type="gramStart"/>
      <w:r w:rsidRPr="00D97385">
        <w:rPr>
          <w:b w:val="0"/>
          <w:sz w:val="24"/>
          <w:szCs w:val="24"/>
          <w:highlight w:val="white"/>
        </w:rPr>
        <w:t xml:space="preserve">  </w:t>
      </w:r>
      <w:proofErr w:type="gramEnd"/>
      <w:r w:rsidRPr="00D97385">
        <w:rPr>
          <w:b w:val="0"/>
          <w:sz w:val="24"/>
          <w:szCs w:val="24"/>
          <w:highlight w:val="white"/>
        </w:rPr>
        <w:t>obrigatoriamente obedecer o disposto na Resolução - RDC nº 52, de 22 de outubro de 2009 da Agência Nacional de Vigilância Sanitária que dispõe sobre o funcionamento de empresas especializadas na prestação de serviço de controle de vetores e pragas urbanas e dá outras providências.</w:t>
      </w:r>
    </w:p>
    <w:p w14:paraId="368D167E" w14:textId="292EADBD" w:rsidR="008C6487" w:rsidRPr="00D97385" w:rsidRDefault="003913A3" w:rsidP="00D97385">
      <w:pPr>
        <w:pStyle w:val="Nivel1"/>
        <w:numPr>
          <w:ilvl w:val="0"/>
          <w:numId w:val="0"/>
        </w:numPr>
        <w:spacing w:line="360" w:lineRule="auto"/>
        <w:ind w:left="357"/>
        <w:rPr>
          <w:b w:val="0"/>
          <w:sz w:val="24"/>
          <w:szCs w:val="24"/>
        </w:rPr>
      </w:pPr>
      <w:r w:rsidRPr="00D97385">
        <w:rPr>
          <w:bCs/>
          <w:color w:val="FF0000"/>
          <w:sz w:val="24"/>
          <w:szCs w:val="24"/>
        </w:rPr>
        <w:t>5</w:t>
      </w:r>
      <w:r w:rsidR="008C6487" w:rsidRPr="00D97385">
        <w:rPr>
          <w:bCs/>
          <w:color w:val="FF0000"/>
          <w:sz w:val="24"/>
          <w:szCs w:val="24"/>
        </w:rPr>
        <w:t>.1.2</w:t>
      </w:r>
      <w:r w:rsidR="008C6487" w:rsidRPr="00D97385">
        <w:rPr>
          <w:bCs/>
          <w:color w:val="FF0000"/>
          <w:sz w:val="24"/>
          <w:szCs w:val="24"/>
        </w:rPr>
        <w:tab/>
      </w:r>
      <w:r w:rsidR="008C6487" w:rsidRPr="00D97385">
        <w:rPr>
          <w:b w:val="0"/>
          <w:sz w:val="24"/>
          <w:szCs w:val="24"/>
        </w:rPr>
        <w:t xml:space="preserve">Para atender a contratação e os resultados esperados pelo </w:t>
      </w:r>
      <w:proofErr w:type="spellStart"/>
      <w:proofErr w:type="gramStart"/>
      <w:r w:rsidR="008C6487" w:rsidRPr="00D97385">
        <w:rPr>
          <w:b w:val="0"/>
          <w:sz w:val="24"/>
          <w:szCs w:val="24"/>
        </w:rPr>
        <w:t>IFFar</w:t>
      </w:r>
      <w:proofErr w:type="spellEnd"/>
      <w:proofErr w:type="gramEnd"/>
      <w:r w:rsidR="008C6487" w:rsidRPr="00D97385">
        <w:rPr>
          <w:b w:val="0"/>
          <w:sz w:val="24"/>
          <w:szCs w:val="24"/>
        </w:rPr>
        <w:t xml:space="preserve"> nos serviços de desalojamento de animais</w:t>
      </w:r>
      <w:r w:rsidR="00D97385" w:rsidRPr="00D97385">
        <w:rPr>
          <w:b w:val="0"/>
          <w:sz w:val="24"/>
          <w:szCs w:val="24"/>
        </w:rPr>
        <w:t xml:space="preserve"> e limpeza de reservatórios d’água </w:t>
      </w:r>
      <w:r w:rsidR="008C6487" w:rsidRPr="00D97385">
        <w:rPr>
          <w:b w:val="0"/>
          <w:sz w:val="24"/>
          <w:szCs w:val="24"/>
        </w:rPr>
        <w:t xml:space="preserve"> a empresa contratada deverá:</w:t>
      </w:r>
    </w:p>
    <w:p w14:paraId="3D6787AC" w14:textId="3755E4A3" w:rsidR="00D97385" w:rsidRPr="00D97385" w:rsidRDefault="00D97385" w:rsidP="00D97385">
      <w:pPr>
        <w:pStyle w:val="PargrafodaLista"/>
        <w:numPr>
          <w:ilvl w:val="0"/>
          <w:numId w:val="14"/>
        </w:numPr>
        <w:shd w:val="clear" w:color="auto" w:fill="FFFFFF"/>
        <w:autoSpaceDE w:val="0"/>
        <w:spacing w:before="227" w:after="113" w:line="360" w:lineRule="auto"/>
        <w:jc w:val="both"/>
        <w:rPr>
          <w:rFonts w:cs="Arial"/>
          <w:sz w:val="24"/>
        </w:rPr>
      </w:pPr>
      <w:r w:rsidRPr="00D97385">
        <w:rPr>
          <w:rFonts w:cs="Arial"/>
          <w:sz w:val="24"/>
        </w:rPr>
        <w:t>A</w:t>
      </w:r>
      <w:r w:rsidRPr="00D97385">
        <w:rPr>
          <w:rFonts w:eastAsia="Arial" w:cs="Arial"/>
          <w:sz w:val="24"/>
        </w:rPr>
        <w:t xml:space="preserve"> </w:t>
      </w:r>
      <w:r w:rsidRPr="00D97385">
        <w:rPr>
          <w:rFonts w:cs="Arial"/>
          <w:sz w:val="24"/>
        </w:rPr>
        <w:t>empresa</w:t>
      </w:r>
      <w:r w:rsidRPr="00D97385">
        <w:rPr>
          <w:rFonts w:eastAsia="Arial" w:cs="Arial"/>
          <w:sz w:val="24"/>
        </w:rPr>
        <w:t xml:space="preserve"> </w:t>
      </w:r>
      <w:r w:rsidRPr="00D97385">
        <w:rPr>
          <w:rFonts w:cs="Arial"/>
          <w:sz w:val="24"/>
        </w:rPr>
        <w:t>fornecedora</w:t>
      </w:r>
      <w:r w:rsidRPr="00D97385">
        <w:rPr>
          <w:rFonts w:eastAsia="Arial" w:cs="Arial"/>
          <w:sz w:val="24"/>
        </w:rPr>
        <w:t xml:space="preserve"> </w:t>
      </w:r>
      <w:r w:rsidRPr="00D97385">
        <w:rPr>
          <w:rFonts w:cs="Arial"/>
          <w:sz w:val="24"/>
        </w:rPr>
        <w:t>é</w:t>
      </w:r>
      <w:r w:rsidRPr="00D97385">
        <w:rPr>
          <w:rFonts w:eastAsia="Arial" w:cs="Arial"/>
          <w:sz w:val="24"/>
        </w:rPr>
        <w:t xml:space="preserve"> </w:t>
      </w:r>
      <w:r w:rsidRPr="00D97385">
        <w:rPr>
          <w:rFonts w:cs="Arial"/>
          <w:sz w:val="24"/>
        </w:rPr>
        <w:t>responsável</w:t>
      </w:r>
      <w:r w:rsidRPr="00D97385">
        <w:rPr>
          <w:rFonts w:eastAsia="Arial" w:cs="Arial"/>
          <w:sz w:val="24"/>
        </w:rPr>
        <w:t xml:space="preserve"> </w:t>
      </w:r>
      <w:r w:rsidRPr="00D97385">
        <w:rPr>
          <w:rFonts w:cs="Arial"/>
          <w:sz w:val="24"/>
        </w:rPr>
        <w:t>pela</w:t>
      </w:r>
      <w:r w:rsidRPr="00D97385">
        <w:rPr>
          <w:rFonts w:eastAsia="Arial" w:cs="Arial"/>
          <w:sz w:val="24"/>
        </w:rPr>
        <w:t xml:space="preserve"> </w:t>
      </w:r>
      <w:r w:rsidRPr="00D97385">
        <w:rPr>
          <w:rFonts w:cs="Arial"/>
          <w:sz w:val="24"/>
        </w:rPr>
        <w:t>mão</w:t>
      </w:r>
      <w:r w:rsidRPr="00D97385">
        <w:rPr>
          <w:rFonts w:eastAsia="Arial" w:cs="Arial"/>
          <w:sz w:val="24"/>
        </w:rPr>
        <w:t xml:space="preserve"> </w:t>
      </w:r>
      <w:r w:rsidRPr="00D97385">
        <w:rPr>
          <w:rFonts w:cs="Arial"/>
          <w:sz w:val="24"/>
        </w:rPr>
        <w:t>de</w:t>
      </w:r>
      <w:r w:rsidRPr="00D97385">
        <w:rPr>
          <w:rFonts w:eastAsia="Arial" w:cs="Arial"/>
          <w:sz w:val="24"/>
        </w:rPr>
        <w:t xml:space="preserve"> </w:t>
      </w:r>
      <w:r w:rsidRPr="00D97385">
        <w:rPr>
          <w:rFonts w:cs="Arial"/>
          <w:sz w:val="24"/>
        </w:rPr>
        <w:t>obra</w:t>
      </w:r>
      <w:r w:rsidRPr="00D97385">
        <w:rPr>
          <w:rFonts w:eastAsia="Arial" w:cs="Arial"/>
          <w:sz w:val="24"/>
        </w:rPr>
        <w:t xml:space="preserve"> </w:t>
      </w:r>
      <w:r w:rsidRPr="00D97385">
        <w:rPr>
          <w:rFonts w:cs="Arial"/>
          <w:sz w:val="24"/>
        </w:rPr>
        <w:t>e</w:t>
      </w:r>
      <w:r w:rsidRPr="00D97385">
        <w:rPr>
          <w:rFonts w:eastAsia="Arial" w:cs="Arial"/>
          <w:sz w:val="24"/>
        </w:rPr>
        <w:t xml:space="preserve"> </w:t>
      </w:r>
      <w:r w:rsidRPr="00D97385">
        <w:rPr>
          <w:rFonts w:cs="Arial"/>
          <w:sz w:val="24"/>
        </w:rPr>
        <w:t>equipamentos</w:t>
      </w:r>
      <w:r w:rsidRPr="00D97385">
        <w:rPr>
          <w:rFonts w:eastAsia="Arial" w:cs="Arial"/>
          <w:sz w:val="24"/>
        </w:rPr>
        <w:t xml:space="preserve"> </w:t>
      </w:r>
      <w:r w:rsidRPr="00D97385">
        <w:rPr>
          <w:rFonts w:cs="Arial"/>
          <w:sz w:val="24"/>
        </w:rPr>
        <w:t>necessários</w:t>
      </w:r>
      <w:r w:rsidRPr="00D97385">
        <w:rPr>
          <w:rFonts w:eastAsia="Arial" w:cs="Arial"/>
          <w:sz w:val="24"/>
        </w:rPr>
        <w:t xml:space="preserve"> </w:t>
      </w:r>
      <w:r w:rsidRPr="00D97385">
        <w:rPr>
          <w:rFonts w:cs="Arial"/>
          <w:sz w:val="24"/>
        </w:rPr>
        <w:t>para</w:t>
      </w:r>
      <w:r w:rsidRPr="00D97385">
        <w:rPr>
          <w:rFonts w:eastAsia="Arial" w:cs="Arial"/>
          <w:sz w:val="24"/>
        </w:rPr>
        <w:t xml:space="preserve"> </w:t>
      </w:r>
      <w:r w:rsidRPr="00D97385">
        <w:rPr>
          <w:rFonts w:cs="Arial"/>
          <w:sz w:val="24"/>
        </w:rPr>
        <w:t>a</w:t>
      </w:r>
      <w:r w:rsidRPr="00D97385">
        <w:rPr>
          <w:rFonts w:eastAsia="Arial" w:cs="Arial"/>
          <w:sz w:val="24"/>
        </w:rPr>
        <w:t xml:space="preserve"> prestação dos serviços </w:t>
      </w:r>
      <w:r w:rsidRPr="00D97385">
        <w:rPr>
          <w:rFonts w:cs="Arial"/>
          <w:sz w:val="24"/>
        </w:rPr>
        <w:t>empenhados,</w:t>
      </w:r>
      <w:r w:rsidRPr="00D97385">
        <w:rPr>
          <w:rFonts w:eastAsia="Arial" w:cs="Arial"/>
          <w:sz w:val="24"/>
        </w:rPr>
        <w:t xml:space="preserve"> </w:t>
      </w:r>
      <w:r w:rsidRPr="00D97385">
        <w:rPr>
          <w:rFonts w:cs="Arial"/>
          <w:sz w:val="24"/>
        </w:rPr>
        <w:t>não</w:t>
      </w:r>
      <w:r w:rsidRPr="00D97385">
        <w:rPr>
          <w:rFonts w:eastAsia="Arial" w:cs="Arial"/>
          <w:sz w:val="24"/>
        </w:rPr>
        <w:t xml:space="preserve"> </w:t>
      </w:r>
      <w:r w:rsidRPr="00D97385">
        <w:rPr>
          <w:rFonts w:cs="Arial"/>
          <w:sz w:val="24"/>
        </w:rPr>
        <w:t>sendo</w:t>
      </w:r>
      <w:r w:rsidRPr="00D97385">
        <w:rPr>
          <w:rFonts w:eastAsia="Arial" w:cs="Arial"/>
          <w:sz w:val="24"/>
        </w:rPr>
        <w:t xml:space="preserve"> </w:t>
      </w:r>
      <w:r w:rsidRPr="00D97385">
        <w:rPr>
          <w:rFonts w:cs="Arial"/>
          <w:sz w:val="24"/>
        </w:rPr>
        <w:t>disponibilizados</w:t>
      </w:r>
      <w:r w:rsidRPr="00D97385">
        <w:rPr>
          <w:rFonts w:eastAsia="Arial" w:cs="Arial"/>
          <w:sz w:val="24"/>
        </w:rPr>
        <w:t xml:space="preserve"> </w:t>
      </w:r>
      <w:r w:rsidRPr="00D97385">
        <w:rPr>
          <w:rFonts w:cs="Arial"/>
          <w:sz w:val="24"/>
        </w:rPr>
        <w:t>servidores</w:t>
      </w:r>
      <w:r w:rsidRPr="00D97385">
        <w:rPr>
          <w:rFonts w:eastAsia="Arial" w:cs="Arial"/>
          <w:sz w:val="24"/>
        </w:rPr>
        <w:t xml:space="preserve"> </w:t>
      </w:r>
      <w:r w:rsidRPr="00D97385">
        <w:rPr>
          <w:rFonts w:cs="Arial"/>
          <w:sz w:val="24"/>
        </w:rPr>
        <w:t>do</w:t>
      </w:r>
      <w:r w:rsidRPr="00D97385">
        <w:rPr>
          <w:rFonts w:eastAsia="Arial" w:cs="Arial"/>
          <w:sz w:val="24"/>
        </w:rPr>
        <w:t xml:space="preserve"> </w:t>
      </w:r>
      <w:r w:rsidRPr="00D97385">
        <w:rPr>
          <w:rFonts w:cs="Arial"/>
          <w:sz w:val="24"/>
        </w:rPr>
        <w:t>IF</w:t>
      </w:r>
      <w:r w:rsidRPr="00D97385">
        <w:rPr>
          <w:rFonts w:eastAsia="Arial" w:cs="Arial"/>
          <w:sz w:val="24"/>
        </w:rPr>
        <w:t xml:space="preserve"> </w:t>
      </w:r>
      <w:r w:rsidRPr="00D97385">
        <w:rPr>
          <w:rFonts w:cs="Arial"/>
          <w:sz w:val="24"/>
        </w:rPr>
        <w:t>Farroupilha</w:t>
      </w:r>
      <w:r w:rsidRPr="00D97385">
        <w:rPr>
          <w:rFonts w:eastAsia="Arial" w:cs="Arial"/>
          <w:sz w:val="24"/>
        </w:rPr>
        <w:t xml:space="preserve"> </w:t>
      </w:r>
      <w:r w:rsidRPr="00D97385">
        <w:rPr>
          <w:rFonts w:eastAsia="Arial" w:cs="Arial"/>
          <w:i/>
          <w:iCs/>
          <w:sz w:val="24"/>
        </w:rPr>
        <w:t>ou unidades participantes</w:t>
      </w:r>
      <w:r w:rsidRPr="00D97385">
        <w:rPr>
          <w:rFonts w:eastAsia="Arial" w:cs="Arial"/>
          <w:sz w:val="24"/>
        </w:rPr>
        <w:t xml:space="preserve"> </w:t>
      </w:r>
      <w:r w:rsidRPr="00D97385">
        <w:rPr>
          <w:rFonts w:cs="Arial"/>
          <w:sz w:val="24"/>
        </w:rPr>
        <w:t>para</w:t>
      </w:r>
      <w:r w:rsidRPr="00D97385">
        <w:rPr>
          <w:rFonts w:eastAsia="Arial" w:cs="Arial"/>
          <w:sz w:val="24"/>
        </w:rPr>
        <w:t xml:space="preserve"> </w:t>
      </w:r>
      <w:r w:rsidRPr="00D97385">
        <w:rPr>
          <w:rFonts w:cs="Arial"/>
          <w:sz w:val="24"/>
        </w:rPr>
        <w:t>esta</w:t>
      </w:r>
      <w:r w:rsidRPr="00D97385">
        <w:rPr>
          <w:rFonts w:eastAsia="Arial" w:cs="Arial"/>
          <w:sz w:val="24"/>
        </w:rPr>
        <w:t xml:space="preserve"> </w:t>
      </w:r>
      <w:r w:rsidRPr="00D97385">
        <w:rPr>
          <w:rFonts w:cs="Arial"/>
          <w:sz w:val="24"/>
        </w:rPr>
        <w:t>tarefa;</w:t>
      </w:r>
    </w:p>
    <w:p w14:paraId="47CC9D63" w14:textId="1D9809A2" w:rsidR="00D97385" w:rsidRPr="00D97385" w:rsidRDefault="00D97385" w:rsidP="00D97385">
      <w:pPr>
        <w:pStyle w:val="PargrafodaLista"/>
        <w:numPr>
          <w:ilvl w:val="0"/>
          <w:numId w:val="14"/>
        </w:numPr>
        <w:shd w:val="clear" w:color="auto" w:fill="FFFFFF"/>
        <w:autoSpaceDE w:val="0"/>
        <w:spacing w:before="227" w:after="113" w:line="360" w:lineRule="auto"/>
        <w:jc w:val="both"/>
        <w:rPr>
          <w:rFonts w:cs="Arial"/>
          <w:sz w:val="24"/>
        </w:rPr>
      </w:pPr>
      <w:r w:rsidRPr="00D97385">
        <w:rPr>
          <w:rFonts w:cs="Arial"/>
          <w:sz w:val="24"/>
          <w:lang w:eastAsia="en-US"/>
        </w:rPr>
        <w:t>Os serviços serão preferencialmente solicitados pela Coordenação de Infraestrutura;</w:t>
      </w:r>
    </w:p>
    <w:p w14:paraId="0FBEB8E2" w14:textId="20CB142E" w:rsidR="00D97385" w:rsidRPr="00D97385" w:rsidRDefault="00D97385" w:rsidP="00D97385">
      <w:pPr>
        <w:pStyle w:val="PargrafodaLista"/>
        <w:numPr>
          <w:ilvl w:val="0"/>
          <w:numId w:val="14"/>
        </w:numPr>
        <w:shd w:val="clear" w:color="auto" w:fill="FFFFFF"/>
        <w:autoSpaceDE w:val="0"/>
        <w:spacing w:before="227" w:after="113" w:line="360" w:lineRule="auto"/>
        <w:jc w:val="both"/>
        <w:rPr>
          <w:rFonts w:cs="Arial"/>
          <w:sz w:val="24"/>
        </w:rPr>
      </w:pPr>
      <w:r w:rsidRPr="00D97385">
        <w:rPr>
          <w:rFonts w:cs="Arial"/>
          <w:sz w:val="24"/>
          <w:lang w:eastAsia="en-US"/>
        </w:rPr>
        <w:t>O</w:t>
      </w:r>
      <w:r w:rsidRPr="00D97385">
        <w:rPr>
          <w:rFonts w:eastAsia="Arial" w:cs="Arial"/>
          <w:sz w:val="24"/>
          <w:lang w:eastAsia="en-US"/>
        </w:rPr>
        <w:t xml:space="preserve"> </w:t>
      </w:r>
      <w:r w:rsidRPr="00D97385">
        <w:rPr>
          <w:rFonts w:cs="Arial"/>
          <w:sz w:val="24"/>
          <w:lang w:eastAsia="en-US"/>
        </w:rPr>
        <w:t>prazo</w:t>
      </w:r>
      <w:r w:rsidRPr="00D97385">
        <w:rPr>
          <w:rFonts w:eastAsia="Arial" w:cs="Arial"/>
          <w:sz w:val="24"/>
          <w:lang w:eastAsia="en-US"/>
        </w:rPr>
        <w:t xml:space="preserve"> </w:t>
      </w:r>
      <w:r w:rsidRPr="00D97385">
        <w:rPr>
          <w:rFonts w:cs="Arial"/>
          <w:sz w:val="24"/>
          <w:lang w:eastAsia="en-US"/>
        </w:rPr>
        <w:t>de</w:t>
      </w:r>
      <w:r w:rsidRPr="00D97385">
        <w:rPr>
          <w:rFonts w:eastAsia="Arial" w:cs="Arial"/>
          <w:sz w:val="24"/>
          <w:lang w:eastAsia="en-US"/>
        </w:rPr>
        <w:t xml:space="preserve"> prestação </w:t>
      </w:r>
      <w:r w:rsidRPr="00D97385">
        <w:rPr>
          <w:rFonts w:cs="Arial"/>
          <w:sz w:val="24"/>
          <w:lang w:eastAsia="en-US"/>
        </w:rPr>
        <w:t>destes</w:t>
      </w:r>
      <w:r w:rsidRPr="00D97385">
        <w:rPr>
          <w:rFonts w:eastAsia="Arial" w:cs="Arial"/>
          <w:sz w:val="24"/>
          <w:lang w:eastAsia="en-US"/>
        </w:rPr>
        <w:t xml:space="preserve"> serviços </w:t>
      </w:r>
      <w:r w:rsidRPr="00D97385">
        <w:rPr>
          <w:rFonts w:cs="Arial"/>
          <w:sz w:val="24"/>
          <w:lang w:eastAsia="en-US"/>
        </w:rPr>
        <w:t>será</w:t>
      </w:r>
      <w:r w:rsidRPr="00D97385">
        <w:rPr>
          <w:rFonts w:eastAsia="Arial" w:cs="Arial"/>
          <w:sz w:val="24"/>
          <w:lang w:eastAsia="en-US"/>
        </w:rPr>
        <w:t xml:space="preserve"> </w:t>
      </w:r>
      <w:r w:rsidRPr="00D97385">
        <w:rPr>
          <w:rFonts w:cs="Arial"/>
          <w:sz w:val="24"/>
          <w:lang w:eastAsia="en-US"/>
        </w:rPr>
        <w:t>de</w:t>
      </w:r>
      <w:r w:rsidRPr="00D97385">
        <w:rPr>
          <w:rFonts w:eastAsia="Arial" w:cs="Arial"/>
          <w:sz w:val="24"/>
          <w:lang w:eastAsia="en-US"/>
        </w:rPr>
        <w:t xml:space="preserve"> </w:t>
      </w:r>
      <w:r w:rsidRPr="00D97385">
        <w:rPr>
          <w:rFonts w:cs="Arial"/>
          <w:sz w:val="24"/>
          <w:lang w:eastAsia="en-US"/>
        </w:rPr>
        <w:t>até</w:t>
      </w:r>
      <w:r w:rsidRPr="00D97385">
        <w:rPr>
          <w:rFonts w:eastAsia="Arial" w:cs="Arial"/>
          <w:sz w:val="24"/>
          <w:lang w:eastAsia="en-US"/>
        </w:rPr>
        <w:t xml:space="preserve"> 24 horas </w:t>
      </w:r>
      <w:r w:rsidRPr="00D97385">
        <w:rPr>
          <w:rFonts w:cs="Arial"/>
          <w:sz w:val="24"/>
          <w:lang w:eastAsia="en-US"/>
        </w:rPr>
        <w:t>após</w:t>
      </w:r>
      <w:r w:rsidRPr="00D97385">
        <w:rPr>
          <w:rFonts w:eastAsia="Arial" w:cs="Arial"/>
          <w:sz w:val="24"/>
          <w:lang w:eastAsia="en-US"/>
        </w:rPr>
        <w:t xml:space="preserve"> </w:t>
      </w:r>
      <w:r w:rsidRPr="00D97385">
        <w:rPr>
          <w:rFonts w:cs="Arial"/>
          <w:sz w:val="24"/>
          <w:lang w:eastAsia="en-US"/>
        </w:rPr>
        <w:t>o</w:t>
      </w:r>
      <w:r w:rsidRPr="00D97385">
        <w:rPr>
          <w:rFonts w:eastAsia="Arial" w:cs="Arial"/>
          <w:sz w:val="24"/>
          <w:lang w:eastAsia="en-US"/>
        </w:rPr>
        <w:t xml:space="preserve"> </w:t>
      </w:r>
      <w:r w:rsidRPr="00D97385">
        <w:rPr>
          <w:rFonts w:cs="Arial"/>
          <w:sz w:val="24"/>
          <w:lang w:eastAsia="en-US"/>
        </w:rPr>
        <w:t>recebimento</w:t>
      </w:r>
      <w:r w:rsidRPr="00D97385">
        <w:rPr>
          <w:rFonts w:eastAsia="Arial" w:cs="Arial"/>
          <w:sz w:val="24"/>
          <w:lang w:eastAsia="en-US"/>
        </w:rPr>
        <w:t xml:space="preserve"> </w:t>
      </w:r>
      <w:r w:rsidRPr="00D97385">
        <w:rPr>
          <w:rFonts w:cs="Arial"/>
          <w:sz w:val="24"/>
          <w:lang w:eastAsia="en-US"/>
        </w:rPr>
        <w:t>da</w:t>
      </w:r>
      <w:r w:rsidRPr="00D97385">
        <w:rPr>
          <w:rFonts w:eastAsia="Arial" w:cs="Arial"/>
          <w:sz w:val="24"/>
          <w:lang w:eastAsia="en-US"/>
        </w:rPr>
        <w:t xml:space="preserve"> </w:t>
      </w:r>
      <w:r w:rsidRPr="00D97385">
        <w:rPr>
          <w:rFonts w:cs="Arial"/>
          <w:sz w:val="24"/>
          <w:lang w:eastAsia="en-US"/>
        </w:rPr>
        <w:t>Nota</w:t>
      </w:r>
      <w:r w:rsidRPr="00D97385">
        <w:rPr>
          <w:rFonts w:eastAsia="Arial" w:cs="Arial"/>
          <w:sz w:val="24"/>
          <w:lang w:eastAsia="en-US"/>
        </w:rPr>
        <w:t xml:space="preserve"> </w:t>
      </w:r>
      <w:r w:rsidRPr="00D97385">
        <w:rPr>
          <w:rFonts w:cs="Arial"/>
          <w:sz w:val="24"/>
          <w:lang w:eastAsia="en-US"/>
        </w:rPr>
        <w:t>de</w:t>
      </w:r>
      <w:r w:rsidRPr="00D97385">
        <w:rPr>
          <w:rFonts w:eastAsia="Arial" w:cs="Arial"/>
          <w:sz w:val="24"/>
          <w:lang w:eastAsia="en-US"/>
        </w:rPr>
        <w:t xml:space="preserve"> </w:t>
      </w:r>
      <w:r w:rsidRPr="00D97385">
        <w:rPr>
          <w:rFonts w:cs="Arial"/>
          <w:sz w:val="24"/>
          <w:lang w:eastAsia="en-US"/>
        </w:rPr>
        <w:t>Empenho/requisição, salvo recomendação em contrário;</w:t>
      </w:r>
    </w:p>
    <w:p w14:paraId="22C76861" w14:textId="04C75999" w:rsidR="00D97385" w:rsidRPr="00D97385" w:rsidRDefault="00D97385" w:rsidP="00D97385">
      <w:pPr>
        <w:pStyle w:val="PargrafodaLista"/>
        <w:numPr>
          <w:ilvl w:val="0"/>
          <w:numId w:val="14"/>
        </w:numPr>
        <w:shd w:val="clear" w:color="auto" w:fill="FFFFFF"/>
        <w:autoSpaceDE w:val="0"/>
        <w:spacing w:before="227" w:after="113" w:line="360" w:lineRule="auto"/>
        <w:jc w:val="both"/>
        <w:rPr>
          <w:rFonts w:cs="Arial"/>
          <w:sz w:val="24"/>
        </w:rPr>
      </w:pPr>
      <w:r w:rsidRPr="00D97385">
        <w:rPr>
          <w:rFonts w:cs="Arial"/>
          <w:sz w:val="24"/>
          <w:lang w:eastAsia="en-US"/>
        </w:rPr>
        <w:t>O prazo de</w:t>
      </w:r>
      <w:r w:rsidRPr="00D97385">
        <w:rPr>
          <w:rFonts w:eastAsia="Arial" w:cs="Arial"/>
          <w:sz w:val="24"/>
          <w:lang w:eastAsia="en-US"/>
        </w:rPr>
        <w:t xml:space="preserve"> prestação </w:t>
      </w:r>
      <w:r w:rsidRPr="00D97385">
        <w:rPr>
          <w:rFonts w:cs="Arial"/>
          <w:sz w:val="24"/>
          <w:lang w:eastAsia="en-US"/>
        </w:rPr>
        <w:t>destes</w:t>
      </w:r>
      <w:r w:rsidRPr="00D97385">
        <w:rPr>
          <w:rFonts w:eastAsia="Arial" w:cs="Arial"/>
          <w:sz w:val="24"/>
          <w:lang w:eastAsia="en-US"/>
        </w:rPr>
        <w:t xml:space="preserve"> serviços</w:t>
      </w:r>
      <w:r w:rsidRPr="00D97385">
        <w:rPr>
          <w:rFonts w:cs="Arial"/>
          <w:sz w:val="24"/>
          <w:lang w:eastAsia="en-US"/>
        </w:rPr>
        <w:t xml:space="preserve"> poderá ser prorrogado por igual período, mediante justificativa, sujeita a aprovação da </w:t>
      </w:r>
      <w:proofErr w:type="gramStart"/>
      <w:r w:rsidRPr="00D97385">
        <w:rPr>
          <w:rFonts w:cs="Arial"/>
          <w:sz w:val="24"/>
          <w:lang w:eastAsia="en-US"/>
        </w:rPr>
        <w:t>Administração</w:t>
      </w:r>
      <w:proofErr w:type="gramEnd"/>
    </w:p>
    <w:p w14:paraId="56FC2681" w14:textId="1E8ABCAC" w:rsidR="00D97385" w:rsidRPr="00D97385" w:rsidRDefault="00D97385" w:rsidP="00D97385">
      <w:pPr>
        <w:pStyle w:val="PargrafodaLista"/>
        <w:numPr>
          <w:ilvl w:val="0"/>
          <w:numId w:val="14"/>
        </w:numPr>
        <w:shd w:val="clear" w:color="auto" w:fill="FFFFFF"/>
        <w:autoSpaceDE w:val="0"/>
        <w:spacing w:before="227" w:after="113" w:line="360" w:lineRule="auto"/>
        <w:jc w:val="both"/>
        <w:rPr>
          <w:rFonts w:cs="Arial"/>
          <w:sz w:val="24"/>
        </w:rPr>
      </w:pPr>
      <w:r w:rsidRPr="00D97385">
        <w:rPr>
          <w:rFonts w:cs="Arial"/>
          <w:sz w:val="24"/>
        </w:rPr>
        <w:t>Para casos de emergência, o tempo máximo entre a comunicação do fato à contratada até o início das atividades será de no máximo uma hora em horário comercial, estendendo-se para uma hora e meia para os chamados fora de horário comercial;</w:t>
      </w:r>
    </w:p>
    <w:p w14:paraId="225E17D4" w14:textId="4EF1BFEF" w:rsidR="00D97385" w:rsidRPr="00D97385" w:rsidRDefault="00D97385" w:rsidP="00D97385">
      <w:pPr>
        <w:pStyle w:val="PargrafodaLista"/>
        <w:numPr>
          <w:ilvl w:val="1"/>
          <w:numId w:val="14"/>
        </w:numPr>
        <w:shd w:val="clear" w:color="auto" w:fill="FFFFFF"/>
        <w:autoSpaceDE w:val="0"/>
        <w:spacing w:before="227" w:after="113" w:line="360" w:lineRule="auto"/>
        <w:jc w:val="both"/>
        <w:rPr>
          <w:rFonts w:cs="Arial"/>
          <w:sz w:val="24"/>
        </w:rPr>
      </w:pPr>
      <w:r w:rsidRPr="00D97385">
        <w:rPr>
          <w:rFonts w:cs="Arial"/>
          <w:sz w:val="24"/>
          <w:lang w:eastAsia="en-US"/>
        </w:rPr>
        <w:t>O</w:t>
      </w:r>
      <w:r w:rsidRPr="00D97385">
        <w:rPr>
          <w:rFonts w:eastAsia="Arial" w:cs="Arial"/>
          <w:sz w:val="24"/>
          <w:lang w:eastAsia="en-US"/>
        </w:rPr>
        <w:t xml:space="preserve"> </w:t>
      </w:r>
      <w:r w:rsidRPr="00D97385">
        <w:rPr>
          <w:rFonts w:cs="Arial"/>
          <w:sz w:val="24"/>
          <w:lang w:eastAsia="en-US"/>
        </w:rPr>
        <w:t>horário</w:t>
      </w:r>
      <w:r w:rsidRPr="00D97385">
        <w:rPr>
          <w:rFonts w:eastAsia="Arial" w:cs="Arial"/>
          <w:sz w:val="24"/>
          <w:lang w:eastAsia="en-US"/>
        </w:rPr>
        <w:t xml:space="preserve"> comercial aqui citado </w:t>
      </w:r>
      <w:r w:rsidRPr="00D97385">
        <w:rPr>
          <w:rFonts w:cs="Arial"/>
          <w:sz w:val="24"/>
          <w:lang w:eastAsia="en-US"/>
        </w:rPr>
        <w:t>será</w:t>
      </w:r>
      <w:r w:rsidRPr="00D97385">
        <w:rPr>
          <w:rFonts w:eastAsia="Arial" w:cs="Arial"/>
          <w:sz w:val="24"/>
          <w:lang w:eastAsia="en-US"/>
        </w:rPr>
        <w:t xml:space="preserve"> </w:t>
      </w:r>
      <w:r w:rsidRPr="00D97385">
        <w:rPr>
          <w:rFonts w:cs="Arial"/>
          <w:sz w:val="24"/>
          <w:lang w:eastAsia="en-US"/>
        </w:rPr>
        <w:t>das</w:t>
      </w:r>
      <w:r w:rsidRPr="00D97385">
        <w:rPr>
          <w:rFonts w:eastAsia="Arial" w:cs="Arial"/>
          <w:sz w:val="24"/>
          <w:lang w:eastAsia="en-US"/>
        </w:rPr>
        <w:t xml:space="preserve"> </w:t>
      </w:r>
      <w:proofErr w:type="gramStart"/>
      <w:r w:rsidRPr="00D97385">
        <w:rPr>
          <w:rFonts w:cs="Arial"/>
          <w:sz w:val="24"/>
          <w:lang w:eastAsia="en-US"/>
        </w:rPr>
        <w:t>07:30</w:t>
      </w:r>
      <w:proofErr w:type="gramEnd"/>
      <w:r w:rsidRPr="00D97385">
        <w:rPr>
          <w:rFonts w:cs="Arial"/>
          <w:sz w:val="24"/>
          <w:lang w:eastAsia="en-US"/>
        </w:rPr>
        <w:t>h</w:t>
      </w:r>
      <w:r w:rsidRPr="00D97385">
        <w:rPr>
          <w:rFonts w:eastAsia="Arial" w:cs="Arial"/>
          <w:sz w:val="24"/>
          <w:lang w:eastAsia="en-US"/>
        </w:rPr>
        <w:t xml:space="preserve"> </w:t>
      </w:r>
      <w:r w:rsidRPr="00D97385">
        <w:rPr>
          <w:rFonts w:cs="Arial"/>
          <w:sz w:val="24"/>
          <w:lang w:eastAsia="en-US"/>
        </w:rPr>
        <w:t>às</w:t>
      </w:r>
      <w:r w:rsidRPr="00D97385">
        <w:rPr>
          <w:rFonts w:eastAsia="Arial" w:cs="Arial"/>
          <w:sz w:val="24"/>
          <w:lang w:eastAsia="en-US"/>
        </w:rPr>
        <w:t xml:space="preserve"> </w:t>
      </w:r>
      <w:r w:rsidRPr="00D97385">
        <w:rPr>
          <w:rFonts w:cs="Arial"/>
          <w:sz w:val="24"/>
          <w:lang w:eastAsia="en-US"/>
        </w:rPr>
        <w:t>12h00min</w:t>
      </w:r>
      <w:r w:rsidRPr="00D97385">
        <w:rPr>
          <w:rFonts w:eastAsia="Arial" w:cs="Arial"/>
          <w:sz w:val="24"/>
          <w:lang w:eastAsia="en-US"/>
        </w:rPr>
        <w:t xml:space="preserve"> </w:t>
      </w:r>
      <w:r w:rsidRPr="00D97385">
        <w:rPr>
          <w:rFonts w:cs="Arial"/>
          <w:sz w:val="24"/>
          <w:lang w:eastAsia="en-US"/>
        </w:rPr>
        <w:t>e</w:t>
      </w:r>
      <w:r w:rsidRPr="00D97385">
        <w:rPr>
          <w:rFonts w:eastAsia="Arial" w:cs="Arial"/>
          <w:sz w:val="24"/>
          <w:lang w:eastAsia="en-US"/>
        </w:rPr>
        <w:t xml:space="preserve"> </w:t>
      </w:r>
      <w:r w:rsidRPr="00D97385">
        <w:rPr>
          <w:rFonts w:cs="Arial"/>
          <w:sz w:val="24"/>
          <w:lang w:eastAsia="en-US"/>
        </w:rPr>
        <w:t>das</w:t>
      </w:r>
      <w:r w:rsidRPr="00D97385">
        <w:rPr>
          <w:rFonts w:eastAsia="Arial" w:cs="Arial"/>
          <w:sz w:val="24"/>
          <w:lang w:eastAsia="en-US"/>
        </w:rPr>
        <w:t xml:space="preserve"> </w:t>
      </w:r>
      <w:r w:rsidRPr="00D97385">
        <w:rPr>
          <w:rFonts w:cs="Arial"/>
          <w:sz w:val="24"/>
          <w:lang w:eastAsia="en-US"/>
        </w:rPr>
        <w:t>13h30min</w:t>
      </w:r>
      <w:r w:rsidRPr="00D97385">
        <w:rPr>
          <w:rFonts w:eastAsia="Arial" w:cs="Arial"/>
          <w:sz w:val="24"/>
          <w:lang w:eastAsia="en-US"/>
        </w:rPr>
        <w:t xml:space="preserve"> </w:t>
      </w:r>
      <w:r w:rsidRPr="00D97385">
        <w:rPr>
          <w:rFonts w:cs="Arial"/>
          <w:sz w:val="24"/>
          <w:lang w:eastAsia="en-US"/>
        </w:rPr>
        <w:t>às</w:t>
      </w:r>
      <w:r w:rsidRPr="00D97385">
        <w:rPr>
          <w:rFonts w:eastAsia="Arial" w:cs="Arial"/>
          <w:sz w:val="24"/>
          <w:lang w:eastAsia="en-US"/>
        </w:rPr>
        <w:t xml:space="preserve"> </w:t>
      </w:r>
      <w:r w:rsidRPr="00D97385">
        <w:rPr>
          <w:rFonts w:cs="Arial"/>
          <w:sz w:val="24"/>
          <w:lang w:eastAsia="en-US"/>
        </w:rPr>
        <w:t>17h00min;</w:t>
      </w:r>
    </w:p>
    <w:p w14:paraId="0EC4E840" w14:textId="695159BB" w:rsidR="00D97385" w:rsidRPr="00D97385" w:rsidRDefault="00D97385" w:rsidP="00D97385">
      <w:pPr>
        <w:pStyle w:val="PargrafodaLista"/>
        <w:numPr>
          <w:ilvl w:val="1"/>
          <w:numId w:val="14"/>
        </w:numPr>
        <w:shd w:val="clear" w:color="auto" w:fill="FFFFFF"/>
        <w:autoSpaceDE w:val="0"/>
        <w:spacing w:before="227" w:after="113" w:line="360" w:lineRule="auto"/>
        <w:jc w:val="both"/>
        <w:rPr>
          <w:rFonts w:cs="Arial"/>
          <w:sz w:val="24"/>
        </w:rPr>
      </w:pPr>
      <w:r w:rsidRPr="00D97385">
        <w:rPr>
          <w:rFonts w:cs="Arial"/>
          <w:sz w:val="24"/>
        </w:rPr>
        <w:lastRenderedPageBreak/>
        <w:t>Nos</w:t>
      </w:r>
      <w:r w:rsidRPr="00D97385">
        <w:rPr>
          <w:rFonts w:eastAsia="Arial" w:cs="Arial"/>
          <w:sz w:val="24"/>
        </w:rPr>
        <w:t xml:space="preserve"> </w:t>
      </w:r>
      <w:r w:rsidRPr="00D97385">
        <w:rPr>
          <w:rFonts w:cs="Arial"/>
          <w:sz w:val="24"/>
        </w:rPr>
        <w:t>preços</w:t>
      </w:r>
      <w:r w:rsidRPr="00D97385">
        <w:rPr>
          <w:rFonts w:eastAsia="Arial" w:cs="Arial"/>
          <w:sz w:val="24"/>
        </w:rPr>
        <w:t xml:space="preserve"> </w:t>
      </w:r>
      <w:r w:rsidRPr="00D97385">
        <w:rPr>
          <w:rFonts w:cs="Arial"/>
          <w:sz w:val="24"/>
        </w:rPr>
        <w:t>de</w:t>
      </w:r>
      <w:r w:rsidRPr="00D97385">
        <w:rPr>
          <w:rFonts w:eastAsia="Arial" w:cs="Arial"/>
          <w:sz w:val="24"/>
        </w:rPr>
        <w:t xml:space="preserve"> </w:t>
      </w:r>
      <w:r w:rsidRPr="00D97385">
        <w:rPr>
          <w:rFonts w:cs="Arial"/>
          <w:sz w:val="24"/>
        </w:rPr>
        <w:t>cada</w:t>
      </w:r>
      <w:r w:rsidRPr="00D97385">
        <w:rPr>
          <w:rFonts w:eastAsia="Arial" w:cs="Arial"/>
          <w:sz w:val="24"/>
        </w:rPr>
        <w:t xml:space="preserve"> </w:t>
      </w:r>
      <w:r w:rsidRPr="00D97385">
        <w:rPr>
          <w:rFonts w:cs="Arial"/>
          <w:sz w:val="24"/>
        </w:rPr>
        <w:t>item</w:t>
      </w:r>
      <w:r w:rsidRPr="00D97385">
        <w:rPr>
          <w:rFonts w:eastAsia="Arial" w:cs="Arial"/>
          <w:sz w:val="24"/>
        </w:rPr>
        <w:t xml:space="preserve"> </w:t>
      </w:r>
      <w:r w:rsidRPr="00D97385">
        <w:rPr>
          <w:rFonts w:cs="Arial"/>
          <w:sz w:val="24"/>
        </w:rPr>
        <w:t>deverão</w:t>
      </w:r>
      <w:r w:rsidRPr="00D97385">
        <w:rPr>
          <w:rFonts w:eastAsia="Arial" w:cs="Arial"/>
          <w:sz w:val="24"/>
        </w:rPr>
        <w:t xml:space="preserve"> </w:t>
      </w:r>
      <w:r w:rsidRPr="00D97385">
        <w:rPr>
          <w:rFonts w:cs="Arial"/>
          <w:sz w:val="24"/>
        </w:rPr>
        <w:t>estar</w:t>
      </w:r>
      <w:r w:rsidRPr="00D97385">
        <w:rPr>
          <w:rFonts w:eastAsia="Arial" w:cs="Arial"/>
          <w:sz w:val="24"/>
        </w:rPr>
        <w:t xml:space="preserve"> </w:t>
      </w:r>
      <w:r w:rsidRPr="00D97385">
        <w:rPr>
          <w:rFonts w:cs="Arial"/>
          <w:sz w:val="24"/>
        </w:rPr>
        <w:t>incluídos,</w:t>
      </w:r>
      <w:r w:rsidRPr="00D97385">
        <w:rPr>
          <w:rFonts w:eastAsia="Arial" w:cs="Arial"/>
          <w:sz w:val="24"/>
        </w:rPr>
        <w:t xml:space="preserve"> </w:t>
      </w:r>
      <w:r w:rsidRPr="00D97385">
        <w:rPr>
          <w:rFonts w:cs="Arial"/>
          <w:sz w:val="24"/>
        </w:rPr>
        <w:t>obrigatoriamente,</w:t>
      </w:r>
      <w:r w:rsidRPr="00D97385">
        <w:rPr>
          <w:rFonts w:eastAsia="Arial" w:cs="Arial"/>
          <w:sz w:val="24"/>
        </w:rPr>
        <w:t xml:space="preserve"> </w:t>
      </w:r>
      <w:r w:rsidRPr="00D97385">
        <w:rPr>
          <w:rFonts w:cs="Arial"/>
          <w:sz w:val="24"/>
        </w:rPr>
        <w:t>impostos,</w:t>
      </w:r>
      <w:r w:rsidRPr="00D97385">
        <w:rPr>
          <w:rFonts w:eastAsia="Arial" w:cs="Arial"/>
          <w:sz w:val="24"/>
        </w:rPr>
        <w:t xml:space="preserve"> </w:t>
      </w:r>
      <w:r w:rsidRPr="00D97385">
        <w:rPr>
          <w:rFonts w:cs="Arial"/>
          <w:sz w:val="24"/>
        </w:rPr>
        <w:t>fretes,</w:t>
      </w:r>
      <w:r w:rsidRPr="00D97385">
        <w:rPr>
          <w:rFonts w:eastAsia="Arial" w:cs="Arial"/>
          <w:sz w:val="24"/>
        </w:rPr>
        <w:t xml:space="preserve"> </w:t>
      </w:r>
      <w:r w:rsidRPr="00D97385">
        <w:rPr>
          <w:rFonts w:cs="Arial"/>
          <w:sz w:val="24"/>
        </w:rPr>
        <w:t>taxas</w:t>
      </w:r>
      <w:r w:rsidRPr="00D97385">
        <w:rPr>
          <w:rFonts w:eastAsia="Arial" w:cs="Arial"/>
          <w:sz w:val="24"/>
        </w:rPr>
        <w:t xml:space="preserve"> </w:t>
      </w:r>
      <w:r w:rsidRPr="00D97385">
        <w:rPr>
          <w:rFonts w:cs="Arial"/>
          <w:sz w:val="24"/>
        </w:rPr>
        <w:t>e</w:t>
      </w:r>
      <w:r w:rsidRPr="00D97385">
        <w:rPr>
          <w:rFonts w:eastAsia="Arial" w:cs="Arial"/>
          <w:sz w:val="24"/>
        </w:rPr>
        <w:t xml:space="preserve"> </w:t>
      </w:r>
      <w:r w:rsidRPr="00D97385">
        <w:rPr>
          <w:rFonts w:cs="Arial"/>
          <w:sz w:val="24"/>
        </w:rPr>
        <w:t>demais</w:t>
      </w:r>
      <w:r w:rsidRPr="00D97385">
        <w:rPr>
          <w:rFonts w:eastAsia="Arial" w:cs="Arial"/>
          <w:sz w:val="24"/>
        </w:rPr>
        <w:t xml:space="preserve"> </w:t>
      </w:r>
      <w:r w:rsidRPr="00D97385">
        <w:rPr>
          <w:rFonts w:cs="Arial"/>
          <w:sz w:val="24"/>
        </w:rPr>
        <w:t>incidências</w:t>
      </w:r>
      <w:r w:rsidRPr="00D97385">
        <w:rPr>
          <w:rFonts w:eastAsia="Arial" w:cs="Arial"/>
          <w:sz w:val="24"/>
        </w:rPr>
        <w:t xml:space="preserve"> </w:t>
      </w:r>
      <w:r w:rsidRPr="00D97385">
        <w:rPr>
          <w:rFonts w:cs="Arial"/>
          <w:sz w:val="24"/>
        </w:rPr>
        <w:t>e</w:t>
      </w:r>
      <w:r w:rsidRPr="00D97385">
        <w:rPr>
          <w:rFonts w:eastAsia="Arial" w:cs="Arial"/>
          <w:sz w:val="24"/>
        </w:rPr>
        <w:t xml:space="preserve"> </w:t>
      </w:r>
      <w:r w:rsidRPr="00D97385">
        <w:rPr>
          <w:rFonts w:cs="Arial"/>
          <w:sz w:val="24"/>
        </w:rPr>
        <w:t>arcar</w:t>
      </w:r>
      <w:r w:rsidRPr="00D97385">
        <w:rPr>
          <w:rFonts w:eastAsia="Arial" w:cs="Arial"/>
          <w:sz w:val="24"/>
        </w:rPr>
        <w:t xml:space="preserve"> </w:t>
      </w:r>
      <w:r w:rsidRPr="00D97385">
        <w:rPr>
          <w:rFonts w:cs="Arial"/>
          <w:sz w:val="24"/>
        </w:rPr>
        <w:t>com</w:t>
      </w:r>
      <w:r w:rsidRPr="00D97385">
        <w:rPr>
          <w:rFonts w:eastAsia="Arial" w:cs="Arial"/>
          <w:sz w:val="24"/>
        </w:rPr>
        <w:t xml:space="preserve"> </w:t>
      </w:r>
      <w:r w:rsidRPr="00D97385">
        <w:rPr>
          <w:rFonts w:cs="Arial"/>
          <w:sz w:val="24"/>
        </w:rPr>
        <w:t>todos</w:t>
      </w:r>
      <w:r w:rsidRPr="00D97385">
        <w:rPr>
          <w:rFonts w:eastAsia="Arial" w:cs="Arial"/>
          <w:sz w:val="24"/>
        </w:rPr>
        <w:t xml:space="preserve"> </w:t>
      </w:r>
      <w:r w:rsidRPr="00D97385">
        <w:rPr>
          <w:rFonts w:cs="Arial"/>
          <w:sz w:val="24"/>
        </w:rPr>
        <w:t>os</w:t>
      </w:r>
      <w:r w:rsidRPr="00D97385">
        <w:rPr>
          <w:rFonts w:eastAsia="Arial" w:cs="Arial"/>
          <w:sz w:val="24"/>
        </w:rPr>
        <w:t xml:space="preserve"> </w:t>
      </w:r>
      <w:r w:rsidRPr="00D97385">
        <w:rPr>
          <w:rFonts w:cs="Arial"/>
          <w:sz w:val="24"/>
        </w:rPr>
        <w:t>custos</w:t>
      </w:r>
      <w:r w:rsidRPr="00D97385">
        <w:rPr>
          <w:rFonts w:eastAsia="Arial" w:cs="Arial"/>
          <w:sz w:val="24"/>
        </w:rPr>
        <w:t xml:space="preserve"> </w:t>
      </w:r>
      <w:r w:rsidRPr="00D97385">
        <w:rPr>
          <w:rFonts w:cs="Arial"/>
          <w:sz w:val="24"/>
        </w:rPr>
        <w:t>necessários</w:t>
      </w:r>
      <w:r w:rsidRPr="00D97385">
        <w:rPr>
          <w:rFonts w:eastAsia="Arial" w:cs="Arial"/>
          <w:sz w:val="24"/>
        </w:rPr>
        <w:t xml:space="preserve"> </w:t>
      </w:r>
      <w:r w:rsidRPr="00D97385">
        <w:rPr>
          <w:rFonts w:cs="Arial"/>
          <w:sz w:val="24"/>
        </w:rPr>
        <w:t>a</w:t>
      </w:r>
      <w:r w:rsidRPr="00D97385">
        <w:rPr>
          <w:rFonts w:eastAsia="Arial" w:cs="Arial"/>
          <w:sz w:val="24"/>
        </w:rPr>
        <w:t xml:space="preserve"> prestação do serviço</w:t>
      </w:r>
      <w:r w:rsidRPr="00D97385">
        <w:rPr>
          <w:rFonts w:cs="Arial"/>
          <w:sz w:val="24"/>
        </w:rPr>
        <w:t>.</w:t>
      </w:r>
    </w:p>
    <w:p w14:paraId="6C70C5F7" w14:textId="77777777" w:rsidR="00D97385" w:rsidRPr="00D97385" w:rsidRDefault="00D97385" w:rsidP="00D97385">
      <w:pPr>
        <w:spacing w:line="360" w:lineRule="auto"/>
        <w:rPr>
          <w:rFonts w:cs="Arial"/>
          <w:sz w:val="24"/>
          <w:highlight w:val="yellow"/>
        </w:rPr>
      </w:pPr>
    </w:p>
    <w:p w14:paraId="0A85522D" w14:textId="77777777" w:rsidR="008C6487" w:rsidRPr="00D97385" w:rsidRDefault="008C6487" w:rsidP="00D97385">
      <w:pPr>
        <w:spacing w:line="360" w:lineRule="auto"/>
        <w:rPr>
          <w:rFonts w:cs="Arial"/>
          <w:sz w:val="24"/>
          <w:highlight w:val="yellow"/>
        </w:rPr>
      </w:pPr>
    </w:p>
    <w:p w14:paraId="64592B5E" w14:textId="14CDCF0E" w:rsidR="00DB206B" w:rsidRPr="00D97385" w:rsidRDefault="00DB206B" w:rsidP="00D97385">
      <w:pPr>
        <w:spacing w:before="120" w:after="120" w:line="360" w:lineRule="auto"/>
        <w:jc w:val="both"/>
        <w:rPr>
          <w:rFonts w:cs="Arial"/>
          <w:bCs/>
          <w:color w:val="FF0000"/>
          <w:sz w:val="24"/>
        </w:rPr>
      </w:pPr>
    </w:p>
    <w:p w14:paraId="64592B67" w14:textId="77777777" w:rsidR="00DB206B" w:rsidRPr="00D97385" w:rsidRDefault="0055045F" w:rsidP="00D97385">
      <w:pPr>
        <w:pStyle w:val="Nivel1"/>
        <w:spacing w:line="360" w:lineRule="auto"/>
        <w:rPr>
          <w:sz w:val="24"/>
          <w:szCs w:val="24"/>
        </w:rPr>
      </w:pPr>
      <w:r w:rsidRPr="00D97385">
        <w:rPr>
          <w:sz w:val="24"/>
          <w:szCs w:val="24"/>
        </w:rPr>
        <w:t>METODOLOGIA DE AVALIAÇÃO DA EXECUÇÃO DOS SERVIÇOS.</w:t>
      </w:r>
    </w:p>
    <w:p w14:paraId="64592B68" w14:textId="57B04477" w:rsidR="00DB206B" w:rsidRPr="00D97385" w:rsidRDefault="00DB206B" w:rsidP="00D97385">
      <w:pPr>
        <w:numPr>
          <w:ilvl w:val="1"/>
          <w:numId w:val="1"/>
        </w:numPr>
        <w:spacing w:before="120" w:after="120" w:line="360" w:lineRule="auto"/>
        <w:ind w:left="425" w:firstLine="0"/>
        <w:jc w:val="both"/>
        <w:rPr>
          <w:rFonts w:cs="Arial"/>
          <w:bCs/>
          <w:color w:val="000000"/>
          <w:sz w:val="24"/>
        </w:rPr>
      </w:pPr>
      <w:r w:rsidRPr="00D97385">
        <w:rPr>
          <w:rFonts w:cs="Arial"/>
          <w:bCs/>
          <w:color w:val="000000"/>
          <w:sz w:val="24"/>
        </w:rPr>
        <w:t xml:space="preserve">Os serviços </w:t>
      </w:r>
      <w:r w:rsidR="000D04FE" w:rsidRPr="00D97385">
        <w:rPr>
          <w:rFonts w:cs="Arial"/>
          <w:bCs/>
          <w:color w:val="000000"/>
          <w:sz w:val="24"/>
        </w:rPr>
        <w:t xml:space="preserve">de desinsetização, desratização </w:t>
      </w:r>
      <w:r w:rsidRPr="00D97385">
        <w:rPr>
          <w:rFonts w:cs="Arial"/>
          <w:bCs/>
          <w:color w:val="000000"/>
          <w:sz w:val="24"/>
        </w:rPr>
        <w:t>deverão ser executados com base nos parâmetros mínimos a seguir estabelecidos:</w:t>
      </w:r>
    </w:p>
    <w:p w14:paraId="04B7FA8E" w14:textId="5FB890CC" w:rsidR="00CE111F" w:rsidRPr="00D97385" w:rsidRDefault="00CE111F" w:rsidP="00D97385">
      <w:pPr>
        <w:numPr>
          <w:ilvl w:val="2"/>
          <w:numId w:val="1"/>
        </w:numPr>
        <w:spacing w:before="120" w:after="59" w:line="360" w:lineRule="auto"/>
        <w:ind w:left="1134" w:firstLine="0"/>
        <w:jc w:val="both"/>
        <w:rPr>
          <w:rFonts w:cs="Arial"/>
          <w:sz w:val="24"/>
        </w:rPr>
      </w:pPr>
      <w:r w:rsidRPr="00D97385">
        <w:rPr>
          <w:rFonts w:cs="Arial"/>
          <w:bCs/>
          <w:sz w:val="24"/>
        </w:rPr>
        <w:t xml:space="preserve">A execução dos serviços será iniciada 10 dias </w:t>
      </w:r>
      <w:r w:rsidR="00C914FC" w:rsidRPr="00D97385">
        <w:rPr>
          <w:rFonts w:cs="Arial"/>
          <w:bCs/>
          <w:sz w:val="24"/>
        </w:rPr>
        <w:t>o recebimento da ordem de serviço</w:t>
      </w:r>
      <w:r w:rsidRPr="00D97385">
        <w:rPr>
          <w:rFonts w:cs="Arial"/>
          <w:bCs/>
          <w:sz w:val="24"/>
        </w:rPr>
        <w:t>;</w:t>
      </w:r>
    </w:p>
    <w:p w14:paraId="2113DCB9" w14:textId="77777777" w:rsidR="00CE111F" w:rsidRPr="00D97385" w:rsidRDefault="00CE111F" w:rsidP="00D97385">
      <w:pPr>
        <w:numPr>
          <w:ilvl w:val="2"/>
          <w:numId w:val="1"/>
        </w:numPr>
        <w:spacing w:before="120" w:after="59" w:line="360" w:lineRule="auto"/>
        <w:ind w:left="1134" w:firstLine="0"/>
        <w:jc w:val="both"/>
        <w:rPr>
          <w:rFonts w:cs="Arial"/>
          <w:sz w:val="24"/>
        </w:rPr>
      </w:pPr>
      <w:r w:rsidRPr="00D97385">
        <w:rPr>
          <w:rFonts w:cs="Arial"/>
          <w:sz w:val="24"/>
        </w:rPr>
        <w:t>Os agrotóxicos, seus componentes e afins a serem utilizados na execução dos serviços deverão estar previamente registrados no órgão federal competente, de acordo com as diretrizes e exigências dos órgãos federais responsáveis pelos setores da saúde, do meio ambiente e da agricultura, conforme artigo 3º da Lei n° 7.802, de 1989, e artigos 1°, inciso XLII, e 8° a 30, do Decreto n° 4.074, de 2002, e legislação correlata.</w:t>
      </w:r>
    </w:p>
    <w:p w14:paraId="12077575" w14:textId="77777777" w:rsidR="00CE111F" w:rsidRPr="00D97385" w:rsidRDefault="00CE111F" w:rsidP="00D97385">
      <w:pPr>
        <w:numPr>
          <w:ilvl w:val="2"/>
          <w:numId w:val="1"/>
        </w:numPr>
        <w:spacing w:before="120" w:after="59" w:line="360" w:lineRule="auto"/>
        <w:ind w:left="1134" w:firstLine="0"/>
        <w:jc w:val="both"/>
        <w:rPr>
          <w:rFonts w:cs="Arial"/>
          <w:sz w:val="24"/>
        </w:rPr>
      </w:pPr>
      <w:r w:rsidRPr="00D97385">
        <w:rPr>
          <w:rFonts w:cs="Arial"/>
          <w:sz w:val="24"/>
        </w:rPr>
        <w:t xml:space="preserve"> Os serviços serão recebidos provisoriamente no prazo de </w:t>
      </w:r>
      <w:proofErr w:type="gramStart"/>
      <w:r w:rsidRPr="00D97385">
        <w:rPr>
          <w:rFonts w:cs="Arial"/>
          <w:sz w:val="24"/>
        </w:rPr>
        <w:t>3</w:t>
      </w:r>
      <w:proofErr w:type="gramEnd"/>
      <w:r w:rsidRPr="00D97385">
        <w:rPr>
          <w:rFonts w:cs="Arial"/>
          <w:sz w:val="24"/>
        </w:rPr>
        <w:t xml:space="preserve"> (três) dias, pelo(a) responsável pelo acompanhamento e fiscalização do contrato, para efeito de posterior verificação de sua conformidade com as especificações constantes neste Termo de Referência e na proposta.</w:t>
      </w:r>
    </w:p>
    <w:p w14:paraId="4331D196" w14:textId="77777777" w:rsidR="00CE111F" w:rsidRPr="00D97385" w:rsidRDefault="00CE111F" w:rsidP="00D97385">
      <w:pPr>
        <w:numPr>
          <w:ilvl w:val="2"/>
          <w:numId w:val="1"/>
        </w:numPr>
        <w:spacing w:before="120" w:after="59" w:line="360" w:lineRule="auto"/>
        <w:ind w:left="1134" w:firstLine="0"/>
        <w:jc w:val="both"/>
        <w:rPr>
          <w:rFonts w:cs="Arial"/>
          <w:sz w:val="24"/>
        </w:rPr>
      </w:pPr>
      <w:r w:rsidRPr="00D97385">
        <w:rPr>
          <w:rFonts w:cs="Arial"/>
          <w:sz w:val="24"/>
        </w:rPr>
        <w:lastRenderedPageBreak/>
        <w:t xml:space="preserve"> 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D97385">
        <w:rPr>
          <w:rFonts w:cs="Arial"/>
          <w:sz w:val="24"/>
        </w:rPr>
        <w:t>às custas</w:t>
      </w:r>
      <w:proofErr w:type="gramEnd"/>
      <w:r w:rsidRPr="00D97385">
        <w:rPr>
          <w:rFonts w:cs="Arial"/>
          <w:sz w:val="24"/>
        </w:rPr>
        <w:t xml:space="preserve"> da Contratada, sem prejuízo da aplicação de penalidades.</w:t>
      </w:r>
    </w:p>
    <w:p w14:paraId="6942374A" w14:textId="77777777" w:rsidR="00CE111F" w:rsidRPr="00D97385" w:rsidRDefault="00CE111F" w:rsidP="00D97385">
      <w:pPr>
        <w:numPr>
          <w:ilvl w:val="2"/>
          <w:numId w:val="1"/>
        </w:numPr>
        <w:spacing w:before="120" w:after="59" w:line="360" w:lineRule="auto"/>
        <w:ind w:left="1134" w:firstLine="0"/>
        <w:jc w:val="both"/>
        <w:rPr>
          <w:rFonts w:cs="Arial"/>
          <w:sz w:val="24"/>
        </w:rPr>
      </w:pPr>
      <w:r w:rsidRPr="00D97385">
        <w:rPr>
          <w:rFonts w:cs="Arial"/>
          <w:sz w:val="24"/>
        </w:rPr>
        <w:t xml:space="preserve"> Os serviços serão recebidos definitivamente no prazo de </w:t>
      </w:r>
      <w:proofErr w:type="gramStart"/>
      <w:r w:rsidRPr="00D97385">
        <w:rPr>
          <w:rFonts w:cs="Arial"/>
          <w:sz w:val="24"/>
        </w:rPr>
        <w:t>5</w:t>
      </w:r>
      <w:proofErr w:type="gramEnd"/>
      <w:r w:rsidRPr="00D97385">
        <w:rPr>
          <w:rFonts w:cs="Arial"/>
          <w:sz w:val="24"/>
        </w:rPr>
        <w:t>(cinco) dias, contados do recebimento provisório, após a verificação da qualidade e quantidade do serviço executado e materiais empregados, com a consequente aceitação mediante termo circunstanciado.</w:t>
      </w:r>
    </w:p>
    <w:p w14:paraId="2C4FFCE2" w14:textId="77777777" w:rsidR="00CE111F" w:rsidRPr="00D97385" w:rsidRDefault="00CE111F" w:rsidP="00D97385">
      <w:pPr>
        <w:numPr>
          <w:ilvl w:val="2"/>
          <w:numId w:val="1"/>
        </w:numPr>
        <w:spacing w:before="120" w:after="59" w:line="360" w:lineRule="auto"/>
        <w:ind w:left="1134" w:firstLine="0"/>
        <w:jc w:val="both"/>
        <w:rPr>
          <w:rFonts w:cs="Arial"/>
          <w:sz w:val="24"/>
        </w:rPr>
      </w:pPr>
      <w:r w:rsidRPr="00D97385">
        <w:rPr>
          <w:rFonts w:cs="Arial"/>
          <w:sz w:val="24"/>
        </w:rPr>
        <w:t>O recebimento provisório ou definitivo do objeto não exclui a responsabilidade da contratada pelos prejuízos resultantes da incorreta execução do contrato.</w:t>
      </w:r>
    </w:p>
    <w:p w14:paraId="0FB03A21" w14:textId="77777777" w:rsidR="00AC6BD3" w:rsidRPr="00D97385" w:rsidRDefault="00AC6BD3" w:rsidP="00D97385">
      <w:pPr>
        <w:numPr>
          <w:ilvl w:val="2"/>
          <w:numId w:val="1"/>
        </w:numPr>
        <w:spacing w:before="120" w:after="59" w:line="360" w:lineRule="auto"/>
        <w:ind w:left="1134" w:firstLine="0"/>
        <w:jc w:val="both"/>
        <w:rPr>
          <w:rFonts w:cs="Arial"/>
          <w:sz w:val="24"/>
        </w:rPr>
      </w:pPr>
      <w:r w:rsidRPr="00D97385">
        <w:rPr>
          <w:rFonts w:cs="Arial"/>
          <w:sz w:val="24"/>
        </w:rPr>
        <w:t>Para a perfeita execução dos serviços, a Contratada deverá disponibilizar os materiais, equipamentos, ferramentas e utensílios necessários, nas quantidades necessárias a execução do serviço e qualidades estabelecidas na descrição dos itens, promovendo sua substituição quando necessário.</w:t>
      </w:r>
    </w:p>
    <w:p w14:paraId="1CDE1AA0" w14:textId="77777777" w:rsidR="00AC6BD3" w:rsidRPr="00D97385" w:rsidRDefault="00AC6BD3" w:rsidP="00D97385">
      <w:pPr>
        <w:spacing w:before="120" w:after="59" w:line="360" w:lineRule="auto"/>
        <w:ind w:left="1134"/>
        <w:jc w:val="both"/>
        <w:rPr>
          <w:rFonts w:cs="Arial"/>
          <w:sz w:val="24"/>
        </w:rPr>
      </w:pPr>
    </w:p>
    <w:p w14:paraId="3DCAD88D" w14:textId="5C86A999" w:rsidR="000D04FE" w:rsidRPr="00D97385" w:rsidRDefault="000D04FE" w:rsidP="00D97385">
      <w:pPr>
        <w:numPr>
          <w:ilvl w:val="1"/>
          <w:numId w:val="1"/>
        </w:numPr>
        <w:spacing w:before="120" w:after="120" w:line="360" w:lineRule="auto"/>
        <w:jc w:val="both"/>
        <w:rPr>
          <w:rFonts w:cs="Arial"/>
          <w:bCs/>
          <w:color w:val="000000"/>
          <w:sz w:val="24"/>
          <w:highlight w:val="yellow"/>
        </w:rPr>
      </w:pPr>
      <w:r w:rsidRPr="00D97385">
        <w:rPr>
          <w:rFonts w:cs="Arial"/>
          <w:bCs/>
          <w:color w:val="000000"/>
          <w:sz w:val="24"/>
          <w:highlight w:val="yellow"/>
        </w:rPr>
        <w:t xml:space="preserve">Os serviços de limpeza de </w:t>
      </w:r>
      <w:r w:rsidR="00D97385" w:rsidRPr="00D97385">
        <w:rPr>
          <w:rFonts w:cs="Arial"/>
          <w:bCs/>
          <w:color w:val="000000"/>
          <w:sz w:val="24"/>
          <w:highlight w:val="yellow"/>
        </w:rPr>
        <w:t>reservatórios</w:t>
      </w:r>
      <w:r w:rsidRPr="00D97385">
        <w:rPr>
          <w:rFonts w:cs="Arial"/>
          <w:bCs/>
          <w:color w:val="000000"/>
          <w:sz w:val="24"/>
          <w:highlight w:val="yellow"/>
        </w:rPr>
        <w:t xml:space="preserve"> d’agua </w:t>
      </w:r>
      <w:r w:rsidR="00D97385" w:rsidRPr="00D97385">
        <w:rPr>
          <w:rFonts w:cs="Arial"/>
          <w:bCs/>
          <w:color w:val="000000"/>
          <w:sz w:val="24"/>
          <w:highlight w:val="yellow"/>
        </w:rPr>
        <w:t>e desalojamento de animais</w:t>
      </w:r>
      <w:r w:rsidRPr="00D97385">
        <w:rPr>
          <w:rFonts w:cs="Arial"/>
          <w:bCs/>
          <w:color w:val="000000"/>
          <w:sz w:val="24"/>
          <w:highlight w:val="yellow"/>
        </w:rPr>
        <w:t xml:space="preserve"> deverão ser executados com base nos parâmetros mínimos a seguir estabelecidos:</w:t>
      </w:r>
    </w:p>
    <w:p w14:paraId="25DB2C69" w14:textId="77777777" w:rsidR="00D97385" w:rsidRPr="00D97385" w:rsidRDefault="00D97385" w:rsidP="00D97385">
      <w:pPr>
        <w:numPr>
          <w:ilvl w:val="2"/>
          <w:numId w:val="1"/>
        </w:numPr>
        <w:spacing w:before="120" w:after="59" w:line="360" w:lineRule="auto"/>
        <w:ind w:left="1134" w:firstLine="0"/>
        <w:jc w:val="both"/>
        <w:rPr>
          <w:rFonts w:cs="Arial"/>
          <w:sz w:val="24"/>
        </w:rPr>
      </w:pPr>
      <w:r w:rsidRPr="00D97385">
        <w:rPr>
          <w:rFonts w:cs="Arial"/>
          <w:sz w:val="24"/>
        </w:rPr>
        <w:t xml:space="preserve">A empresa deverá possuir os alvarás municipais e a licença da </w:t>
      </w:r>
      <w:proofErr w:type="spellStart"/>
      <w:r w:rsidRPr="00D97385">
        <w:rPr>
          <w:rFonts w:cs="Arial"/>
          <w:sz w:val="24"/>
        </w:rPr>
        <w:t>Fepam</w:t>
      </w:r>
      <w:proofErr w:type="spellEnd"/>
      <w:r w:rsidRPr="00D97385">
        <w:rPr>
          <w:rFonts w:cs="Arial"/>
          <w:sz w:val="24"/>
        </w:rPr>
        <w:t xml:space="preserve"> e estar de acordo com as normas </w:t>
      </w:r>
      <w:proofErr w:type="gramStart"/>
      <w:r w:rsidRPr="00D97385">
        <w:rPr>
          <w:rFonts w:cs="Arial"/>
          <w:sz w:val="24"/>
        </w:rPr>
        <w:t>sanitárias/ambientais</w:t>
      </w:r>
      <w:proofErr w:type="gramEnd"/>
      <w:r w:rsidRPr="00D97385">
        <w:rPr>
          <w:rFonts w:cs="Arial"/>
          <w:sz w:val="24"/>
        </w:rPr>
        <w:t xml:space="preserve"> vigentes. </w:t>
      </w:r>
    </w:p>
    <w:p w14:paraId="64437C7A" w14:textId="7D9C4649" w:rsidR="00D97385" w:rsidRPr="00D97385" w:rsidRDefault="00D97385" w:rsidP="00D97385">
      <w:pPr>
        <w:numPr>
          <w:ilvl w:val="2"/>
          <w:numId w:val="1"/>
        </w:numPr>
        <w:spacing w:before="120" w:after="59" w:line="360" w:lineRule="auto"/>
        <w:ind w:left="1134" w:firstLine="0"/>
        <w:jc w:val="both"/>
        <w:rPr>
          <w:rFonts w:cs="Arial"/>
          <w:sz w:val="24"/>
        </w:rPr>
      </w:pPr>
      <w:r w:rsidRPr="00D97385">
        <w:rPr>
          <w:rFonts w:cs="Arial"/>
          <w:sz w:val="24"/>
        </w:rPr>
        <w:lastRenderedPageBreak/>
        <w:t>Os produtos utilizados pela empresa para dedetização deverão ter o devido registro no Ministério da Saúde, se for o caso na ANVISA.</w:t>
      </w:r>
    </w:p>
    <w:p w14:paraId="0C0B4757" w14:textId="33D857A9" w:rsidR="00D97385" w:rsidRPr="00D97385" w:rsidRDefault="00D97385" w:rsidP="00D97385">
      <w:pPr>
        <w:numPr>
          <w:ilvl w:val="2"/>
          <w:numId w:val="1"/>
        </w:numPr>
        <w:spacing w:before="120" w:after="59" w:line="360" w:lineRule="auto"/>
        <w:ind w:left="1134" w:firstLine="0"/>
        <w:jc w:val="both"/>
        <w:rPr>
          <w:rFonts w:cs="Arial"/>
          <w:sz w:val="24"/>
        </w:rPr>
      </w:pPr>
      <w:r w:rsidRPr="00D97385">
        <w:rPr>
          <w:rFonts w:cs="Arial"/>
          <w:sz w:val="24"/>
        </w:rPr>
        <w:t>A licitante deverá observar os seguintes critérios de sustentabilidade ambiental, quando for o caso:</w:t>
      </w:r>
    </w:p>
    <w:p w14:paraId="27BC811D" w14:textId="77777777" w:rsidR="00D97385" w:rsidRPr="00D97385" w:rsidRDefault="00D97385" w:rsidP="00D97385">
      <w:pPr>
        <w:spacing w:before="120" w:after="59" w:line="360" w:lineRule="auto"/>
        <w:ind w:left="1134"/>
        <w:jc w:val="both"/>
        <w:rPr>
          <w:rFonts w:cs="Arial"/>
          <w:sz w:val="24"/>
        </w:rPr>
      </w:pPr>
      <w:r w:rsidRPr="00D97385">
        <w:rPr>
          <w:rFonts w:cs="Arial"/>
          <w:sz w:val="24"/>
        </w:rPr>
        <w:t xml:space="preserve">a) Que os bens não contenham substâncias perigosas em concentração acima da recomendada na diretiva </w:t>
      </w:r>
      <w:proofErr w:type="spellStart"/>
      <w:proofErr w:type="gramStart"/>
      <w:r w:rsidRPr="00D97385">
        <w:rPr>
          <w:rFonts w:cs="Arial"/>
          <w:sz w:val="24"/>
        </w:rPr>
        <w:t>RoHS</w:t>
      </w:r>
      <w:proofErr w:type="spellEnd"/>
      <w:proofErr w:type="gramEnd"/>
      <w:r w:rsidRPr="00D97385">
        <w:rPr>
          <w:rFonts w:cs="Arial"/>
          <w:sz w:val="24"/>
        </w:rPr>
        <w:t xml:space="preserve"> (</w:t>
      </w:r>
      <w:proofErr w:type="spellStart"/>
      <w:r w:rsidRPr="00D97385">
        <w:rPr>
          <w:rFonts w:cs="Arial"/>
          <w:sz w:val="24"/>
        </w:rPr>
        <w:t>Restriction</w:t>
      </w:r>
      <w:proofErr w:type="spellEnd"/>
      <w:r w:rsidRPr="00D97385">
        <w:rPr>
          <w:rFonts w:cs="Arial"/>
          <w:sz w:val="24"/>
        </w:rPr>
        <w:t xml:space="preserve"> </w:t>
      </w:r>
      <w:proofErr w:type="spellStart"/>
      <w:r w:rsidRPr="00D97385">
        <w:rPr>
          <w:rFonts w:cs="Arial"/>
          <w:sz w:val="24"/>
        </w:rPr>
        <w:t>of</w:t>
      </w:r>
      <w:proofErr w:type="spellEnd"/>
      <w:r w:rsidRPr="00D97385">
        <w:rPr>
          <w:rFonts w:cs="Arial"/>
          <w:sz w:val="24"/>
        </w:rPr>
        <w:t xml:space="preserve"> </w:t>
      </w:r>
      <w:proofErr w:type="spellStart"/>
      <w:r w:rsidRPr="00D97385">
        <w:rPr>
          <w:rFonts w:cs="Arial"/>
          <w:sz w:val="24"/>
        </w:rPr>
        <w:t>Certain</w:t>
      </w:r>
      <w:proofErr w:type="spellEnd"/>
      <w:r w:rsidRPr="00D97385">
        <w:rPr>
          <w:rFonts w:cs="Arial"/>
          <w:sz w:val="24"/>
        </w:rPr>
        <w:t xml:space="preserve"> </w:t>
      </w:r>
      <w:proofErr w:type="spellStart"/>
      <w:r w:rsidRPr="00D97385">
        <w:rPr>
          <w:rFonts w:cs="Arial"/>
          <w:sz w:val="24"/>
        </w:rPr>
        <w:t>Hazardous</w:t>
      </w:r>
      <w:proofErr w:type="spellEnd"/>
      <w:r w:rsidRPr="00D97385">
        <w:rPr>
          <w:rFonts w:cs="Arial"/>
          <w:sz w:val="24"/>
        </w:rPr>
        <w:t xml:space="preserve"> </w:t>
      </w:r>
      <w:proofErr w:type="spellStart"/>
      <w:r w:rsidRPr="00D97385">
        <w:rPr>
          <w:rFonts w:cs="Arial"/>
          <w:sz w:val="24"/>
        </w:rPr>
        <w:t>Substances</w:t>
      </w:r>
      <w:proofErr w:type="spellEnd"/>
      <w:r w:rsidRPr="00D97385">
        <w:rPr>
          <w:rFonts w:cs="Arial"/>
          <w:sz w:val="24"/>
        </w:rPr>
        <w:t>), tais como mercúrio (Hg), chumbo (</w:t>
      </w:r>
      <w:proofErr w:type="spellStart"/>
      <w:r w:rsidRPr="00D97385">
        <w:rPr>
          <w:rFonts w:cs="Arial"/>
          <w:sz w:val="24"/>
        </w:rPr>
        <w:t>Pb</w:t>
      </w:r>
      <w:proofErr w:type="spellEnd"/>
      <w:r w:rsidRPr="00D97385">
        <w:rPr>
          <w:rFonts w:cs="Arial"/>
          <w:sz w:val="24"/>
        </w:rPr>
        <w:t xml:space="preserve">), cromo </w:t>
      </w:r>
      <w:proofErr w:type="spellStart"/>
      <w:r w:rsidRPr="00D97385">
        <w:rPr>
          <w:rFonts w:cs="Arial"/>
          <w:sz w:val="24"/>
        </w:rPr>
        <w:t>hexavalente</w:t>
      </w:r>
      <w:proofErr w:type="spellEnd"/>
      <w:r w:rsidRPr="00D97385">
        <w:rPr>
          <w:rFonts w:cs="Arial"/>
          <w:sz w:val="24"/>
        </w:rPr>
        <w:t xml:space="preserve"> (Cr(VI)), cádmio (</w:t>
      </w:r>
      <w:proofErr w:type="spellStart"/>
      <w:r w:rsidRPr="00D97385">
        <w:rPr>
          <w:rFonts w:cs="Arial"/>
          <w:sz w:val="24"/>
        </w:rPr>
        <w:t>Cd</w:t>
      </w:r>
      <w:proofErr w:type="spellEnd"/>
      <w:r w:rsidRPr="00D97385">
        <w:rPr>
          <w:rFonts w:cs="Arial"/>
          <w:sz w:val="24"/>
        </w:rPr>
        <w:t xml:space="preserve">), </w:t>
      </w:r>
      <w:proofErr w:type="spellStart"/>
      <w:r w:rsidRPr="00D97385">
        <w:rPr>
          <w:rFonts w:cs="Arial"/>
          <w:sz w:val="24"/>
        </w:rPr>
        <w:t>bifenil-polibromados</w:t>
      </w:r>
      <w:proofErr w:type="spellEnd"/>
      <w:r w:rsidRPr="00D97385">
        <w:rPr>
          <w:rFonts w:cs="Arial"/>
          <w:sz w:val="24"/>
        </w:rPr>
        <w:t xml:space="preserve"> (</w:t>
      </w:r>
      <w:proofErr w:type="spellStart"/>
      <w:r w:rsidRPr="00D97385">
        <w:rPr>
          <w:rFonts w:cs="Arial"/>
          <w:sz w:val="24"/>
        </w:rPr>
        <w:t>PBBs</w:t>
      </w:r>
      <w:proofErr w:type="spellEnd"/>
      <w:r w:rsidRPr="00D97385">
        <w:rPr>
          <w:rFonts w:cs="Arial"/>
          <w:sz w:val="24"/>
        </w:rPr>
        <w:t xml:space="preserve">) éteres </w:t>
      </w:r>
      <w:proofErr w:type="spellStart"/>
      <w:r w:rsidRPr="00D97385">
        <w:rPr>
          <w:rFonts w:cs="Arial"/>
          <w:sz w:val="24"/>
        </w:rPr>
        <w:t>difenil-polibromados</w:t>
      </w:r>
      <w:proofErr w:type="spellEnd"/>
      <w:r w:rsidRPr="00D97385">
        <w:rPr>
          <w:rFonts w:cs="Arial"/>
          <w:sz w:val="24"/>
        </w:rPr>
        <w:t xml:space="preserve"> (</w:t>
      </w:r>
      <w:proofErr w:type="spellStart"/>
      <w:r w:rsidRPr="00D97385">
        <w:rPr>
          <w:rFonts w:cs="Arial"/>
          <w:sz w:val="24"/>
        </w:rPr>
        <w:t>PBDEs</w:t>
      </w:r>
      <w:proofErr w:type="spellEnd"/>
      <w:r w:rsidRPr="00D97385">
        <w:rPr>
          <w:rFonts w:cs="Arial"/>
          <w:sz w:val="24"/>
        </w:rPr>
        <w:t>);</w:t>
      </w:r>
    </w:p>
    <w:p w14:paraId="05B20B55" w14:textId="77777777" w:rsidR="00D97385" w:rsidRPr="00D97385" w:rsidRDefault="00D97385" w:rsidP="00D97385">
      <w:pPr>
        <w:spacing w:before="120" w:after="59" w:line="360" w:lineRule="auto"/>
        <w:ind w:left="1134"/>
        <w:jc w:val="both"/>
        <w:rPr>
          <w:rFonts w:cs="Arial"/>
          <w:sz w:val="24"/>
        </w:rPr>
      </w:pPr>
      <w:r w:rsidRPr="00D97385">
        <w:rPr>
          <w:rFonts w:cs="Arial"/>
          <w:sz w:val="24"/>
        </w:rPr>
        <w:t>b) Respeitar as Normas Brasileiras – NBR publicadas pela Associação Brasileira de Normas Técnicas sobre resíduos sólidos;</w:t>
      </w:r>
    </w:p>
    <w:p w14:paraId="1A696E88" w14:textId="77777777" w:rsidR="00D97385" w:rsidRPr="00D97385" w:rsidRDefault="00D97385" w:rsidP="00D97385">
      <w:pPr>
        <w:spacing w:before="120" w:after="59" w:line="360" w:lineRule="auto"/>
        <w:ind w:left="1134"/>
        <w:jc w:val="both"/>
        <w:rPr>
          <w:rFonts w:cs="Arial"/>
          <w:sz w:val="24"/>
        </w:rPr>
      </w:pPr>
      <w:r w:rsidRPr="00D97385">
        <w:rPr>
          <w:rFonts w:cs="Arial"/>
          <w:sz w:val="24"/>
        </w:rPr>
        <w:t>c) Acondicionar os produtos preferencialmente em embalagem individual, adequada com o menor volume possível, que utilize materiais recicláveis, de forma a garantir a máxima proteção durante o transporte e armazenamento.</w:t>
      </w:r>
    </w:p>
    <w:p w14:paraId="59C22927" w14:textId="27C21E38" w:rsidR="00D97385" w:rsidRPr="00D97385" w:rsidRDefault="00D97385" w:rsidP="00D97385">
      <w:pPr>
        <w:numPr>
          <w:ilvl w:val="2"/>
          <w:numId w:val="1"/>
        </w:numPr>
        <w:spacing w:before="120" w:after="59" w:line="360" w:lineRule="auto"/>
        <w:ind w:left="1134" w:firstLine="0"/>
        <w:jc w:val="both"/>
        <w:rPr>
          <w:rFonts w:cs="Arial"/>
          <w:sz w:val="24"/>
        </w:rPr>
      </w:pPr>
      <w:r w:rsidRPr="00D97385">
        <w:rPr>
          <w:rFonts w:cs="Arial"/>
          <w:sz w:val="24"/>
        </w:rPr>
        <w:t xml:space="preserve">Para os serviços de limpeza e desinfecção de </w:t>
      </w:r>
      <w:r w:rsidR="00442FB9">
        <w:rPr>
          <w:rFonts w:cs="Arial"/>
          <w:sz w:val="24"/>
        </w:rPr>
        <w:t>reservatório</w:t>
      </w:r>
      <w:r w:rsidRPr="00D97385">
        <w:rPr>
          <w:rFonts w:cs="Arial"/>
          <w:sz w:val="24"/>
        </w:rPr>
        <w:t xml:space="preserve">s e reservatórios d’água, que tem a finalidade principal de manter o nível de higienização e potabilidade da água armazenada, quando se tratar de volumes acima de </w:t>
      </w:r>
      <w:proofErr w:type="gramStart"/>
      <w:r w:rsidRPr="00D97385">
        <w:rPr>
          <w:rFonts w:cs="Arial"/>
          <w:sz w:val="24"/>
        </w:rPr>
        <w:t>5</w:t>
      </w:r>
      <w:proofErr w:type="gramEnd"/>
      <w:r w:rsidRPr="00D97385">
        <w:rPr>
          <w:rFonts w:cs="Arial"/>
          <w:sz w:val="24"/>
        </w:rPr>
        <w:t xml:space="preserve"> mil litros, o serviço deve ser executado no mínimo duas vezes por ano, conforme portaria GM 518/04 e SS 65/05.</w:t>
      </w:r>
    </w:p>
    <w:p w14:paraId="08B19D88" w14:textId="4CBBF9B7" w:rsidR="00D97385" w:rsidRPr="00D97385" w:rsidRDefault="00D97385" w:rsidP="00D97385">
      <w:pPr>
        <w:numPr>
          <w:ilvl w:val="2"/>
          <w:numId w:val="1"/>
        </w:numPr>
        <w:spacing w:before="120" w:after="59" w:line="360" w:lineRule="auto"/>
        <w:ind w:left="1134" w:firstLine="0"/>
        <w:jc w:val="both"/>
        <w:rPr>
          <w:rFonts w:cs="Arial"/>
          <w:sz w:val="24"/>
        </w:rPr>
      </w:pPr>
      <w:r w:rsidRPr="00D97385">
        <w:rPr>
          <w:rFonts w:cs="Arial"/>
          <w:sz w:val="24"/>
        </w:rPr>
        <w:t xml:space="preserve"> O serviço deverá ser executado dentro das normas e padrões, considerando o tipo de reservatório, produto a </w:t>
      </w:r>
      <w:proofErr w:type="gramStart"/>
      <w:r w:rsidRPr="00D97385">
        <w:rPr>
          <w:rFonts w:cs="Arial"/>
          <w:sz w:val="24"/>
        </w:rPr>
        <w:t>ser</w:t>
      </w:r>
      <w:proofErr w:type="gramEnd"/>
      <w:r w:rsidRPr="00D97385">
        <w:rPr>
          <w:rFonts w:cs="Arial"/>
          <w:sz w:val="24"/>
        </w:rPr>
        <w:t xml:space="preserve"> utilizado, concentração e tempo mínimo necessário para liberação ao abastecimento.</w:t>
      </w:r>
    </w:p>
    <w:p w14:paraId="20F50E26" w14:textId="3384E005" w:rsidR="00D97385" w:rsidRPr="00D97385" w:rsidRDefault="00D97385" w:rsidP="00D97385">
      <w:pPr>
        <w:numPr>
          <w:ilvl w:val="2"/>
          <w:numId w:val="1"/>
        </w:numPr>
        <w:spacing w:before="120" w:after="59" w:line="360" w:lineRule="auto"/>
        <w:ind w:left="1134" w:firstLine="0"/>
        <w:jc w:val="both"/>
        <w:rPr>
          <w:rFonts w:cs="Arial"/>
          <w:sz w:val="24"/>
        </w:rPr>
      </w:pPr>
      <w:r w:rsidRPr="00D97385">
        <w:rPr>
          <w:rFonts w:cs="Arial"/>
          <w:sz w:val="24"/>
        </w:rPr>
        <w:lastRenderedPageBreak/>
        <w:t>Após a execução dos serviços, a Contratada deverá realizar os exames em laboratório credenciado para análise físico e bacteriológico, que deverão acusar os valores dentro do máximo permissível pelo Ministério da Saúde.</w:t>
      </w:r>
    </w:p>
    <w:p w14:paraId="742C93EE" w14:textId="16C451A9" w:rsidR="00D97385" w:rsidRPr="00D97385" w:rsidRDefault="00D97385" w:rsidP="00D97385">
      <w:pPr>
        <w:numPr>
          <w:ilvl w:val="2"/>
          <w:numId w:val="1"/>
        </w:numPr>
        <w:spacing w:before="120" w:after="59" w:line="360" w:lineRule="auto"/>
        <w:ind w:left="1134" w:firstLine="0"/>
        <w:jc w:val="both"/>
        <w:rPr>
          <w:rFonts w:cs="Arial"/>
          <w:sz w:val="24"/>
        </w:rPr>
      </w:pPr>
      <w:r w:rsidRPr="00D97385">
        <w:rPr>
          <w:rFonts w:cs="Arial"/>
          <w:sz w:val="24"/>
        </w:rPr>
        <w:t>Se os exames acusarem irregularidades, deverá ser diagnosticado o motivo ou a rede infectada e sanada o problema.</w:t>
      </w:r>
    </w:p>
    <w:p w14:paraId="3525394F" w14:textId="77777777" w:rsidR="00D97385" w:rsidRPr="00D97385" w:rsidRDefault="00D97385" w:rsidP="00D97385">
      <w:pPr>
        <w:spacing w:before="120" w:after="59" w:line="360" w:lineRule="auto"/>
        <w:ind w:left="1134"/>
        <w:jc w:val="both"/>
        <w:rPr>
          <w:rFonts w:cs="Arial"/>
          <w:sz w:val="24"/>
        </w:rPr>
      </w:pPr>
    </w:p>
    <w:p w14:paraId="69E5898F" w14:textId="77777777" w:rsidR="00D97385" w:rsidRPr="00D97385" w:rsidRDefault="00D97385" w:rsidP="00D97385">
      <w:pPr>
        <w:spacing w:line="360" w:lineRule="auto"/>
        <w:rPr>
          <w:rFonts w:cs="Arial"/>
          <w:sz w:val="24"/>
          <w:highlight w:val="yellow"/>
        </w:rPr>
      </w:pPr>
    </w:p>
    <w:p w14:paraId="470C1099" w14:textId="77777777" w:rsidR="0099016B" w:rsidRPr="00D97385" w:rsidRDefault="0099016B" w:rsidP="00D97385">
      <w:pPr>
        <w:spacing w:before="120" w:after="120" w:line="360" w:lineRule="auto"/>
        <w:ind w:left="1134"/>
        <w:jc w:val="both"/>
        <w:rPr>
          <w:rFonts w:cs="Arial"/>
          <w:bCs/>
          <w:color w:val="FF0000"/>
          <w:sz w:val="24"/>
          <w:highlight w:val="yellow"/>
        </w:rPr>
      </w:pPr>
    </w:p>
    <w:p w14:paraId="0EEBD73C" w14:textId="77777777" w:rsidR="00CE111F" w:rsidRPr="00D97385" w:rsidRDefault="00CE111F" w:rsidP="00D97385">
      <w:pPr>
        <w:spacing w:before="120" w:after="120" w:line="360" w:lineRule="auto"/>
        <w:ind w:left="1134"/>
        <w:jc w:val="both"/>
        <w:rPr>
          <w:rFonts w:cs="Arial"/>
          <w:bCs/>
          <w:color w:val="FF0000"/>
          <w:sz w:val="24"/>
        </w:rPr>
      </w:pPr>
    </w:p>
    <w:p w14:paraId="51B193EE" w14:textId="77777777" w:rsidR="009D1AD1" w:rsidRPr="00D97385" w:rsidRDefault="009D1AD1" w:rsidP="00D97385">
      <w:pPr>
        <w:pStyle w:val="Nivel1"/>
        <w:spacing w:line="360" w:lineRule="auto"/>
        <w:rPr>
          <w:sz w:val="24"/>
          <w:szCs w:val="24"/>
        </w:rPr>
      </w:pPr>
      <w:r w:rsidRPr="00D97385">
        <w:rPr>
          <w:sz w:val="24"/>
          <w:szCs w:val="24"/>
        </w:rPr>
        <w:t xml:space="preserve">REQUISITOS DA CONTRATAÇÃO </w:t>
      </w:r>
    </w:p>
    <w:p w14:paraId="08EC5E06" w14:textId="750A7EA7" w:rsidR="00AC6BD3" w:rsidRPr="00D97385" w:rsidRDefault="00AC6BD3" w:rsidP="00D97385">
      <w:pPr>
        <w:numPr>
          <w:ilvl w:val="1"/>
          <w:numId w:val="1"/>
        </w:numPr>
        <w:spacing w:before="120" w:after="120" w:line="360" w:lineRule="auto"/>
        <w:ind w:left="425" w:firstLine="0"/>
        <w:jc w:val="both"/>
        <w:rPr>
          <w:rFonts w:cs="Arial"/>
          <w:bCs/>
          <w:color w:val="000000"/>
          <w:sz w:val="24"/>
        </w:rPr>
      </w:pPr>
      <w:r w:rsidRPr="00D97385">
        <w:rPr>
          <w:rFonts w:cs="Arial"/>
          <w:bCs/>
          <w:color w:val="000000"/>
          <w:sz w:val="24"/>
        </w:rPr>
        <w:t>Frente a necessidade de atendimento às demandas do Campus a futura contratação busca empresas especializadas na prestação de serviços para o controle de pragas e vetores e atendimento as legislações</w:t>
      </w:r>
      <w:proofErr w:type="gramStart"/>
      <w:r w:rsidRPr="00D97385">
        <w:rPr>
          <w:rFonts w:cs="Arial"/>
          <w:bCs/>
          <w:color w:val="000000"/>
          <w:sz w:val="24"/>
        </w:rPr>
        <w:t xml:space="preserve">  </w:t>
      </w:r>
      <w:proofErr w:type="gramEnd"/>
      <w:r w:rsidRPr="00D97385">
        <w:rPr>
          <w:rFonts w:cs="Arial"/>
          <w:bCs/>
          <w:color w:val="000000"/>
          <w:sz w:val="24"/>
        </w:rPr>
        <w:t>vigentes relacionadas a este serviço.</w:t>
      </w:r>
    </w:p>
    <w:p w14:paraId="6EDFCF2A" w14:textId="77777777" w:rsidR="00AC6BD3" w:rsidRPr="00D97385" w:rsidRDefault="00AC6BD3" w:rsidP="00D97385">
      <w:pPr>
        <w:numPr>
          <w:ilvl w:val="1"/>
          <w:numId w:val="1"/>
        </w:numPr>
        <w:spacing w:before="120" w:after="120" w:line="360" w:lineRule="auto"/>
        <w:ind w:left="425" w:firstLine="0"/>
        <w:jc w:val="both"/>
        <w:rPr>
          <w:rFonts w:cs="Arial"/>
          <w:bCs/>
          <w:color w:val="000000"/>
          <w:sz w:val="24"/>
        </w:rPr>
      </w:pPr>
      <w:r w:rsidRPr="00D97385">
        <w:rPr>
          <w:rFonts w:cs="Arial"/>
          <w:bCs/>
          <w:color w:val="000000"/>
          <w:sz w:val="24"/>
        </w:rPr>
        <w:t xml:space="preserve">Os serviços são de natureza contínua, inicialmente os serviços deverão atender pelo período de 20 meses com possibilidade de prorrogação por até 60 meses. O serviço deverá ser com periodicidade minimamente mensal e ainda que a data para execução de tais serviços leve sempre em consideração os períodos de férias e feriados prolongados e finais de </w:t>
      </w:r>
      <w:r w:rsidRPr="00D97385">
        <w:rPr>
          <w:rFonts w:cs="Arial"/>
          <w:bCs/>
          <w:color w:val="000000"/>
          <w:sz w:val="24"/>
        </w:rPr>
        <w:lastRenderedPageBreak/>
        <w:t xml:space="preserve">semana, objetivando salvaguardar a saúde da comunidade, haja vista os casos de intoxicação já registrados em postos de saúde e escolas, resultantes da aplicação de tais produtos químicos. </w:t>
      </w:r>
    </w:p>
    <w:p w14:paraId="1B1B66EF" w14:textId="77777777" w:rsidR="00AC6BD3" w:rsidRPr="00D97385" w:rsidRDefault="00AC6BD3" w:rsidP="00D97385">
      <w:pPr>
        <w:numPr>
          <w:ilvl w:val="1"/>
          <w:numId w:val="1"/>
        </w:numPr>
        <w:spacing w:before="120" w:after="120" w:line="360" w:lineRule="auto"/>
        <w:ind w:left="425" w:firstLine="0"/>
        <w:jc w:val="both"/>
        <w:rPr>
          <w:rFonts w:cs="Arial"/>
          <w:bCs/>
          <w:color w:val="000000"/>
          <w:sz w:val="24"/>
        </w:rPr>
      </w:pPr>
      <w:r w:rsidRPr="00D97385">
        <w:rPr>
          <w:rFonts w:cs="Arial"/>
          <w:bCs/>
          <w:color w:val="000000"/>
          <w:sz w:val="24"/>
        </w:rPr>
        <w:t>O prazo de duração do contrato como já foi exposto anteriormente é de 20 (vinte) meses, podendo ser aditivado por iguais períodos até limite de 60 (sessenta) meses, sendo que o aditivo de prazo se dará mediante avaliação pelos fiscais do atendimento apresentado pela empresa Contratada, através de avaliações periódicas dos serviços executados.</w:t>
      </w:r>
    </w:p>
    <w:p w14:paraId="0548AF3A" w14:textId="77777777" w:rsidR="00AC6BD3" w:rsidRPr="00D97385" w:rsidRDefault="00AC6BD3" w:rsidP="00D97385">
      <w:pPr>
        <w:numPr>
          <w:ilvl w:val="1"/>
          <w:numId w:val="1"/>
        </w:numPr>
        <w:spacing w:before="120" w:after="120" w:line="360" w:lineRule="auto"/>
        <w:ind w:left="425" w:firstLine="0"/>
        <w:jc w:val="both"/>
        <w:rPr>
          <w:rFonts w:cs="Arial"/>
          <w:bCs/>
          <w:color w:val="000000"/>
          <w:sz w:val="24"/>
        </w:rPr>
      </w:pPr>
      <w:r w:rsidRPr="00D97385">
        <w:rPr>
          <w:rFonts w:cs="Arial"/>
          <w:bCs/>
          <w:color w:val="000000"/>
          <w:sz w:val="24"/>
        </w:rPr>
        <w:t>A Contratada deverá ao iniciar suas atividades ter pleno conhecimento das funções a serem desempenhadas bem como atentar as normas e diretrizes da Instituição e legislações vigentes indispensáveis para bom andamento dos trabalhos.</w:t>
      </w:r>
    </w:p>
    <w:p w14:paraId="6622875D" w14:textId="0201FAE5" w:rsidR="009D1AD1" w:rsidRPr="00D97385" w:rsidRDefault="009D1AD1" w:rsidP="00D97385">
      <w:pPr>
        <w:pStyle w:val="Nivel1"/>
        <w:numPr>
          <w:ilvl w:val="0"/>
          <w:numId w:val="10"/>
        </w:numPr>
        <w:spacing w:line="360" w:lineRule="auto"/>
        <w:rPr>
          <w:sz w:val="24"/>
          <w:szCs w:val="24"/>
        </w:rPr>
      </w:pPr>
      <w:r w:rsidRPr="00D97385">
        <w:rPr>
          <w:sz w:val="24"/>
          <w:szCs w:val="24"/>
        </w:rPr>
        <w:t>MODELO DE GESTÃO DE CONTRATO E CRITÉRIOS DE MEDIÇÃO E PAGAMENTO</w:t>
      </w:r>
    </w:p>
    <w:p w14:paraId="16BCCB8C" w14:textId="6E7B3269" w:rsidR="000D4054" w:rsidRPr="00D97385" w:rsidRDefault="00C914FC" w:rsidP="00D97385">
      <w:pPr>
        <w:pStyle w:val="PargrafodaLista"/>
        <w:numPr>
          <w:ilvl w:val="1"/>
          <w:numId w:val="10"/>
        </w:numPr>
        <w:spacing w:before="120" w:after="120" w:line="360" w:lineRule="auto"/>
        <w:jc w:val="both"/>
        <w:rPr>
          <w:rFonts w:cs="Arial"/>
          <w:bCs/>
          <w:color w:val="000000"/>
          <w:sz w:val="24"/>
        </w:rPr>
      </w:pPr>
      <w:r w:rsidRPr="00D97385">
        <w:rPr>
          <w:rFonts w:cs="Arial"/>
          <w:bCs/>
          <w:color w:val="000000"/>
          <w:sz w:val="24"/>
        </w:rPr>
        <w:t>Dos atores que participarão da gestão de contrato</w:t>
      </w:r>
      <w:r w:rsidR="000D04FE" w:rsidRPr="00D97385">
        <w:rPr>
          <w:rFonts w:cs="Arial"/>
          <w:bCs/>
          <w:color w:val="000000"/>
          <w:sz w:val="24"/>
        </w:rPr>
        <w:t xml:space="preserve"> no </w:t>
      </w:r>
      <w:proofErr w:type="spellStart"/>
      <w:proofErr w:type="gramStart"/>
      <w:r w:rsidR="000D04FE" w:rsidRPr="00D97385">
        <w:rPr>
          <w:rFonts w:cs="Arial"/>
          <w:bCs/>
          <w:color w:val="000000"/>
          <w:sz w:val="24"/>
        </w:rPr>
        <w:t>IFfar</w:t>
      </w:r>
      <w:proofErr w:type="spellEnd"/>
      <w:proofErr w:type="gramEnd"/>
      <w:r w:rsidR="000D04FE" w:rsidRPr="00D97385">
        <w:rPr>
          <w:rFonts w:cs="Arial"/>
          <w:bCs/>
          <w:color w:val="000000"/>
          <w:sz w:val="24"/>
        </w:rPr>
        <w:t>- Campus Júlio de Castilhos</w:t>
      </w:r>
      <w:r w:rsidRPr="00D97385">
        <w:rPr>
          <w:rFonts w:cs="Arial"/>
          <w:bCs/>
          <w:color w:val="000000"/>
          <w:sz w:val="24"/>
        </w:rPr>
        <w:t xml:space="preserve">: </w:t>
      </w:r>
    </w:p>
    <w:p w14:paraId="6E9295F3" w14:textId="77777777" w:rsidR="000D4054" w:rsidRPr="00D97385" w:rsidRDefault="00C914FC" w:rsidP="00D97385">
      <w:pPr>
        <w:pStyle w:val="PargrafodaLista"/>
        <w:spacing w:before="120" w:after="120" w:line="360" w:lineRule="auto"/>
        <w:ind w:left="1077"/>
        <w:jc w:val="both"/>
        <w:rPr>
          <w:rFonts w:cs="Arial"/>
          <w:bCs/>
          <w:color w:val="000000"/>
          <w:sz w:val="24"/>
        </w:rPr>
      </w:pPr>
      <w:r w:rsidRPr="00D97385">
        <w:rPr>
          <w:rFonts w:cs="Arial"/>
          <w:bCs/>
          <w:color w:val="000000"/>
          <w:sz w:val="24"/>
        </w:rPr>
        <w:t xml:space="preserve">a) Fiscalização Técnica: </w:t>
      </w:r>
      <w:r w:rsidR="000D4054" w:rsidRPr="00D97385">
        <w:rPr>
          <w:rFonts w:cs="Arial"/>
          <w:bCs/>
          <w:color w:val="000000"/>
          <w:sz w:val="24"/>
        </w:rPr>
        <w:t>a ser definida antes da assinatura do contrato</w:t>
      </w:r>
      <w:r w:rsidRPr="00D97385">
        <w:rPr>
          <w:rFonts w:cs="Arial"/>
          <w:bCs/>
          <w:color w:val="000000"/>
          <w:sz w:val="24"/>
        </w:rPr>
        <w:t>.</w:t>
      </w:r>
    </w:p>
    <w:p w14:paraId="2A9447C4" w14:textId="088F7BC0" w:rsidR="000D4054" w:rsidRPr="00D97385" w:rsidRDefault="00C914FC" w:rsidP="00D97385">
      <w:pPr>
        <w:pStyle w:val="PargrafodaLista"/>
        <w:spacing w:before="120" w:after="120" w:line="360" w:lineRule="auto"/>
        <w:ind w:left="1077"/>
        <w:jc w:val="both"/>
        <w:rPr>
          <w:rFonts w:cs="Arial"/>
          <w:bCs/>
          <w:color w:val="000000"/>
          <w:sz w:val="24"/>
        </w:rPr>
      </w:pPr>
      <w:r w:rsidRPr="00D97385">
        <w:rPr>
          <w:rFonts w:cs="Arial"/>
          <w:bCs/>
          <w:color w:val="000000"/>
          <w:sz w:val="24"/>
        </w:rPr>
        <w:t xml:space="preserve"> b) Fiscalização Administrativa: </w:t>
      </w:r>
      <w:r w:rsidR="000D4054" w:rsidRPr="00D97385">
        <w:rPr>
          <w:rFonts w:cs="Arial"/>
          <w:bCs/>
          <w:color w:val="000000"/>
          <w:sz w:val="24"/>
        </w:rPr>
        <w:t>Alex da Luz Pereira</w:t>
      </w:r>
      <w:r w:rsidRPr="00D97385">
        <w:rPr>
          <w:rFonts w:cs="Arial"/>
          <w:bCs/>
          <w:color w:val="000000"/>
          <w:sz w:val="24"/>
        </w:rPr>
        <w:t>, Matrícula 238.906-7.</w:t>
      </w:r>
    </w:p>
    <w:p w14:paraId="2DFBE5DF" w14:textId="71200C94" w:rsidR="000D4054" w:rsidRPr="00D97385" w:rsidRDefault="00C914FC" w:rsidP="00D97385">
      <w:pPr>
        <w:pStyle w:val="PargrafodaLista"/>
        <w:spacing w:before="120" w:after="120" w:line="360" w:lineRule="auto"/>
        <w:ind w:left="1077"/>
        <w:jc w:val="both"/>
        <w:rPr>
          <w:rFonts w:cs="Arial"/>
          <w:bCs/>
          <w:color w:val="000000"/>
          <w:sz w:val="24"/>
        </w:rPr>
      </w:pPr>
      <w:r w:rsidRPr="00D97385">
        <w:rPr>
          <w:rFonts w:cs="Arial"/>
          <w:bCs/>
          <w:color w:val="000000"/>
          <w:sz w:val="24"/>
        </w:rPr>
        <w:t xml:space="preserve"> c) Gestão de Contratos: </w:t>
      </w:r>
      <w:r w:rsidR="000D4054" w:rsidRPr="00D97385">
        <w:rPr>
          <w:rFonts w:cs="Arial"/>
          <w:bCs/>
          <w:color w:val="000000"/>
          <w:sz w:val="24"/>
        </w:rPr>
        <w:t xml:space="preserve">Tania </w:t>
      </w:r>
      <w:proofErr w:type="spellStart"/>
      <w:r w:rsidR="000D4054" w:rsidRPr="00D97385">
        <w:rPr>
          <w:rFonts w:cs="Arial"/>
          <w:bCs/>
          <w:color w:val="000000"/>
          <w:sz w:val="24"/>
        </w:rPr>
        <w:t>Varini</w:t>
      </w:r>
      <w:proofErr w:type="spellEnd"/>
      <w:r w:rsidR="000D4054" w:rsidRPr="00D97385">
        <w:rPr>
          <w:rFonts w:cs="Arial"/>
          <w:bCs/>
          <w:color w:val="000000"/>
          <w:sz w:val="24"/>
        </w:rPr>
        <w:t xml:space="preserve"> Lopes</w:t>
      </w:r>
      <w:r w:rsidRPr="00D97385">
        <w:rPr>
          <w:rFonts w:cs="Arial"/>
          <w:bCs/>
          <w:color w:val="000000"/>
          <w:sz w:val="24"/>
        </w:rPr>
        <w:t xml:space="preserve">, Matrícula 227.727-3. </w:t>
      </w:r>
    </w:p>
    <w:p w14:paraId="44D555EC" w14:textId="77777777" w:rsidR="000D4054" w:rsidRPr="00D97385" w:rsidRDefault="00C914FC" w:rsidP="00D97385">
      <w:pPr>
        <w:pStyle w:val="PargrafodaLista"/>
        <w:spacing w:before="120" w:after="120" w:line="360" w:lineRule="auto"/>
        <w:ind w:left="1077"/>
        <w:jc w:val="both"/>
        <w:rPr>
          <w:rFonts w:cs="Arial"/>
          <w:bCs/>
          <w:color w:val="000000"/>
          <w:sz w:val="24"/>
        </w:rPr>
      </w:pPr>
      <w:r w:rsidRPr="00D97385">
        <w:rPr>
          <w:rFonts w:cs="Arial"/>
          <w:bCs/>
          <w:color w:val="000000"/>
          <w:sz w:val="24"/>
        </w:rPr>
        <w:t xml:space="preserve">d) Os atores acima mencionados poderão ser alterados, a critério da Contratante ou por impossibilidade destes na permanência da função, por meio de Portaria de nomeação específica. </w:t>
      </w:r>
    </w:p>
    <w:p w14:paraId="70E30A44" w14:textId="00B44E49" w:rsidR="00C914FC" w:rsidRPr="00D97385" w:rsidRDefault="00C914FC" w:rsidP="00D97385">
      <w:pPr>
        <w:pStyle w:val="PargrafodaLista"/>
        <w:numPr>
          <w:ilvl w:val="1"/>
          <w:numId w:val="10"/>
        </w:numPr>
        <w:spacing w:before="120" w:after="120" w:line="360" w:lineRule="auto"/>
        <w:jc w:val="both"/>
        <w:rPr>
          <w:rFonts w:cs="Arial"/>
          <w:bCs/>
          <w:color w:val="000000"/>
          <w:sz w:val="24"/>
        </w:rPr>
      </w:pPr>
      <w:r w:rsidRPr="00D97385">
        <w:rPr>
          <w:rFonts w:cs="Arial"/>
          <w:bCs/>
          <w:color w:val="000000"/>
          <w:sz w:val="24"/>
        </w:rPr>
        <w:t xml:space="preserve"> A comunicação entre a Contratante e a Contratada será realizada: por meio eletrônico, via </w:t>
      </w:r>
      <w:proofErr w:type="spellStart"/>
      <w:r w:rsidRPr="00D97385">
        <w:rPr>
          <w:rFonts w:cs="Arial"/>
          <w:bCs/>
          <w:color w:val="000000"/>
          <w:sz w:val="24"/>
        </w:rPr>
        <w:t>email</w:t>
      </w:r>
      <w:proofErr w:type="spellEnd"/>
      <w:r w:rsidRPr="00D97385">
        <w:rPr>
          <w:rFonts w:cs="Arial"/>
          <w:bCs/>
          <w:color w:val="000000"/>
          <w:sz w:val="24"/>
        </w:rPr>
        <w:t>; por telefone e via correspondência.</w:t>
      </w:r>
    </w:p>
    <w:p w14:paraId="2E4A8B3A" w14:textId="00334BE9" w:rsidR="000D4054" w:rsidRPr="00D97385" w:rsidRDefault="00C914FC" w:rsidP="00D97385">
      <w:pPr>
        <w:pStyle w:val="PargrafodaLista"/>
        <w:numPr>
          <w:ilvl w:val="1"/>
          <w:numId w:val="10"/>
        </w:numPr>
        <w:spacing w:before="120" w:after="120" w:line="360" w:lineRule="auto"/>
        <w:jc w:val="both"/>
        <w:rPr>
          <w:rFonts w:cs="Arial"/>
          <w:bCs/>
          <w:color w:val="000000"/>
          <w:sz w:val="24"/>
        </w:rPr>
      </w:pPr>
      <w:r w:rsidRPr="00D97385">
        <w:rPr>
          <w:rFonts w:cs="Arial"/>
          <w:bCs/>
          <w:color w:val="000000"/>
          <w:sz w:val="24"/>
        </w:rPr>
        <w:lastRenderedPageBreak/>
        <w:t xml:space="preserve">O critério de remuneração da Contratada será por </w:t>
      </w:r>
      <w:r w:rsidR="000D4054" w:rsidRPr="00D97385">
        <w:rPr>
          <w:rFonts w:cs="Arial"/>
          <w:bCs/>
          <w:color w:val="000000"/>
          <w:sz w:val="24"/>
        </w:rPr>
        <w:t xml:space="preserve">metragem quadrada de aplicação para os itens de desinsetização e desratização, por hora técnica para o serviço de desalojamento de animais e por unidade para os itens de limpeza de </w:t>
      </w:r>
      <w:r w:rsidR="00442FB9">
        <w:rPr>
          <w:rFonts w:cs="Arial"/>
          <w:bCs/>
          <w:color w:val="000000"/>
          <w:sz w:val="24"/>
        </w:rPr>
        <w:t>reservatório</w:t>
      </w:r>
      <w:r w:rsidR="000D4054" w:rsidRPr="00D97385">
        <w:rPr>
          <w:rFonts w:cs="Arial"/>
          <w:bCs/>
          <w:color w:val="000000"/>
          <w:sz w:val="24"/>
        </w:rPr>
        <w:t xml:space="preserve"> d’água</w:t>
      </w:r>
      <w:r w:rsidRPr="00D97385">
        <w:rPr>
          <w:rFonts w:cs="Arial"/>
          <w:bCs/>
          <w:color w:val="000000"/>
          <w:sz w:val="24"/>
        </w:rPr>
        <w:t xml:space="preserve">, sendo </w:t>
      </w:r>
      <w:proofErr w:type="gramStart"/>
      <w:r w:rsidRPr="00D97385">
        <w:rPr>
          <w:rFonts w:cs="Arial"/>
          <w:bCs/>
          <w:color w:val="000000"/>
          <w:sz w:val="24"/>
        </w:rPr>
        <w:t>considerados em todos os casos</w:t>
      </w:r>
      <w:proofErr w:type="gramEnd"/>
      <w:r w:rsidRPr="00D97385">
        <w:rPr>
          <w:rFonts w:cs="Arial"/>
          <w:bCs/>
          <w:color w:val="000000"/>
          <w:sz w:val="24"/>
        </w:rPr>
        <w:t xml:space="preserve"> as metas estabelecidas no Instrumento de Medição de Resultado – IMR. </w:t>
      </w:r>
    </w:p>
    <w:p w14:paraId="189C15E1" w14:textId="77777777" w:rsidR="000D4054" w:rsidRPr="00D97385" w:rsidRDefault="00C914FC" w:rsidP="00D97385">
      <w:pPr>
        <w:pStyle w:val="PargrafodaLista"/>
        <w:numPr>
          <w:ilvl w:val="1"/>
          <w:numId w:val="10"/>
        </w:numPr>
        <w:spacing w:before="120" w:after="120" w:line="360" w:lineRule="auto"/>
        <w:jc w:val="both"/>
        <w:rPr>
          <w:rFonts w:cs="Arial"/>
          <w:bCs/>
          <w:color w:val="000000"/>
          <w:sz w:val="24"/>
        </w:rPr>
      </w:pPr>
      <w:r w:rsidRPr="00D97385">
        <w:rPr>
          <w:rFonts w:cs="Arial"/>
          <w:bCs/>
          <w:color w:val="000000"/>
          <w:sz w:val="24"/>
        </w:rPr>
        <w:t>O pagamento será realizado de maneira proporcional ao atendimento das metas estabelecidas no Instrumento de Medição de Resultado – IMR.</w:t>
      </w:r>
    </w:p>
    <w:p w14:paraId="2F282275" w14:textId="77777777" w:rsidR="000D4054" w:rsidRPr="00D97385" w:rsidRDefault="00C914FC" w:rsidP="00D97385">
      <w:pPr>
        <w:spacing w:before="120" w:after="120" w:line="360" w:lineRule="auto"/>
        <w:ind w:left="717"/>
        <w:jc w:val="both"/>
        <w:rPr>
          <w:rFonts w:cs="Arial"/>
          <w:bCs/>
          <w:color w:val="000000"/>
          <w:sz w:val="24"/>
        </w:rPr>
      </w:pPr>
      <w:r w:rsidRPr="00D97385">
        <w:rPr>
          <w:rFonts w:cs="Arial"/>
          <w:bCs/>
          <w:color w:val="000000"/>
          <w:sz w:val="24"/>
        </w:rPr>
        <w:t xml:space="preserve"> a) As adequações nos pagamentos estarão limitadas a uma faixa específica de tolerância, abaixo da qual o fornecedor se sujeitará ao redimensionamento no pagamento e às sanções legais, se for o caso. </w:t>
      </w:r>
    </w:p>
    <w:p w14:paraId="7D0A309D" w14:textId="77777777" w:rsidR="000D4054" w:rsidRPr="00D97385" w:rsidRDefault="00C914FC" w:rsidP="00D97385">
      <w:pPr>
        <w:spacing w:before="120" w:after="120" w:line="360" w:lineRule="auto"/>
        <w:ind w:left="717"/>
        <w:jc w:val="both"/>
        <w:rPr>
          <w:rFonts w:cs="Arial"/>
          <w:bCs/>
          <w:color w:val="000000"/>
          <w:sz w:val="24"/>
        </w:rPr>
      </w:pPr>
      <w:r w:rsidRPr="00D97385">
        <w:rPr>
          <w:rFonts w:cs="Arial"/>
          <w:bCs/>
          <w:color w:val="000000"/>
          <w:sz w:val="24"/>
        </w:rPr>
        <w:t xml:space="preserve">b) Na determinação da faixa de tolerância de que trata a alínea anterior, considerar-se-á a importância da atividade, com menor ou nenhuma margem de tolerância para as atividades consideradas relevantes ou críticas; </w:t>
      </w:r>
      <w:proofErr w:type="gramStart"/>
      <w:r w:rsidRPr="00D97385">
        <w:rPr>
          <w:rFonts w:cs="Arial"/>
          <w:bCs/>
          <w:color w:val="000000"/>
          <w:sz w:val="24"/>
        </w:rPr>
        <w:t>e</w:t>
      </w:r>
      <w:proofErr w:type="gramEnd"/>
      <w:r w:rsidRPr="00D97385">
        <w:rPr>
          <w:rFonts w:cs="Arial"/>
          <w:bCs/>
          <w:color w:val="000000"/>
          <w:sz w:val="24"/>
        </w:rPr>
        <w:t xml:space="preserve"> </w:t>
      </w:r>
    </w:p>
    <w:p w14:paraId="5C3B5011" w14:textId="0AF7E27C" w:rsidR="00C914FC" w:rsidRPr="00D97385" w:rsidRDefault="00C914FC" w:rsidP="00D97385">
      <w:pPr>
        <w:spacing w:before="120" w:after="120" w:line="360" w:lineRule="auto"/>
        <w:ind w:left="717"/>
        <w:jc w:val="both"/>
        <w:rPr>
          <w:rFonts w:cs="Arial"/>
          <w:bCs/>
          <w:color w:val="000000"/>
          <w:sz w:val="24"/>
        </w:rPr>
      </w:pPr>
      <w:r w:rsidRPr="00D97385">
        <w:rPr>
          <w:rFonts w:cs="Arial"/>
          <w:bCs/>
          <w:color w:val="000000"/>
          <w:sz w:val="24"/>
        </w:rPr>
        <w:t>c) O não atendimento das metas, por ínfima ou pequena diferença, em indicadores não relevantes ou críticos, a critério do órgão ou entidade, poderá ser objeto apenas de notificação nas primeiras ocorrências, de modo a não comprometer a continuidade da contratação.</w:t>
      </w:r>
    </w:p>
    <w:p w14:paraId="64592B6D" w14:textId="02AACD91" w:rsidR="00DB206B" w:rsidRPr="00D97385" w:rsidRDefault="00DB206B" w:rsidP="00D97385">
      <w:pPr>
        <w:pStyle w:val="Nivel1"/>
        <w:numPr>
          <w:ilvl w:val="0"/>
          <w:numId w:val="3"/>
        </w:numPr>
        <w:spacing w:line="360" w:lineRule="auto"/>
        <w:rPr>
          <w:sz w:val="24"/>
          <w:szCs w:val="24"/>
        </w:rPr>
      </w:pPr>
      <w:r w:rsidRPr="00D97385">
        <w:rPr>
          <w:sz w:val="24"/>
          <w:szCs w:val="24"/>
        </w:rPr>
        <w:t>MATERIAIS A SEREM DISPONIBILIZADOS</w:t>
      </w:r>
    </w:p>
    <w:p w14:paraId="64592B6E" w14:textId="54763BEA" w:rsidR="00DB206B" w:rsidRPr="00D97385" w:rsidRDefault="00DB206B" w:rsidP="00D97385">
      <w:pPr>
        <w:pStyle w:val="PargrafodaLista"/>
        <w:numPr>
          <w:ilvl w:val="1"/>
          <w:numId w:val="11"/>
        </w:numPr>
        <w:spacing w:before="120" w:after="120" w:line="360" w:lineRule="auto"/>
        <w:jc w:val="both"/>
        <w:rPr>
          <w:rFonts w:cs="Arial"/>
          <w:bCs/>
          <w:color w:val="000000"/>
          <w:sz w:val="24"/>
        </w:rPr>
      </w:pPr>
      <w:r w:rsidRPr="00D97385">
        <w:rPr>
          <w:rFonts w:cs="Arial"/>
          <w:bCs/>
          <w:color w:val="000000"/>
          <w:sz w:val="24"/>
        </w:rPr>
        <w:t xml:space="preserve">Para a perfeita execução dos serviços, a </w:t>
      </w:r>
      <w:r w:rsidR="00D52359" w:rsidRPr="00D97385">
        <w:rPr>
          <w:rFonts w:cs="Arial"/>
          <w:bCs/>
          <w:color w:val="000000"/>
          <w:sz w:val="24"/>
        </w:rPr>
        <w:t>Contratada</w:t>
      </w:r>
      <w:r w:rsidRPr="00D97385">
        <w:rPr>
          <w:rFonts w:cs="Arial"/>
          <w:bCs/>
          <w:color w:val="000000"/>
          <w:sz w:val="24"/>
        </w:rPr>
        <w:t xml:space="preserve"> deverá disponibilizar os materiais, equipamentos, ferra</w:t>
      </w:r>
      <w:r w:rsidR="00AC6BD3" w:rsidRPr="00D97385">
        <w:rPr>
          <w:rFonts w:cs="Arial"/>
          <w:bCs/>
          <w:color w:val="000000"/>
          <w:sz w:val="24"/>
        </w:rPr>
        <w:t>mentas e utensílios necessários para a perfeita execução dos serviços.</w:t>
      </w:r>
    </w:p>
    <w:p w14:paraId="0D5202EB" w14:textId="77777777" w:rsidR="0032305C" w:rsidRPr="00D97385" w:rsidRDefault="0032305C" w:rsidP="00D97385">
      <w:pPr>
        <w:pStyle w:val="PargrafodaLista"/>
        <w:spacing w:line="360" w:lineRule="auto"/>
        <w:ind w:left="360"/>
        <w:rPr>
          <w:rFonts w:cs="Arial"/>
          <w:b/>
          <w:sz w:val="24"/>
          <w:lang w:eastAsia="en-US"/>
        </w:rPr>
      </w:pPr>
    </w:p>
    <w:p w14:paraId="076D2D3B" w14:textId="77777777" w:rsidR="0032305C" w:rsidRPr="00D97385" w:rsidRDefault="0032305C" w:rsidP="00D97385">
      <w:pPr>
        <w:pStyle w:val="PargrafodaLista"/>
        <w:spacing w:before="120" w:after="120" w:line="360" w:lineRule="auto"/>
        <w:ind w:left="785"/>
        <w:jc w:val="both"/>
        <w:rPr>
          <w:rFonts w:cs="Arial"/>
          <w:i/>
          <w:color w:val="FF0000"/>
          <w:sz w:val="24"/>
        </w:rPr>
      </w:pPr>
    </w:p>
    <w:p w14:paraId="3B521296" w14:textId="36A9C967" w:rsidR="0032305C" w:rsidRPr="00D97385" w:rsidRDefault="0032305C" w:rsidP="00D97385">
      <w:pPr>
        <w:pStyle w:val="Nivel1"/>
        <w:numPr>
          <w:ilvl w:val="0"/>
          <w:numId w:val="3"/>
        </w:numPr>
        <w:spacing w:line="360" w:lineRule="auto"/>
        <w:rPr>
          <w:sz w:val="24"/>
          <w:szCs w:val="24"/>
        </w:rPr>
      </w:pPr>
      <w:r w:rsidRPr="00D97385">
        <w:rPr>
          <w:sz w:val="24"/>
          <w:szCs w:val="24"/>
        </w:rPr>
        <w:t xml:space="preserve">DO INÍCIO DA EXECUÇÃO DOS SERVIÇOS </w:t>
      </w:r>
    </w:p>
    <w:p w14:paraId="4BB1709D" w14:textId="19EFF50D" w:rsidR="0032305C" w:rsidRPr="00D97385" w:rsidRDefault="0032305C"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A execução dos serviços</w:t>
      </w:r>
      <w:r w:rsidR="000D04FE" w:rsidRPr="00D97385">
        <w:rPr>
          <w:rFonts w:cs="Arial"/>
          <w:color w:val="000000"/>
          <w:sz w:val="24"/>
        </w:rPr>
        <w:t xml:space="preserve"> de desinsetização e desratização</w:t>
      </w:r>
      <w:r w:rsidRPr="00D97385">
        <w:rPr>
          <w:rFonts w:cs="Arial"/>
          <w:color w:val="000000"/>
          <w:sz w:val="24"/>
        </w:rPr>
        <w:t xml:space="preserve"> </w:t>
      </w:r>
      <w:proofErr w:type="gramStart"/>
      <w:r w:rsidRPr="00D97385">
        <w:rPr>
          <w:rFonts w:cs="Arial"/>
          <w:color w:val="000000"/>
          <w:sz w:val="24"/>
        </w:rPr>
        <w:t>será iniciada</w:t>
      </w:r>
      <w:proofErr w:type="gramEnd"/>
      <w:r w:rsidRPr="00D97385">
        <w:rPr>
          <w:rFonts w:cs="Arial"/>
          <w:color w:val="000000"/>
          <w:sz w:val="24"/>
        </w:rPr>
        <w:t xml:space="preserve"> </w:t>
      </w:r>
      <w:r w:rsidR="00AC6BD3" w:rsidRPr="00D97385">
        <w:rPr>
          <w:rFonts w:cs="Arial"/>
          <w:color w:val="FF0000"/>
          <w:sz w:val="24"/>
        </w:rPr>
        <w:t>no máximo em 10(dez) dias após a emissão de ordem de serviço pela fiscalização.</w:t>
      </w:r>
    </w:p>
    <w:p w14:paraId="0CCE9DE4" w14:textId="3DE3D43E" w:rsidR="00D97385" w:rsidRPr="00D97385" w:rsidRDefault="000D04FE" w:rsidP="00D97385">
      <w:pPr>
        <w:numPr>
          <w:ilvl w:val="1"/>
          <w:numId w:val="4"/>
        </w:numPr>
        <w:spacing w:before="120" w:after="120" w:line="360" w:lineRule="auto"/>
        <w:jc w:val="both"/>
        <w:rPr>
          <w:rFonts w:cs="Arial"/>
          <w:color w:val="000000"/>
          <w:sz w:val="24"/>
          <w:highlight w:val="yellow"/>
        </w:rPr>
      </w:pPr>
      <w:r w:rsidRPr="00D97385">
        <w:rPr>
          <w:rFonts w:cs="Arial"/>
          <w:color w:val="000000"/>
          <w:sz w:val="24"/>
        </w:rPr>
        <w:t xml:space="preserve">A execução dos serviços de limpeza de </w:t>
      </w:r>
      <w:r w:rsidR="00D97385" w:rsidRPr="00D97385">
        <w:rPr>
          <w:rFonts w:cs="Arial"/>
          <w:color w:val="000000"/>
          <w:sz w:val="24"/>
        </w:rPr>
        <w:t>reservatório</w:t>
      </w:r>
      <w:r w:rsidRPr="00D97385">
        <w:rPr>
          <w:rFonts w:cs="Arial"/>
          <w:color w:val="000000"/>
          <w:sz w:val="24"/>
        </w:rPr>
        <w:t xml:space="preserve"> d’água </w:t>
      </w:r>
      <w:r w:rsidR="00D97385" w:rsidRPr="00D97385">
        <w:rPr>
          <w:rFonts w:cs="Arial"/>
          <w:color w:val="000000"/>
          <w:sz w:val="24"/>
        </w:rPr>
        <w:t>e desalojamento de animais</w:t>
      </w:r>
      <w:r w:rsidRPr="00D97385">
        <w:rPr>
          <w:rFonts w:cs="Arial"/>
          <w:color w:val="000000"/>
          <w:sz w:val="24"/>
        </w:rPr>
        <w:t xml:space="preserve"> será iniciada </w:t>
      </w:r>
      <w:r w:rsidRPr="00D97385">
        <w:rPr>
          <w:rFonts w:cs="Arial"/>
          <w:color w:val="FF0000"/>
          <w:sz w:val="24"/>
        </w:rPr>
        <w:t xml:space="preserve">no máximo em </w:t>
      </w:r>
      <w:r w:rsidR="00D97385" w:rsidRPr="00D97385">
        <w:rPr>
          <w:rFonts w:eastAsia="Arial" w:cs="Arial"/>
          <w:sz w:val="24"/>
          <w:lang w:eastAsia="en-US"/>
        </w:rPr>
        <w:t xml:space="preserve">24 horas </w:t>
      </w:r>
      <w:r w:rsidR="00D97385" w:rsidRPr="00D97385">
        <w:rPr>
          <w:rFonts w:cs="Arial"/>
          <w:sz w:val="24"/>
          <w:lang w:eastAsia="en-US"/>
        </w:rPr>
        <w:t>após</w:t>
      </w:r>
      <w:r w:rsidR="00D97385" w:rsidRPr="00D97385">
        <w:rPr>
          <w:rFonts w:eastAsia="Arial" w:cs="Arial"/>
          <w:sz w:val="24"/>
          <w:lang w:eastAsia="en-US"/>
        </w:rPr>
        <w:t xml:space="preserve"> </w:t>
      </w:r>
      <w:r w:rsidR="00D97385" w:rsidRPr="00D97385">
        <w:rPr>
          <w:rFonts w:cs="Arial"/>
          <w:sz w:val="24"/>
          <w:lang w:eastAsia="en-US"/>
        </w:rPr>
        <w:t>o</w:t>
      </w:r>
      <w:r w:rsidR="00D97385" w:rsidRPr="00D97385">
        <w:rPr>
          <w:rFonts w:eastAsia="Arial" w:cs="Arial"/>
          <w:sz w:val="24"/>
          <w:lang w:eastAsia="en-US"/>
        </w:rPr>
        <w:t xml:space="preserve"> </w:t>
      </w:r>
      <w:r w:rsidR="00D97385" w:rsidRPr="00D97385">
        <w:rPr>
          <w:rFonts w:cs="Arial"/>
          <w:sz w:val="24"/>
          <w:lang w:eastAsia="en-US"/>
        </w:rPr>
        <w:t>recebimento</w:t>
      </w:r>
      <w:r w:rsidR="00D97385" w:rsidRPr="00D97385">
        <w:rPr>
          <w:rFonts w:eastAsia="Arial" w:cs="Arial"/>
          <w:sz w:val="24"/>
          <w:lang w:eastAsia="en-US"/>
        </w:rPr>
        <w:t xml:space="preserve"> </w:t>
      </w:r>
      <w:r w:rsidR="00D97385" w:rsidRPr="00D97385">
        <w:rPr>
          <w:rFonts w:cs="Arial"/>
          <w:sz w:val="24"/>
          <w:lang w:eastAsia="en-US"/>
        </w:rPr>
        <w:t>da</w:t>
      </w:r>
      <w:r w:rsidR="00D97385" w:rsidRPr="00D97385">
        <w:rPr>
          <w:rFonts w:eastAsia="Arial" w:cs="Arial"/>
          <w:sz w:val="24"/>
          <w:lang w:eastAsia="en-US"/>
        </w:rPr>
        <w:t xml:space="preserve"> </w:t>
      </w:r>
      <w:r w:rsidR="00D97385" w:rsidRPr="00D97385">
        <w:rPr>
          <w:rFonts w:cs="Arial"/>
          <w:sz w:val="24"/>
          <w:lang w:eastAsia="en-US"/>
        </w:rPr>
        <w:t>Nota</w:t>
      </w:r>
      <w:r w:rsidR="00D97385" w:rsidRPr="00D97385">
        <w:rPr>
          <w:rFonts w:eastAsia="Arial" w:cs="Arial"/>
          <w:sz w:val="24"/>
          <w:lang w:eastAsia="en-US"/>
        </w:rPr>
        <w:t xml:space="preserve"> </w:t>
      </w:r>
      <w:r w:rsidR="00D97385" w:rsidRPr="00D97385">
        <w:rPr>
          <w:rFonts w:cs="Arial"/>
          <w:sz w:val="24"/>
          <w:lang w:eastAsia="en-US"/>
        </w:rPr>
        <w:t>de</w:t>
      </w:r>
      <w:r w:rsidR="00D97385" w:rsidRPr="00D97385">
        <w:rPr>
          <w:rFonts w:eastAsia="Arial" w:cs="Arial"/>
          <w:sz w:val="24"/>
          <w:lang w:eastAsia="en-US"/>
        </w:rPr>
        <w:t xml:space="preserve"> </w:t>
      </w:r>
      <w:r w:rsidR="00D97385" w:rsidRPr="00D97385">
        <w:rPr>
          <w:rFonts w:cs="Arial"/>
          <w:sz w:val="24"/>
          <w:lang w:eastAsia="en-US"/>
        </w:rPr>
        <w:t>Empenho/requisição, salvo recomendação em contrário;</w:t>
      </w:r>
    </w:p>
    <w:p w14:paraId="37503D17" w14:textId="77777777" w:rsidR="0032305C" w:rsidRPr="00D97385" w:rsidRDefault="0032305C" w:rsidP="00D97385">
      <w:pPr>
        <w:spacing w:line="360" w:lineRule="auto"/>
        <w:rPr>
          <w:rFonts w:cs="Arial"/>
          <w:b/>
          <w:sz w:val="24"/>
          <w:lang w:eastAsia="en-US"/>
        </w:rPr>
      </w:pPr>
    </w:p>
    <w:p w14:paraId="64592B89" w14:textId="77777777" w:rsidR="00DB206B" w:rsidRPr="00D97385" w:rsidRDefault="00DB206B" w:rsidP="00D97385">
      <w:pPr>
        <w:pStyle w:val="Nivel1"/>
        <w:numPr>
          <w:ilvl w:val="0"/>
          <w:numId w:val="4"/>
        </w:numPr>
        <w:spacing w:line="360" w:lineRule="auto"/>
        <w:ind w:left="357" w:hanging="357"/>
        <w:rPr>
          <w:sz w:val="24"/>
          <w:szCs w:val="24"/>
        </w:rPr>
      </w:pPr>
      <w:r w:rsidRPr="00D97385">
        <w:rPr>
          <w:sz w:val="24"/>
          <w:szCs w:val="24"/>
          <w:lang w:eastAsia="en-US"/>
        </w:rPr>
        <w:t xml:space="preserve">OBRIGAÇÕES DA </w:t>
      </w:r>
      <w:r w:rsidR="00D52359" w:rsidRPr="00D97385">
        <w:rPr>
          <w:sz w:val="24"/>
          <w:szCs w:val="24"/>
          <w:lang w:eastAsia="en-US"/>
        </w:rPr>
        <w:t>CONTRATANTE</w:t>
      </w:r>
    </w:p>
    <w:p w14:paraId="64592B8A"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E</w:t>
      </w:r>
      <w:r w:rsidR="00DB206B" w:rsidRPr="00D97385">
        <w:rPr>
          <w:rFonts w:cs="Arial"/>
          <w:color w:val="000000"/>
          <w:sz w:val="24"/>
        </w:rPr>
        <w:t xml:space="preserve">xigir o cumprimento de todas as obrigações assumidas pela </w:t>
      </w:r>
      <w:r w:rsidR="00D52359" w:rsidRPr="00D97385">
        <w:rPr>
          <w:rFonts w:cs="Arial"/>
          <w:color w:val="000000"/>
          <w:sz w:val="24"/>
        </w:rPr>
        <w:t>Contratada</w:t>
      </w:r>
      <w:r w:rsidR="00DB206B" w:rsidRPr="00D97385">
        <w:rPr>
          <w:rFonts w:cs="Arial"/>
          <w:color w:val="000000"/>
          <w:sz w:val="24"/>
        </w:rPr>
        <w:t>, de acordo com as cláusulas contratuais e os termos de sua proposta;</w:t>
      </w:r>
    </w:p>
    <w:p w14:paraId="64592B8B"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E</w:t>
      </w:r>
      <w:r w:rsidR="00DB206B" w:rsidRPr="00D97385">
        <w:rPr>
          <w:rFonts w:cs="Arial"/>
          <w:color w:val="000000"/>
          <w:sz w:val="24"/>
        </w:rPr>
        <w:t xml:space="preserve">xercer o acompanhamento e a fiscalização dos serviços, </w:t>
      </w:r>
      <w:r w:rsidR="00DB206B" w:rsidRPr="00D97385">
        <w:rPr>
          <w:rFonts w:cs="Arial"/>
          <w:color w:val="FF0000"/>
          <w:sz w:val="24"/>
        </w:rPr>
        <w:t>por servidor especialmente designado</w:t>
      </w:r>
      <w:r w:rsidR="00DB206B" w:rsidRPr="00D97385">
        <w:rPr>
          <w:rFonts w:cs="Arial"/>
          <w:color w:val="000000"/>
          <w:sz w:val="24"/>
        </w:rPr>
        <w:t>, anotando em registro próprio as falhas detectadas, indicando dia, mês e ano, bem como o nome dos empregados eventualmente envolvidos, e encaminhando os apontamentos à autoridade competente para as providências cabíveis;</w:t>
      </w:r>
    </w:p>
    <w:p w14:paraId="64592B8C"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lastRenderedPageBreak/>
        <w:t>N</w:t>
      </w:r>
      <w:r w:rsidR="00DB206B" w:rsidRPr="00D97385">
        <w:rPr>
          <w:rFonts w:cs="Arial"/>
          <w:color w:val="000000"/>
          <w:sz w:val="24"/>
        </w:rPr>
        <w:t xml:space="preserve">otificar a </w:t>
      </w:r>
      <w:r w:rsidR="00D52359" w:rsidRPr="00D97385">
        <w:rPr>
          <w:rFonts w:cs="Arial"/>
          <w:color w:val="000000"/>
          <w:sz w:val="24"/>
        </w:rPr>
        <w:t>Contratada</w:t>
      </w:r>
      <w:r w:rsidR="00DB206B" w:rsidRPr="00D97385">
        <w:rPr>
          <w:rFonts w:cs="Arial"/>
          <w:color w:val="000000"/>
          <w:sz w:val="24"/>
        </w:rPr>
        <w:t xml:space="preserve"> por escrito da ocorrência de eventuais imperfeições no curso da execução dos serviços, fixando prazo para a sua correção;</w:t>
      </w:r>
    </w:p>
    <w:p w14:paraId="64592B8E"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P</w:t>
      </w:r>
      <w:r w:rsidR="00DB206B" w:rsidRPr="00D97385">
        <w:rPr>
          <w:rFonts w:cs="Arial"/>
          <w:color w:val="000000"/>
          <w:sz w:val="24"/>
        </w:rPr>
        <w:t xml:space="preserve">agar à </w:t>
      </w:r>
      <w:r w:rsidR="00D52359" w:rsidRPr="00D97385">
        <w:rPr>
          <w:rFonts w:cs="Arial"/>
          <w:color w:val="000000"/>
          <w:sz w:val="24"/>
        </w:rPr>
        <w:t>Contratada</w:t>
      </w:r>
      <w:r w:rsidR="00DB206B" w:rsidRPr="00D97385">
        <w:rPr>
          <w:rFonts w:cs="Arial"/>
          <w:color w:val="000000"/>
          <w:sz w:val="24"/>
        </w:rPr>
        <w:t xml:space="preserve"> o valor resultante da prestação do serviço, </w:t>
      </w:r>
      <w:r w:rsidR="00F37721" w:rsidRPr="00D97385">
        <w:rPr>
          <w:rFonts w:cs="Arial"/>
          <w:color w:val="000000"/>
          <w:sz w:val="24"/>
        </w:rPr>
        <w:t>no prazo e condições estabelecidas no Edital e seus anexos</w:t>
      </w:r>
      <w:r w:rsidR="00DB206B" w:rsidRPr="00D97385">
        <w:rPr>
          <w:rFonts w:cs="Arial"/>
          <w:color w:val="000000"/>
          <w:sz w:val="24"/>
        </w:rPr>
        <w:t>;</w:t>
      </w:r>
    </w:p>
    <w:p w14:paraId="5DCE0BBC" w14:textId="6BECA9A7" w:rsidR="00282399" w:rsidRPr="00D97385" w:rsidRDefault="00E251E0" w:rsidP="00D97385">
      <w:pPr>
        <w:numPr>
          <w:ilvl w:val="1"/>
          <w:numId w:val="4"/>
        </w:numPr>
        <w:spacing w:before="120" w:after="120" w:line="360" w:lineRule="auto"/>
        <w:ind w:left="425" w:firstLine="1"/>
        <w:jc w:val="both"/>
        <w:rPr>
          <w:rFonts w:cs="Arial"/>
          <w:sz w:val="24"/>
        </w:rPr>
      </w:pPr>
      <w:r w:rsidRPr="00D97385">
        <w:rPr>
          <w:rFonts w:cs="Arial"/>
          <w:sz w:val="24"/>
        </w:rPr>
        <w:t xml:space="preserve">Efetuar as retenções tributárias </w:t>
      </w:r>
      <w:r w:rsidR="001C2192" w:rsidRPr="00D97385">
        <w:rPr>
          <w:rFonts w:cs="Arial"/>
          <w:sz w:val="24"/>
        </w:rPr>
        <w:t xml:space="preserve">devidas sobre o valor da Nota Fiscal/Fatura fornecida pela </w:t>
      </w:r>
      <w:r w:rsidR="00CE47BC" w:rsidRPr="00D97385">
        <w:rPr>
          <w:rFonts w:cs="Arial"/>
          <w:sz w:val="24"/>
        </w:rPr>
        <w:t xml:space="preserve">contratada, em conformidade com o </w:t>
      </w:r>
      <w:r w:rsidR="00DA3450" w:rsidRPr="00D97385">
        <w:rPr>
          <w:rFonts w:cs="Arial"/>
          <w:sz w:val="24"/>
        </w:rPr>
        <w:t xml:space="preserve">item </w:t>
      </w:r>
      <w:proofErr w:type="gramStart"/>
      <w:r w:rsidR="00DA3450" w:rsidRPr="00D97385">
        <w:rPr>
          <w:rFonts w:cs="Arial"/>
          <w:sz w:val="24"/>
        </w:rPr>
        <w:t>6</w:t>
      </w:r>
      <w:proofErr w:type="gramEnd"/>
      <w:r w:rsidR="00DA3450" w:rsidRPr="00D97385">
        <w:rPr>
          <w:rFonts w:cs="Arial"/>
          <w:sz w:val="24"/>
        </w:rPr>
        <w:t xml:space="preserve">, ANEXO XI, da IN nº 05/2017. </w:t>
      </w:r>
    </w:p>
    <w:p w14:paraId="64592B90" w14:textId="77777777" w:rsidR="007144B5" w:rsidRPr="00D97385" w:rsidRDefault="007144B5"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A Administração realizará pesquisa de preços periodicamente, em prazo não superior a 180 (cento e oitenta) dias, a fim de verificar a vantajosidade dos preços registrados em Ata.</w:t>
      </w:r>
    </w:p>
    <w:p w14:paraId="64592B92" w14:textId="77777777" w:rsidR="00DB206B" w:rsidRPr="00D97385" w:rsidRDefault="00DB206B" w:rsidP="00D97385">
      <w:pPr>
        <w:pStyle w:val="Nivel1"/>
        <w:numPr>
          <w:ilvl w:val="0"/>
          <w:numId w:val="4"/>
        </w:numPr>
        <w:spacing w:line="360" w:lineRule="auto"/>
        <w:ind w:left="357" w:hanging="357"/>
        <w:rPr>
          <w:sz w:val="24"/>
          <w:szCs w:val="24"/>
        </w:rPr>
      </w:pPr>
      <w:r w:rsidRPr="00D97385">
        <w:rPr>
          <w:sz w:val="24"/>
          <w:szCs w:val="24"/>
        </w:rPr>
        <w:t xml:space="preserve">OBRIGAÇÕES DA </w:t>
      </w:r>
      <w:r w:rsidR="00D52359" w:rsidRPr="00D97385">
        <w:rPr>
          <w:sz w:val="24"/>
          <w:szCs w:val="24"/>
        </w:rPr>
        <w:t>CONTRATADA</w:t>
      </w:r>
    </w:p>
    <w:p w14:paraId="64592B93"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E</w:t>
      </w:r>
      <w:r w:rsidR="00DB206B" w:rsidRPr="00D97385">
        <w:rPr>
          <w:rFonts w:cs="Arial"/>
          <w:color w:val="000000"/>
          <w:sz w:val="24"/>
        </w:rPr>
        <w:t>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64592B94"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R</w:t>
      </w:r>
      <w:r w:rsidR="00DB206B" w:rsidRPr="00D97385">
        <w:rPr>
          <w:rFonts w:cs="Arial"/>
          <w:color w:val="000000"/>
          <w:sz w:val="24"/>
        </w:rPr>
        <w:t xml:space="preserve">eparar, corrigir, remover ou substituir, às suas expensas, no total ou em parte, no prazo </w:t>
      </w:r>
      <w:r w:rsidR="00F37721" w:rsidRPr="00D97385">
        <w:rPr>
          <w:rFonts w:cs="Arial"/>
          <w:color w:val="000000"/>
          <w:sz w:val="24"/>
        </w:rPr>
        <w:t>fixado pelo fiscal do contrato</w:t>
      </w:r>
      <w:r w:rsidR="00DB206B" w:rsidRPr="00D97385">
        <w:rPr>
          <w:rFonts w:cs="Arial"/>
          <w:color w:val="000000"/>
          <w:sz w:val="24"/>
        </w:rPr>
        <w:t>, os serviços efetuados em que se verificarem vícios, defeitos ou incorreções resultantes da execução ou dos materiais empregados;</w:t>
      </w:r>
    </w:p>
    <w:p w14:paraId="64592B95"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lastRenderedPageBreak/>
        <w:t>R</w:t>
      </w:r>
      <w:r w:rsidR="00DB206B" w:rsidRPr="00D97385">
        <w:rPr>
          <w:rFonts w:cs="Arial"/>
          <w:color w:val="000000"/>
          <w:sz w:val="24"/>
        </w:rPr>
        <w:t>esponsabilizar-se pelos vícios e danos decorrentes d</w:t>
      </w:r>
      <w:r w:rsidR="00F37721" w:rsidRPr="00D97385">
        <w:rPr>
          <w:rFonts w:cs="Arial"/>
          <w:color w:val="000000"/>
          <w:sz w:val="24"/>
        </w:rPr>
        <w:t>a execução d</w:t>
      </w:r>
      <w:r w:rsidR="00DB206B" w:rsidRPr="00D97385">
        <w:rPr>
          <w:rFonts w:cs="Arial"/>
          <w:color w:val="000000"/>
          <w:sz w:val="24"/>
        </w:rPr>
        <w:t>o objeto, de acordo com os artigos 14 e 17 a 27, do Código de Defesa do Consumidor (Lei nº 8.078, de 1990)</w:t>
      </w:r>
      <w:r w:rsidR="00F37721" w:rsidRPr="00D97385">
        <w:rPr>
          <w:rFonts w:cs="Arial"/>
          <w:color w:val="000000"/>
          <w:sz w:val="24"/>
        </w:rPr>
        <w:t xml:space="preserve">, ficando a </w:t>
      </w:r>
      <w:r w:rsidR="00D52359" w:rsidRPr="00D97385">
        <w:rPr>
          <w:rFonts w:cs="Arial"/>
          <w:color w:val="000000"/>
          <w:sz w:val="24"/>
        </w:rPr>
        <w:t>Contratante</w:t>
      </w:r>
      <w:r w:rsidR="00F37721" w:rsidRPr="00D97385">
        <w:rPr>
          <w:rFonts w:cs="Arial"/>
          <w:color w:val="000000"/>
          <w:sz w:val="24"/>
        </w:rPr>
        <w:t xml:space="preserve"> autorizada a descontar da garantia, </w:t>
      </w:r>
      <w:proofErr w:type="gramStart"/>
      <w:r w:rsidR="00F37721" w:rsidRPr="00D97385">
        <w:rPr>
          <w:rFonts w:cs="Arial"/>
          <w:color w:val="000000"/>
          <w:sz w:val="24"/>
        </w:rPr>
        <w:t>caso exigida</w:t>
      </w:r>
      <w:proofErr w:type="gramEnd"/>
      <w:r w:rsidR="00F37721" w:rsidRPr="00D97385">
        <w:rPr>
          <w:rFonts w:cs="Arial"/>
          <w:color w:val="000000"/>
          <w:sz w:val="24"/>
        </w:rPr>
        <w:t xml:space="preserve"> no edital, ou dos pagamentos devidos à </w:t>
      </w:r>
      <w:r w:rsidR="00D52359" w:rsidRPr="00D97385">
        <w:rPr>
          <w:rFonts w:cs="Arial"/>
          <w:color w:val="000000"/>
          <w:sz w:val="24"/>
        </w:rPr>
        <w:t>Contratada</w:t>
      </w:r>
      <w:r w:rsidR="00F37721" w:rsidRPr="00D97385">
        <w:rPr>
          <w:rFonts w:cs="Arial"/>
          <w:color w:val="000000"/>
          <w:sz w:val="24"/>
        </w:rPr>
        <w:t>, o valor correspondente aos danos sofridos</w:t>
      </w:r>
      <w:r w:rsidR="00DB206B" w:rsidRPr="00D97385">
        <w:rPr>
          <w:rFonts w:cs="Arial"/>
          <w:color w:val="000000"/>
          <w:sz w:val="24"/>
        </w:rPr>
        <w:t>;</w:t>
      </w:r>
    </w:p>
    <w:p w14:paraId="64592B96"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U</w:t>
      </w:r>
      <w:r w:rsidR="00DB206B" w:rsidRPr="00D97385">
        <w:rPr>
          <w:rFonts w:cs="Arial"/>
          <w:color w:val="000000"/>
          <w:sz w:val="24"/>
        </w:rPr>
        <w:t>tilizar empregados habilitados e com conhecimentos básicos dos serviços a serem executados, e</w:t>
      </w:r>
      <w:r w:rsidR="00F37721" w:rsidRPr="00D97385">
        <w:rPr>
          <w:rFonts w:cs="Arial"/>
          <w:color w:val="000000"/>
          <w:sz w:val="24"/>
        </w:rPr>
        <w:t>m</w:t>
      </w:r>
      <w:r w:rsidR="00DB206B" w:rsidRPr="00D97385">
        <w:rPr>
          <w:rFonts w:cs="Arial"/>
          <w:color w:val="000000"/>
          <w:sz w:val="24"/>
        </w:rPr>
        <w:t xml:space="preserve"> conformidade com as normas e determinações em vigor;</w:t>
      </w:r>
    </w:p>
    <w:p w14:paraId="64592B97" w14:textId="77777777" w:rsidR="00DB206B" w:rsidRPr="00D97385" w:rsidRDefault="00765562"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 xml:space="preserve">Apresentar </w:t>
      </w:r>
      <w:r w:rsidR="00DB206B" w:rsidRPr="00D97385">
        <w:rPr>
          <w:rFonts w:cs="Arial"/>
          <w:color w:val="000000"/>
          <w:sz w:val="24"/>
        </w:rPr>
        <w:t>os empregados devidamente uniformizados e identificados por meio de crachá, além de provê-los com os Equipamentos de Proteção Individual - EPI, quando for o caso;</w:t>
      </w:r>
    </w:p>
    <w:p w14:paraId="64592B98"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A</w:t>
      </w:r>
      <w:r w:rsidR="00DB206B" w:rsidRPr="00D97385">
        <w:rPr>
          <w:rFonts w:cs="Arial"/>
          <w:color w:val="000000"/>
          <w:sz w:val="24"/>
        </w:rPr>
        <w:t xml:space="preserve">presentar à </w:t>
      </w:r>
      <w:r w:rsidR="00D52359" w:rsidRPr="00D97385">
        <w:rPr>
          <w:rFonts w:cs="Arial"/>
          <w:color w:val="000000"/>
          <w:sz w:val="24"/>
        </w:rPr>
        <w:t>Contratante</w:t>
      </w:r>
      <w:r w:rsidR="00DB206B" w:rsidRPr="00D97385">
        <w:rPr>
          <w:rFonts w:cs="Arial"/>
          <w:color w:val="000000"/>
          <w:sz w:val="24"/>
        </w:rPr>
        <w:t xml:space="preserve">, quando </w:t>
      </w:r>
      <w:r w:rsidR="00765562" w:rsidRPr="00D97385">
        <w:rPr>
          <w:rFonts w:cs="Arial"/>
          <w:color w:val="000000"/>
          <w:sz w:val="24"/>
        </w:rPr>
        <w:t xml:space="preserve">for o caso, a </w:t>
      </w:r>
      <w:r w:rsidR="00DB206B" w:rsidRPr="00D97385">
        <w:rPr>
          <w:rFonts w:cs="Arial"/>
          <w:color w:val="000000"/>
          <w:sz w:val="24"/>
        </w:rPr>
        <w:t xml:space="preserve">relação nominal </w:t>
      </w:r>
      <w:r w:rsidR="00765562" w:rsidRPr="00D97385">
        <w:rPr>
          <w:rFonts w:cs="Arial"/>
          <w:color w:val="000000"/>
          <w:sz w:val="24"/>
        </w:rPr>
        <w:t xml:space="preserve">dos empregados </w:t>
      </w:r>
      <w:r w:rsidR="009D6CDC" w:rsidRPr="00D97385">
        <w:rPr>
          <w:rFonts w:cs="Arial"/>
          <w:color w:val="000000"/>
          <w:sz w:val="24"/>
        </w:rPr>
        <w:t>que adentrarão o órgão para a execução do serviço;</w:t>
      </w:r>
    </w:p>
    <w:p w14:paraId="64592B99" w14:textId="644D00AB"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R</w:t>
      </w:r>
      <w:r w:rsidR="00DB206B" w:rsidRPr="00D97385">
        <w:rPr>
          <w:rFonts w:cs="Arial"/>
          <w:color w:val="000000"/>
          <w:sz w:val="24"/>
        </w:rPr>
        <w:t>esponsabilizar-se por todas as obrigações trabalhistas, sociais, previdenciárias, tributárias e as demais previstas</w:t>
      </w:r>
      <w:proofErr w:type="gramStart"/>
      <w:r w:rsidR="00DB206B" w:rsidRPr="00D97385">
        <w:rPr>
          <w:rFonts w:cs="Arial"/>
          <w:color w:val="000000"/>
          <w:sz w:val="24"/>
        </w:rPr>
        <w:t xml:space="preserve"> </w:t>
      </w:r>
      <w:r w:rsidR="00163C9F" w:rsidRPr="00D97385">
        <w:rPr>
          <w:rFonts w:cs="Arial"/>
          <w:color w:val="000000"/>
          <w:sz w:val="24"/>
        </w:rPr>
        <w:t xml:space="preserve"> </w:t>
      </w:r>
      <w:proofErr w:type="gramEnd"/>
      <w:r w:rsidR="00163C9F" w:rsidRPr="00D97385">
        <w:rPr>
          <w:rFonts w:cs="Arial"/>
          <w:color w:val="000000"/>
          <w:sz w:val="24"/>
        </w:rPr>
        <w:t>em</w:t>
      </w:r>
      <w:r w:rsidR="00DB206B" w:rsidRPr="00D97385">
        <w:rPr>
          <w:rFonts w:cs="Arial"/>
          <w:color w:val="000000"/>
          <w:sz w:val="24"/>
        </w:rPr>
        <w:t xml:space="preserve"> legislação específica, cuja inadimplência não transfere responsabilidade à </w:t>
      </w:r>
      <w:r w:rsidR="00D52359" w:rsidRPr="00D97385">
        <w:rPr>
          <w:rFonts w:cs="Arial"/>
          <w:color w:val="000000"/>
          <w:sz w:val="24"/>
        </w:rPr>
        <w:t>Contratante</w:t>
      </w:r>
      <w:r w:rsidR="00DB206B" w:rsidRPr="00D97385">
        <w:rPr>
          <w:rFonts w:cs="Arial"/>
          <w:color w:val="000000"/>
          <w:sz w:val="24"/>
        </w:rPr>
        <w:t>;</w:t>
      </w:r>
    </w:p>
    <w:p w14:paraId="64592B9C" w14:textId="77777777" w:rsidR="00DB206B" w:rsidRPr="00D97385" w:rsidRDefault="00C11C58"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I</w:t>
      </w:r>
      <w:r w:rsidR="00DB206B" w:rsidRPr="00D97385">
        <w:rPr>
          <w:rFonts w:cs="Arial"/>
          <w:color w:val="000000"/>
          <w:sz w:val="24"/>
        </w:rPr>
        <w:t xml:space="preserve">nstruir seus empregados quanto à necessidade de acatar as </w:t>
      </w:r>
      <w:r w:rsidR="009D6CDC" w:rsidRPr="00D97385">
        <w:rPr>
          <w:rFonts w:cs="Arial"/>
          <w:color w:val="000000"/>
          <w:sz w:val="24"/>
        </w:rPr>
        <w:t>normas i</w:t>
      </w:r>
      <w:r w:rsidR="00133136" w:rsidRPr="00D97385">
        <w:rPr>
          <w:rFonts w:cs="Arial"/>
          <w:color w:val="000000"/>
          <w:sz w:val="24"/>
        </w:rPr>
        <w:t xml:space="preserve">nternas </w:t>
      </w:r>
      <w:r w:rsidR="00DB206B" w:rsidRPr="00D97385">
        <w:rPr>
          <w:rFonts w:cs="Arial"/>
          <w:color w:val="000000"/>
          <w:sz w:val="24"/>
        </w:rPr>
        <w:t>da Administração;</w:t>
      </w:r>
    </w:p>
    <w:p w14:paraId="64592B9D" w14:textId="77777777" w:rsidR="00DB206B" w:rsidRPr="00D97385" w:rsidRDefault="00C11C58"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I</w:t>
      </w:r>
      <w:r w:rsidR="00DB206B" w:rsidRPr="00D97385">
        <w:rPr>
          <w:rFonts w:cs="Arial"/>
          <w:color w:val="000000"/>
          <w:sz w:val="24"/>
        </w:rPr>
        <w:t xml:space="preserve">nstruir seus empregados a respeito das atividades a serem desempenhadas, alertando-os a não executar atividades não abrangidas pelo contrato, devendo a </w:t>
      </w:r>
      <w:r w:rsidR="00D52359" w:rsidRPr="00D97385">
        <w:rPr>
          <w:rFonts w:cs="Arial"/>
          <w:color w:val="000000"/>
          <w:sz w:val="24"/>
        </w:rPr>
        <w:t>Contratada</w:t>
      </w:r>
      <w:r w:rsidR="00DB206B" w:rsidRPr="00D97385">
        <w:rPr>
          <w:rFonts w:cs="Arial"/>
          <w:color w:val="000000"/>
          <w:sz w:val="24"/>
        </w:rPr>
        <w:t xml:space="preserve"> relatar à </w:t>
      </w:r>
      <w:r w:rsidR="00D52359" w:rsidRPr="00D97385">
        <w:rPr>
          <w:rFonts w:cs="Arial"/>
          <w:color w:val="000000"/>
          <w:sz w:val="24"/>
        </w:rPr>
        <w:t>Contratante</w:t>
      </w:r>
      <w:r w:rsidR="00DB206B" w:rsidRPr="00D97385">
        <w:rPr>
          <w:rFonts w:cs="Arial"/>
          <w:color w:val="000000"/>
          <w:sz w:val="24"/>
        </w:rPr>
        <w:t xml:space="preserve"> toda e qualquer ocorrência neste sentido, a fim de evitar desvio de função;</w:t>
      </w:r>
    </w:p>
    <w:p w14:paraId="64592B9E"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R</w:t>
      </w:r>
      <w:r w:rsidR="00DB206B" w:rsidRPr="00D97385">
        <w:rPr>
          <w:rFonts w:cs="Arial"/>
          <w:color w:val="000000"/>
          <w:sz w:val="24"/>
        </w:rPr>
        <w:t xml:space="preserve">elatar à </w:t>
      </w:r>
      <w:r w:rsidR="00D52359" w:rsidRPr="00D97385">
        <w:rPr>
          <w:rFonts w:cs="Arial"/>
          <w:color w:val="000000"/>
          <w:sz w:val="24"/>
        </w:rPr>
        <w:t>Contratante</w:t>
      </w:r>
      <w:r w:rsidR="00DB206B" w:rsidRPr="00D97385">
        <w:rPr>
          <w:rFonts w:cs="Arial"/>
          <w:color w:val="000000"/>
          <w:sz w:val="24"/>
        </w:rPr>
        <w:t xml:space="preserve"> toda e qualquer irregularidade verificada no decorrer da prestação dos serviços;</w:t>
      </w:r>
    </w:p>
    <w:p w14:paraId="64592B9F"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lastRenderedPageBreak/>
        <w:t>N</w:t>
      </w:r>
      <w:r w:rsidR="00DB206B" w:rsidRPr="00D97385">
        <w:rPr>
          <w:rFonts w:cs="Arial"/>
          <w:color w:val="000000"/>
          <w:sz w:val="24"/>
        </w:rPr>
        <w:t>ão permitir a utilização de qualquer trabalho do menor de dezesseis anos, exceto na condição de aprendiz para os maiores de quatorze anos; nem permitir a utilização do trabalho do menor de dezoito anos em trabalho noturno, perigoso ou insalubre;</w:t>
      </w:r>
    </w:p>
    <w:p w14:paraId="64592BA0" w14:textId="77777777" w:rsidR="00DB206B" w:rsidRPr="00D97385" w:rsidRDefault="00DB206B"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 xml:space="preserve"> </w:t>
      </w:r>
      <w:r w:rsidR="00A36676" w:rsidRPr="00D97385">
        <w:rPr>
          <w:rFonts w:cs="Arial"/>
          <w:color w:val="000000"/>
          <w:sz w:val="24"/>
        </w:rPr>
        <w:t>M</w:t>
      </w:r>
      <w:r w:rsidRPr="00D97385">
        <w:rPr>
          <w:rFonts w:cs="Arial"/>
          <w:color w:val="000000"/>
          <w:sz w:val="24"/>
        </w:rPr>
        <w:t>anter durante toda a vigência do contrato, em compatibilidade com as obrigações assumidas, todas as condições de habilitação e qualificação exigidas na licitação;</w:t>
      </w:r>
    </w:p>
    <w:p w14:paraId="64592BA1" w14:textId="77777777" w:rsidR="00133136" w:rsidRPr="00D97385" w:rsidRDefault="001449A3"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G</w:t>
      </w:r>
      <w:r w:rsidR="00133136" w:rsidRPr="00D97385">
        <w:rPr>
          <w:rFonts w:cs="Arial"/>
          <w:color w:val="000000"/>
          <w:sz w:val="24"/>
        </w:rPr>
        <w:t>uardar sigilo sobre todas as informações obtidas em decorrência do cumprimento do contrato;</w:t>
      </w:r>
    </w:p>
    <w:p w14:paraId="64592BA2" w14:textId="77777777" w:rsidR="00DB206B" w:rsidRPr="00D97385" w:rsidRDefault="00A36676" w:rsidP="00D97385">
      <w:pPr>
        <w:numPr>
          <w:ilvl w:val="1"/>
          <w:numId w:val="4"/>
        </w:numPr>
        <w:spacing w:before="120" w:after="120" w:line="360" w:lineRule="auto"/>
        <w:ind w:left="425" w:firstLine="0"/>
        <w:jc w:val="both"/>
        <w:rPr>
          <w:rFonts w:cs="Arial"/>
          <w:color w:val="000000"/>
          <w:sz w:val="24"/>
        </w:rPr>
      </w:pPr>
      <w:r w:rsidRPr="00D97385">
        <w:rPr>
          <w:rFonts w:cs="Arial"/>
          <w:color w:val="000000"/>
          <w:sz w:val="24"/>
        </w:rPr>
        <w:t>A</w:t>
      </w:r>
      <w:r w:rsidR="00DB206B" w:rsidRPr="00D97385">
        <w:rPr>
          <w:rFonts w:cs="Arial"/>
          <w:color w:val="000000"/>
          <w:sz w:val="24"/>
        </w:rPr>
        <w:t>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3821545B" w14:textId="77777777" w:rsidR="00CC3455" w:rsidRPr="00D97385" w:rsidRDefault="00CC3455" w:rsidP="00D97385">
      <w:pPr>
        <w:spacing w:before="120" w:after="120" w:line="360" w:lineRule="auto"/>
        <w:ind w:left="425"/>
        <w:jc w:val="both"/>
        <w:rPr>
          <w:rFonts w:cs="Arial"/>
          <w:color w:val="000000"/>
          <w:sz w:val="24"/>
        </w:rPr>
      </w:pPr>
      <w:r w:rsidRPr="00D97385">
        <w:rPr>
          <w:rFonts w:cs="Arial"/>
          <w:color w:val="000000"/>
          <w:sz w:val="24"/>
        </w:rPr>
        <w:t>13.15</w:t>
      </w:r>
      <w:r w:rsidRPr="00D97385">
        <w:rPr>
          <w:rFonts w:cs="Arial"/>
          <w:color w:val="000000"/>
          <w:sz w:val="24"/>
        </w:rPr>
        <w:tab/>
        <w:t xml:space="preserve">Deter instalações, aparelhamento e </w:t>
      </w:r>
      <w:proofErr w:type="gramStart"/>
      <w:r w:rsidRPr="00D97385">
        <w:rPr>
          <w:rFonts w:cs="Arial"/>
          <w:color w:val="000000"/>
          <w:sz w:val="24"/>
        </w:rPr>
        <w:t>pessoal técnico adequados</w:t>
      </w:r>
      <w:proofErr w:type="gramEnd"/>
      <w:r w:rsidRPr="00D97385">
        <w:rPr>
          <w:rFonts w:cs="Arial"/>
          <w:color w:val="000000"/>
          <w:sz w:val="24"/>
        </w:rPr>
        <w:t xml:space="preserve"> e disponíveis para a realização do objeto da licitação.</w:t>
      </w:r>
    </w:p>
    <w:p w14:paraId="4608DEFB" w14:textId="77777777" w:rsidR="00FC2738" w:rsidRPr="00D97385" w:rsidRDefault="00FC2738" w:rsidP="00D97385">
      <w:pPr>
        <w:spacing w:line="360" w:lineRule="auto"/>
        <w:rPr>
          <w:rFonts w:cs="Arial"/>
          <w:sz w:val="24"/>
          <w:lang w:val="x-none" w:eastAsia="en-US"/>
        </w:rPr>
      </w:pPr>
    </w:p>
    <w:p w14:paraId="7F8B311F" w14:textId="77777777" w:rsidR="0024597E" w:rsidRPr="00D97385" w:rsidRDefault="0024597E" w:rsidP="00D97385">
      <w:pPr>
        <w:spacing w:line="360" w:lineRule="auto"/>
        <w:rPr>
          <w:rFonts w:cs="Arial"/>
          <w:sz w:val="24"/>
          <w:lang w:eastAsia="en-US"/>
        </w:rPr>
      </w:pPr>
    </w:p>
    <w:p w14:paraId="64592BA4" w14:textId="77777777" w:rsidR="00DB206B" w:rsidRPr="00D97385" w:rsidRDefault="00DB206B" w:rsidP="00D97385">
      <w:pPr>
        <w:pStyle w:val="Nivel1"/>
        <w:numPr>
          <w:ilvl w:val="0"/>
          <w:numId w:val="4"/>
        </w:numPr>
        <w:spacing w:line="360" w:lineRule="auto"/>
        <w:ind w:left="357" w:hanging="357"/>
        <w:rPr>
          <w:i/>
          <w:color w:val="auto"/>
          <w:sz w:val="24"/>
          <w:szCs w:val="24"/>
        </w:rPr>
      </w:pPr>
      <w:r w:rsidRPr="00D97385">
        <w:rPr>
          <w:i/>
          <w:color w:val="auto"/>
          <w:sz w:val="24"/>
          <w:szCs w:val="24"/>
        </w:rPr>
        <w:t>DA SUBCONTRATAÇÃO</w:t>
      </w:r>
    </w:p>
    <w:p w14:paraId="2821C69F" w14:textId="2F6FAAE9" w:rsidR="00ED574B" w:rsidRPr="00D97385" w:rsidRDefault="00D42501" w:rsidP="00D97385">
      <w:pPr>
        <w:pStyle w:val="PargrafodaLista"/>
        <w:numPr>
          <w:ilvl w:val="1"/>
          <w:numId w:val="4"/>
        </w:numPr>
        <w:spacing w:before="120" w:after="120" w:line="360" w:lineRule="auto"/>
        <w:jc w:val="both"/>
        <w:rPr>
          <w:rFonts w:cs="Arial"/>
          <w:i/>
          <w:sz w:val="24"/>
        </w:rPr>
      </w:pPr>
      <w:r w:rsidRPr="00D97385">
        <w:rPr>
          <w:rFonts w:cs="Arial"/>
          <w:i/>
          <w:sz w:val="24"/>
        </w:rPr>
        <w:t xml:space="preserve">    </w:t>
      </w:r>
      <w:r w:rsidR="00ED574B" w:rsidRPr="00D97385">
        <w:rPr>
          <w:rFonts w:cs="Arial"/>
          <w:i/>
          <w:sz w:val="24"/>
        </w:rPr>
        <w:t>Não será admitida a subcontratação do objeto licitatório.</w:t>
      </w:r>
    </w:p>
    <w:p w14:paraId="64592BB0" w14:textId="77777777" w:rsidR="0055045F" w:rsidRPr="00D97385" w:rsidRDefault="0055045F" w:rsidP="00D97385">
      <w:pPr>
        <w:pStyle w:val="Nivel1"/>
        <w:numPr>
          <w:ilvl w:val="0"/>
          <w:numId w:val="4"/>
        </w:numPr>
        <w:spacing w:line="360" w:lineRule="auto"/>
        <w:ind w:left="357" w:hanging="357"/>
        <w:rPr>
          <w:i/>
          <w:color w:val="auto"/>
          <w:sz w:val="24"/>
          <w:szCs w:val="24"/>
        </w:rPr>
      </w:pPr>
      <w:r w:rsidRPr="00D97385">
        <w:rPr>
          <w:i/>
          <w:color w:val="auto"/>
          <w:sz w:val="24"/>
          <w:szCs w:val="24"/>
        </w:rPr>
        <w:lastRenderedPageBreak/>
        <w:t>ALTERAÇÃO SUBJETIVA</w:t>
      </w:r>
    </w:p>
    <w:p w14:paraId="64592BB1" w14:textId="54B6004D" w:rsidR="0055045F" w:rsidRPr="00D97385" w:rsidRDefault="0055045F" w:rsidP="00D97385">
      <w:pPr>
        <w:pStyle w:val="PargrafodaLista"/>
        <w:numPr>
          <w:ilvl w:val="1"/>
          <w:numId w:val="4"/>
        </w:numPr>
        <w:spacing w:before="120" w:after="120" w:line="360" w:lineRule="auto"/>
        <w:jc w:val="both"/>
        <w:rPr>
          <w:rFonts w:cs="Arial"/>
          <w:i/>
          <w:sz w:val="24"/>
        </w:rPr>
      </w:pPr>
      <w:r w:rsidRPr="00D97385">
        <w:rPr>
          <w:rFonts w:cs="Arial"/>
          <w:i/>
          <w:sz w:val="24"/>
        </w:rPr>
        <w:t>É admissível a fusão, cisão ou incorporação da contratada com/</w:t>
      </w:r>
      <w:r w:rsidR="00E027CF" w:rsidRPr="00D97385">
        <w:rPr>
          <w:rFonts w:cs="Arial"/>
          <w:i/>
          <w:sz w:val="24"/>
        </w:rPr>
        <w:t>por</w:t>
      </w:r>
      <w:r w:rsidRPr="00D97385">
        <w:rPr>
          <w:rFonts w:cs="Arial"/>
          <w:i/>
          <w:sz w:val="24"/>
        </w:rPr>
        <w:t xml:space="preserve">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64592BB2" w14:textId="77777777" w:rsidR="00DB206B" w:rsidRPr="00D97385" w:rsidRDefault="00DB206B" w:rsidP="00D97385">
      <w:pPr>
        <w:pStyle w:val="Nivel1"/>
        <w:numPr>
          <w:ilvl w:val="0"/>
          <w:numId w:val="5"/>
        </w:numPr>
        <w:spacing w:line="360" w:lineRule="auto"/>
        <w:ind w:left="357" w:hanging="357"/>
        <w:rPr>
          <w:sz w:val="24"/>
          <w:szCs w:val="24"/>
          <w:lang w:eastAsia="en-US"/>
        </w:rPr>
      </w:pPr>
      <w:r w:rsidRPr="00D97385">
        <w:rPr>
          <w:sz w:val="24"/>
          <w:szCs w:val="24"/>
          <w:lang w:eastAsia="en-US"/>
        </w:rPr>
        <w:t>CONTROLE E FISCALIZAÇÃO DA EXECUÇÃO</w:t>
      </w:r>
    </w:p>
    <w:p w14:paraId="259992BE" w14:textId="45191E9E"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 xml:space="preserve"> 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arts. 67 e 73 da Lei nº 8.666, de 1993, e do art. 6º do Decreto nº 2.271, de 1997.</w:t>
      </w:r>
    </w:p>
    <w:p w14:paraId="25C5A24B" w14:textId="77777777" w:rsidR="00A00FA9" w:rsidRPr="00D97385" w:rsidRDefault="00A00FA9" w:rsidP="00D97385">
      <w:pPr>
        <w:pStyle w:val="PargrafodaLista"/>
        <w:spacing w:before="120" w:after="120" w:line="360" w:lineRule="auto"/>
        <w:ind w:left="465"/>
        <w:jc w:val="both"/>
        <w:rPr>
          <w:rFonts w:cs="Arial"/>
          <w:i/>
          <w:sz w:val="24"/>
        </w:rPr>
      </w:pPr>
    </w:p>
    <w:p w14:paraId="0F9F40D8" w14:textId="07C123C3"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O representante da Contratante deverá ter a experiência necessária para o acompanhamento e controle da execução dos serviços e do contrato.</w:t>
      </w:r>
    </w:p>
    <w:p w14:paraId="29EFD0DE" w14:textId="77777777" w:rsidR="00A00FA9" w:rsidRPr="00D97385" w:rsidRDefault="00A00FA9" w:rsidP="00D97385">
      <w:pPr>
        <w:pStyle w:val="PargrafodaLista"/>
        <w:spacing w:before="120" w:after="120" w:line="360" w:lineRule="auto"/>
        <w:ind w:left="465"/>
        <w:jc w:val="both"/>
        <w:rPr>
          <w:rFonts w:cs="Arial"/>
          <w:i/>
          <w:sz w:val="24"/>
        </w:rPr>
      </w:pPr>
    </w:p>
    <w:p w14:paraId="6B874C53" w14:textId="76724C51"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A verificação da adequação da prestação do serviço deverá ser realizada com base nos critérios previstos neste Termo de Referência.</w:t>
      </w:r>
    </w:p>
    <w:p w14:paraId="2BC19A25" w14:textId="77777777" w:rsidR="00A00FA9" w:rsidRPr="00D97385" w:rsidRDefault="00A00FA9" w:rsidP="00D97385">
      <w:pPr>
        <w:pStyle w:val="PargrafodaLista"/>
        <w:spacing w:before="120" w:after="120" w:line="360" w:lineRule="auto"/>
        <w:ind w:left="465"/>
        <w:jc w:val="both"/>
        <w:rPr>
          <w:rFonts w:cs="Arial"/>
          <w:i/>
          <w:sz w:val="24"/>
        </w:rPr>
      </w:pPr>
    </w:p>
    <w:p w14:paraId="4087EC49" w14:textId="7305DD73"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lastRenderedPageBreak/>
        <w:t>A execução dos contratos deverá ser acompanhada e fiscalizada por meio de instrumentos de controle, que compreendam a mensuração dos aspectos mencionados no art. 47 e no ANEXO V, item 2.6, i, ambos da IN nº 05/2017.</w:t>
      </w:r>
    </w:p>
    <w:p w14:paraId="3D433F9B" w14:textId="77777777" w:rsidR="00A00FA9" w:rsidRPr="00D97385" w:rsidRDefault="00A00FA9" w:rsidP="00D97385">
      <w:pPr>
        <w:pStyle w:val="PargrafodaLista"/>
        <w:spacing w:before="120" w:after="120" w:line="360" w:lineRule="auto"/>
        <w:ind w:left="465"/>
        <w:jc w:val="both"/>
        <w:rPr>
          <w:rFonts w:cs="Arial"/>
          <w:i/>
          <w:sz w:val="24"/>
        </w:rPr>
      </w:pPr>
    </w:p>
    <w:p w14:paraId="39808828" w14:textId="7D8A499F"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14:paraId="57EBDFB2" w14:textId="77777777" w:rsidR="00A00FA9" w:rsidRPr="00D97385" w:rsidRDefault="00A00FA9" w:rsidP="00D97385">
      <w:pPr>
        <w:spacing w:line="360" w:lineRule="auto"/>
        <w:jc w:val="both"/>
        <w:rPr>
          <w:rFonts w:cs="Arial"/>
          <w:sz w:val="24"/>
          <w:lang w:eastAsia="en-US"/>
        </w:rPr>
      </w:pPr>
    </w:p>
    <w:p w14:paraId="12F445FE" w14:textId="5B38328D" w:rsidR="00A00FA9" w:rsidRPr="00D97385" w:rsidRDefault="000F3B64" w:rsidP="00D97385">
      <w:pPr>
        <w:pStyle w:val="PargrafodaLista"/>
        <w:numPr>
          <w:ilvl w:val="0"/>
          <w:numId w:val="6"/>
        </w:numPr>
        <w:spacing w:line="360" w:lineRule="auto"/>
        <w:jc w:val="both"/>
        <w:rPr>
          <w:rFonts w:cs="Arial"/>
          <w:sz w:val="24"/>
          <w:lang w:eastAsia="en-US"/>
        </w:rPr>
      </w:pPr>
      <w:r w:rsidRPr="00D97385">
        <w:rPr>
          <w:rFonts w:cs="Arial"/>
          <w:sz w:val="24"/>
          <w:lang w:eastAsia="en-US"/>
        </w:rPr>
        <w:t>Não</w:t>
      </w:r>
      <w:r w:rsidR="00A00FA9" w:rsidRPr="00D97385">
        <w:rPr>
          <w:rFonts w:cs="Arial"/>
          <w:sz w:val="24"/>
          <w:lang w:eastAsia="en-US"/>
        </w:rPr>
        <w:t xml:space="preserve"> produzir os resultados, deixar de executar, ou não executar com a qualidade mínima exigida as atividades contratadas; </w:t>
      </w:r>
      <w:proofErr w:type="gramStart"/>
      <w:r w:rsidR="00A00FA9" w:rsidRPr="00D97385">
        <w:rPr>
          <w:rFonts w:cs="Arial"/>
          <w:sz w:val="24"/>
          <w:lang w:eastAsia="en-US"/>
        </w:rPr>
        <w:t>ou</w:t>
      </w:r>
      <w:proofErr w:type="gramEnd"/>
    </w:p>
    <w:p w14:paraId="402DE47C" w14:textId="6F9DDB59" w:rsidR="00A00FA9" w:rsidRPr="00D97385" w:rsidRDefault="000F3B64" w:rsidP="00D97385">
      <w:pPr>
        <w:pStyle w:val="PargrafodaLista"/>
        <w:numPr>
          <w:ilvl w:val="0"/>
          <w:numId w:val="6"/>
        </w:numPr>
        <w:spacing w:line="360" w:lineRule="auto"/>
        <w:jc w:val="both"/>
        <w:rPr>
          <w:rFonts w:cs="Arial"/>
          <w:sz w:val="24"/>
          <w:lang w:eastAsia="en-US"/>
        </w:rPr>
      </w:pPr>
      <w:r w:rsidRPr="00D97385">
        <w:rPr>
          <w:rFonts w:cs="Arial"/>
          <w:sz w:val="24"/>
          <w:lang w:eastAsia="en-US"/>
        </w:rPr>
        <w:t>Deixar</w:t>
      </w:r>
      <w:r w:rsidR="00A00FA9" w:rsidRPr="00D97385">
        <w:rPr>
          <w:rFonts w:cs="Arial"/>
          <w:sz w:val="24"/>
          <w:lang w:eastAsia="en-US"/>
        </w:rPr>
        <w:t xml:space="preserve"> de utilizar materiais e recursos humanos exigidos para a execução do serviço, ou utilizá-los com qualidade ou quantidade inferior à demandada.</w:t>
      </w:r>
    </w:p>
    <w:p w14:paraId="5916EFC6" w14:textId="77777777" w:rsidR="00A00FA9" w:rsidRPr="00D97385" w:rsidRDefault="00A00FA9" w:rsidP="00D97385">
      <w:pPr>
        <w:spacing w:line="360" w:lineRule="auto"/>
        <w:jc w:val="both"/>
        <w:rPr>
          <w:rFonts w:cs="Arial"/>
          <w:sz w:val="24"/>
          <w:lang w:eastAsia="en-US"/>
        </w:rPr>
      </w:pPr>
    </w:p>
    <w:p w14:paraId="3BA34044" w14:textId="4317A099"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A utilização do IMR não impede a aplicação concomitante de outros mecanismos para a avaliação da prestação dos serviços.</w:t>
      </w:r>
    </w:p>
    <w:p w14:paraId="31298D6D" w14:textId="77777777" w:rsidR="00A00FA9" w:rsidRPr="00D97385" w:rsidRDefault="00A00FA9" w:rsidP="00D97385">
      <w:pPr>
        <w:pStyle w:val="PargrafodaLista"/>
        <w:spacing w:before="120" w:after="120" w:line="360" w:lineRule="auto"/>
        <w:ind w:left="465"/>
        <w:jc w:val="both"/>
        <w:rPr>
          <w:rFonts w:cs="Arial"/>
          <w:i/>
          <w:sz w:val="24"/>
        </w:rPr>
      </w:pPr>
    </w:p>
    <w:p w14:paraId="00E534AB" w14:textId="6B392F64"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2B463DBC" w14:textId="77777777" w:rsidR="00CA69B9" w:rsidRPr="00D97385" w:rsidRDefault="00CA69B9" w:rsidP="00D97385">
      <w:pPr>
        <w:pStyle w:val="PargrafodaLista"/>
        <w:spacing w:before="120" w:after="120" w:line="360" w:lineRule="auto"/>
        <w:ind w:left="465"/>
        <w:jc w:val="both"/>
        <w:rPr>
          <w:rFonts w:cs="Arial"/>
          <w:i/>
          <w:sz w:val="24"/>
        </w:rPr>
      </w:pPr>
    </w:p>
    <w:p w14:paraId="74222DEE" w14:textId="5301F9D9"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 xml:space="preserve">O fiscal técnico deverá apresentar ao preposto da CONTRATADA a avaliação da execução do objeto ou, se for o caso, a avaliação de desempenho e qualidade da prestação dos serviços realizada. </w:t>
      </w:r>
    </w:p>
    <w:p w14:paraId="22235E66" w14:textId="77777777" w:rsidR="00A00FA9" w:rsidRPr="00D97385" w:rsidRDefault="00A00FA9" w:rsidP="00D97385">
      <w:pPr>
        <w:pStyle w:val="PargrafodaLista"/>
        <w:spacing w:before="120" w:after="120" w:line="360" w:lineRule="auto"/>
        <w:ind w:left="465"/>
        <w:jc w:val="both"/>
        <w:rPr>
          <w:rFonts w:cs="Arial"/>
          <w:i/>
          <w:sz w:val="24"/>
        </w:rPr>
      </w:pPr>
    </w:p>
    <w:p w14:paraId="5E48EAF0" w14:textId="7D89B98B"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 xml:space="preserve">Em hipótese alguma, será admitido que a própria CONTRATADA </w:t>
      </w:r>
      <w:proofErr w:type="gramStart"/>
      <w:r w:rsidRPr="00D97385">
        <w:rPr>
          <w:rFonts w:cs="Arial"/>
          <w:i/>
          <w:sz w:val="24"/>
        </w:rPr>
        <w:t>materialize</w:t>
      </w:r>
      <w:proofErr w:type="gramEnd"/>
      <w:r w:rsidRPr="00D97385">
        <w:rPr>
          <w:rFonts w:cs="Arial"/>
          <w:i/>
          <w:sz w:val="24"/>
        </w:rPr>
        <w:t xml:space="preserve"> a avaliação de desempenho e qualidade da prestação dos serviços realizada. </w:t>
      </w:r>
    </w:p>
    <w:p w14:paraId="41E933B0" w14:textId="77777777" w:rsidR="00A00FA9" w:rsidRPr="00D97385" w:rsidRDefault="00A00FA9" w:rsidP="00D97385">
      <w:pPr>
        <w:pStyle w:val="PargrafodaLista"/>
        <w:spacing w:before="120" w:after="120" w:line="360" w:lineRule="auto"/>
        <w:ind w:left="465"/>
        <w:jc w:val="both"/>
        <w:rPr>
          <w:rFonts w:cs="Arial"/>
          <w:i/>
          <w:sz w:val="24"/>
        </w:rPr>
      </w:pPr>
    </w:p>
    <w:p w14:paraId="2E69D893" w14:textId="6CC9BF5B"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 xml:space="preserve">A CONTRATADA poderá apresentar justificativa para a prestação do serviço com menor nível de conformidade, que poderá ser aceita pelo fiscal técnico, desde que comprovada </w:t>
      </w:r>
      <w:proofErr w:type="gramStart"/>
      <w:r w:rsidRPr="00D97385">
        <w:rPr>
          <w:rFonts w:cs="Arial"/>
          <w:i/>
          <w:sz w:val="24"/>
        </w:rPr>
        <w:t>a</w:t>
      </w:r>
      <w:proofErr w:type="gramEnd"/>
      <w:r w:rsidRPr="00D97385">
        <w:rPr>
          <w:rFonts w:cs="Arial"/>
          <w:i/>
          <w:sz w:val="24"/>
        </w:rPr>
        <w:t xml:space="preserve"> excepcionalidade da ocorrência, resultante exclusivamente de fatores imprevisíveis e alheios ao controle do prestador. </w:t>
      </w:r>
    </w:p>
    <w:p w14:paraId="2A70CF77" w14:textId="77777777" w:rsidR="00A00FA9" w:rsidRPr="00D97385" w:rsidRDefault="00A00FA9" w:rsidP="00D97385">
      <w:pPr>
        <w:pStyle w:val="PargrafodaLista"/>
        <w:spacing w:before="120" w:after="120" w:line="360" w:lineRule="auto"/>
        <w:ind w:left="465"/>
        <w:jc w:val="both"/>
        <w:rPr>
          <w:rFonts w:cs="Arial"/>
          <w:i/>
          <w:sz w:val="24"/>
        </w:rPr>
      </w:pPr>
    </w:p>
    <w:p w14:paraId="2DA63BA5" w14:textId="5D661B06"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D97385">
        <w:rPr>
          <w:rFonts w:cs="Arial"/>
          <w:i/>
          <w:sz w:val="24"/>
        </w:rPr>
        <w:t>devem ser</w:t>
      </w:r>
      <w:proofErr w:type="gramEnd"/>
      <w:r w:rsidRPr="00D97385">
        <w:rPr>
          <w:rFonts w:cs="Arial"/>
          <w:i/>
          <w:sz w:val="24"/>
        </w:rPr>
        <w:t xml:space="preserve"> aplicadas as sanções à CONTRATADA de acordo com as regras previstas no ato convocatório. </w:t>
      </w:r>
    </w:p>
    <w:p w14:paraId="44D3CA9E" w14:textId="77777777" w:rsidR="00A00FA9" w:rsidRPr="00D97385" w:rsidRDefault="00A00FA9" w:rsidP="00D97385">
      <w:pPr>
        <w:pStyle w:val="PargrafodaLista"/>
        <w:spacing w:before="120" w:after="120" w:line="360" w:lineRule="auto"/>
        <w:ind w:left="465"/>
        <w:jc w:val="both"/>
        <w:rPr>
          <w:rFonts w:cs="Arial"/>
          <w:i/>
          <w:sz w:val="24"/>
        </w:rPr>
      </w:pPr>
    </w:p>
    <w:p w14:paraId="5D4B0447" w14:textId="348AC7F3"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 xml:space="preserve">O fiscal técnico poderá realizar avaliação diária, semanal ou mensal, desde que o período escolhido seja suficiente para aferir o desempenho e qualidade da prestação dos serviços. </w:t>
      </w:r>
    </w:p>
    <w:p w14:paraId="0C10E6B2" w14:textId="77777777" w:rsidR="00A00FA9" w:rsidRPr="00D97385" w:rsidRDefault="00A00FA9" w:rsidP="00D97385">
      <w:pPr>
        <w:pStyle w:val="PargrafodaLista"/>
        <w:spacing w:before="120" w:after="120" w:line="360" w:lineRule="auto"/>
        <w:ind w:left="465"/>
        <w:jc w:val="both"/>
        <w:rPr>
          <w:rFonts w:cs="Arial"/>
          <w:i/>
          <w:sz w:val="24"/>
        </w:rPr>
      </w:pPr>
    </w:p>
    <w:p w14:paraId="21F001BE" w14:textId="4D5D81E1"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lastRenderedPageBreak/>
        <w:t xml:space="preserve">O fiscal técnico, ao verificar que houve </w:t>
      </w:r>
      <w:proofErr w:type="spellStart"/>
      <w:r w:rsidRPr="00D97385">
        <w:rPr>
          <w:rFonts w:cs="Arial"/>
          <w:i/>
          <w:sz w:val="24"/>
        </w:rPr>
        <w:t>subdimensionamento</w:t>
      </w:r>
      <w:proofErr w:type="spellEnd"/>
      <w:r w:rsidRPr="00D97385">
        <w:rPr>
          <w:rFonts w:cs="Arial"/>
          <w:i/>
          <w:sz w:val="24"/>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7F6EDF3A" w14:textId="77777777" w:rsidR="00A00FA9" w:rsidRPr="00D97385" w:rsidRDefault="00A00FA9" w:rsidP="00D97385">
      <w:pPr>
        <w:pStyle w:val="PargrafodaLista"/>
        <w:spacing w:before="120" w:after="120" w:line="360" w:lineRule="auto"/>
        <w:ind w:left="465"/>
        <w:jc w:val="both"/>
        <w:rPr>
          <w:rFonts w:cs="Arial"/>
          <w:i/>
          <w:sz w:val="24"/>
        </w:rPr>
      </w:pPr>
    </w:p>
    <w:p w14:paraId="0F7FA9B9" w14:textId="73D49B99"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 xml:space="preserve"> 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D97385">
        <w:rPr>
          <w:rFonts w:cs="Arial"/>
          <w:i/>
          <w:sz w:val="24"/>
        </w:rPr>
        <w:t>marca,</w:t>
      </w:r>
      <w:proofErr w:type="gramEnd"/>
      <w:r w:rsidRPr="00D97385">
        <w:rPr>
          <w:rFonts w:cs="Arial"/>
          <w:i/>
          <w:sz w:val="24"/>
        </w:rPr>
        <w:t xml:space="preserve"> qualidade e forma de uso. </w:t>
      </w:r>
    </w:p>
    <w:p w14:paraId="5B76A67C" w14:textId="77777777" w:rsidR="00A00FA9" w:rsidRPr="00D97385" w:rsidRDefault="00A00FA9" w:rsidP="00D97385">
      <w:pPr>
        <w:pStyle w:val="PargrafodaLista"/>
        <w:spacing w:before="120" w:after="120" w:line="360" w:lineRule="auto"/>
        <w:ind w:left="465"/>
        <w:jc w:val="both"/>
        <w:rPr>
          <w:rFonts w:cs="Arial"/>
          <w:i/>
          <w:sz w:val="24"/>
        </w:rPr>
      </w:pPr>
    </w:p>
    <w:p w14:paraId="2F9ECD90" w14:textId="4FFE905C"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O representante da Contratante deverá promover o registro das ocorrências verificadas, adotando as providências necessárias ao fiel cumprimento das cláusulas contratuais, conforme o disposto nos §§ 1º e 2º do art. 67 da Lei nº 8.666, de 1993.</w:t>
      </w:r>
    </w:p>
    <w:p w14:paraId="71DDCAF8" w14:textId="77777777" w:rsidR="00A00FA9" w:rsidRPr="00D97385" w:rsidRDefault="00A00FA9" w:rsidP="00D97385">
      <w:pPr>
        <w:pStyle w:val="PargrafodaLista"/>
        <w:spacing w:before="120" w:after="120" w:line="360" w:lineRule="auto"/>
        <w:ind w:left="465"/>
        <w:jc w:val="both"/>
        <w:rPr>
          <w:rFonts w:cs="Arial"/>
          <w:i/>
          <w:sz w:val="24"/>
        </w:rPr>
      </w:pPr>
    </w:p>
    <w:p w14:paraId="4C212D0B" w14:textId="5576B10A" w:rsidR="00A00FA9" w:rsidRPr="00D97385" w:rsidRDefault="00A00FA9" w:rsidP="00D97385">
      <w:pPr>
        <w:pStyle w:val="PargrafodaLista"/>
        <w:numPr>
          <w:ilvl w:val="1"/>
          <w:numId w:val="12"/>
        </w:numPr>
        <w:spacing w:before="120" w:after="120" w:line="360" w:lineRule="auto"/>
        <w:jc w:val="both"/>
        <w:rPr>
          <w:rFonts w:cs="Arial"/>
          <w:i/>
          <w:sz w:val="24"/>
        </w:rPr>
      </w:pPr>
      <w:r w:rsidRPr="00D97385">
        <w:rPr>
          <w:rFonts w:cs="Arial"/>
          <w:i/>
          <w:sz w:val="24"/>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4B7388FF" w14:textId="77777777" w:rsidR="000E2A99" w:rsidRPr="00D97385" w:rsidRDefault="000E2A99" w:rsidP="00D97385">
      <w:pPr>
        <w:pStyle w:val="PargrafodaLista"/>
        <w:spacing w:before="120" w:after="120" w:line="360" w:lineRule="auto"/>
        <w:ind w:left="465"/>
        <w:jc w:val="both"/>
        <w:rPr>
          <w:rFonts w:cs="Arial"/>
          <w:i/>
          <w:sz w:val="24"/>
        </w:rPr>
      </w:pPr>
    </w:p>
    <w:p w14:paraId="64592BC1" w14:textId="77777777" w:rsidR="00DB206B" w:rsidRPr="00D97385" w:rsidRDefault="00DB206B" w:rsidP="00D97385">
      <w:pPr>
        <w:pStyle w:val="PargrafodaLista"/>
        <w:numPr>
          <w:ilvl w:val="1"/>
          <w:numId w:val="12"/>
        </w:numPr>
        <w:spacing w:before="120" w:after="120" w:line="360" w:lineRule="auto"/>
        <w:jc w:val="both"/>
        <w:rPr>
          <w:rFonts w:cs="Arial"/>
          <w:i/>
          <w:sz w:val="24"/>
        </w:rPr>
      </w:pPr>
      <w:r w:rsidRPr="00D97385">
        <w:rPr>
          <w:rFonts w:cs="Arial"/>
          <w:i/>
          <w:sz w:val="24"/>
        </w:rPr>
        <w:lastRenderedPageBreak/>
        <w:t xml:space="preserve">A fiscalização de que trata esta cláusula não exclui nem reduz a responsabilidade da </w:t>
      </w:r>
      <w:r w:rsidR="00D52359" w:rsidRPr="00D97385">
        <w:rPr>
          <w:rFonts w:cs="Arial"/>
          <w:i/>
          <w:sz w:val="24"/>
        </w:rPr>
        <w:t>C</w:t>
      </w:r>
      <w:r w:rsidR="00B63064" w:rsidRPr="00D97385">
        <w:rPr>
          <w:rFonts w:cs="Arial"/>
          <w:i/>
          <w:sz w:val="24"/>
        </w:rPr>
        <w:t>ontratada</w:t>
      </w:r>
      <w:r w:rsidRPr="00D97385">
        <w:rPr>
          <w:rFonts w:cs="Arial"/>
          <w:i/>
          <w:sz w:val="24"/>
        </w:rPr>
        <w:t xml:space="preserve">, inclusive perante terceiros, por qualquer irregularidade, ainda que resultante de imperfeições técnicas, vícios redibitórios, ou emprego de material inadequado ou de qualidade inferior e, na ocorrência desta, não implica em </w:t>
      </w:r>
      <w:r w:rsidR="003A24FD" w:rsidRPr="00D97385">
        <w:rPr>
          <w:rFonts w:cs="Arial"/>
          <w:i/>
          <w:sz w:val="24"/>
        </w:rPr>
        <w:t>corresponsabilidade</w:t>
      </w:r>
      <w:r w:rsidRPr="00D97385">
        <w:rPr>
          <w:rFonts w:cs="Arial"/>
          <w:i/>
          <w:sz w:val="24"/>
        </w:rPr>
        <w:t xml:space="preserve"> da </w:t>
      </w:r>
      <w:r w:rsidR="00D52359" w:rsidRPr="00D97385">
        <w:rPr>
          <w:rFonts w:cs="Arial"/>
          <w:i/>
          <w:sz w:val="24"/>
        </w:rPr>
        <w:t>C</w:t>
      </w:r>
      <w:r w:rsidR="00B63064" w:rsidRPr="00D97385">
        <w:rPr>
          <w:rFonts w:cs="Arial"/>
          <w:i/>
          <w:sz w:val="24"/>
        </w:rPr>
        <w:t>ontratante</w:t>
      </w:r>
      <w:r w:rsidRPr="00D97385">
        <w:rPr>
          <w:rFonts w:cs="Arial"/>
          <w:i/>
          <w:sz w:val="24"/>
        </w:rPr>
        <w:t xml:space="preserve"> ou de seus agentes e prepostos, de conformidade com o art. 70 da Lei nº 8.666, de 1993.</w:t>
      </w:r>
    </w:p>
    <w:p w14:paraId="4F30C710" w14:textId="77777777" w:rsidR="001553D7" w:rsidRPr="00D97385" w:rsidRDefault="001553D7" w:rsidP="00D97385">
      <w:pPr>
        <w:spacing w:before="120" w:after="120" w:line="360" w:lineRule="auto"/>
        <w:ind w:left="425"/>
        <w:jc w:val="both"/>
        <w:rPr>
          <w:rFonts w:cs="Arial"/>
          <w:color w:val="000000"/>
          <w:sz w:val="24"/>
          <w:lang w:eastAsia="en-US"/>
        </w:rPr>
      </w:pPr>
    </w:p>
    <w:p w14:paraId="54620F01" w14:textId="2AB3AE31" w:rsidR="001553D7" w:rsidRPr="00D97385" w:rsidRDefault="001553D7" w:rsidP="00D97385">
      <w:pPr>
        <w:pStyle w:val="Nivel1"/>
        <w:numPr>
          <w:ilvl w:val="0"/>
          <w:numId w:val="5"/>
        </w:numPr>
        <w:spacing w:line="360" w:lineRule="auto"/>
        <w:ind w:left="357" w:hanging="357"/>
        <w:rPr>
          <w:sz w:val="24"/>
          <w:szCs w:val="24"/>
          <w:lang w:eastAsia="en-US"/>
        </w:rPr>
      </w:pPr>
      <w:r w:rsidRPr="00D97385">
        <w:rPr>
          <w:sz w:val="24"/>
          <w:szCs w:val="24"/>
          <w:lang w:eastAsia="en-US"/>
        </w:rPr>
        <w:t xml:space="preserve">DO RECEBIMENTO E ACEITAÇÃO DO OBJETO </w:t>
      </w:r>
    </w:p>
    <w:p w14:paraId="3A06375F" w14:textId="77777777" w:rsidR="001553D7" w:rsidRPr="00D97385" w:rsidRDefault="001553D7" w:rsidP="00D97385">
      <w:pPr>
        <w:spacing w:before="120" w:after="120" w:line="360" w:lineRule="auto"/>
        <w:ind w:left="425"/>
        <w:jc w:val="both"/>
        <w:rPr>
          <w:rFonts w:cs="Arial"/>
          <w:color w:val="000000"/>
          <w:sz w:val="24"/>
          <w:lang w:eastAsia="en-US"/>
        </w:rPr>
      </w:pPr>
    </w:p>
    <w:p w14:paraId="33152C9E" w14:textId="3CE67E59" w:rsidR="001553D7" w:rsidRPr="00D97385" w:rsidRDefault="001553D7" w:rsidP="00D97385">
      <w:pPr>
        <w:pStyle w:val="PargrafodaLista"/>
        <w:numPr>
          <w:ilvl w:val="1"/>
          <w:numId w:val="13"/>
        </w:numPr>
        <w:spacing w:before="120" w:after="120" w:line="360" w:lineRule="auto"/>
        <w:jc w:val="both"/>
        <w:rPr>
          <w:rFonts w:cs="Arial"/>
          <w:i/>
          <w:sz w:val="24"/>
        </w:rPr>
      </w:pPr>
      <w:r w:rsidRPr="00D97385">
        <w:rPr>
          <w:rFonts w:cs="Arial"/>
          <w:i/>
          <w:sz w:val="24"/>
        </w:rPr>
        <w:t xml:space="preserve">Os serviços serão recebidos provisoriamente no prazo de </w:t>
      </w:r>
      <w:r w:rsidR="0094149F" w:rsidRPr="00D97385">
        <w:rPr>
          <w:rFonts w:cs="Arial"/>
          <w:i/>
          <w:sz w:val="24"/>
        </w:rPr>
        <w:t>10</w:t>
      </w:r>
      <w:r w:rsidRPr="00D97385">
        <w:rPr>
          <w:rFonts w:cs="Arial"/>
          <w:i/>
          <w:sz w:val="24"/>
        </w:rPr>
        <w:t xml:space="preserve"> (</w:t>
      </w:r>
      <w:r w:rsidR="0094149F" w:rsidRPr="00D97385">
        <w:rPr>
          <w:rFonts w:cs="Arial"/>
          <w:i/>
          <w:sz w:val="24"/>
        </w:rPr>
        <w:t>dez</w:t>
      </w:r>
      <w:r w:rsidRPr="00D97385">
        <w:rPr>
          <w:rFonts w:cs="Arial"/>
          <w:i/>
          <w:sz w:val="24"/>
        </w:rPr>
        <w:t xml:space="preserve">) dias, </w:t>
      </w:r>
      <w:proofErr w:type="gramStart"/>
      <w:r w:rsidRPr="00D97385">
        <w:rPr>
          <w:rFonts w:cs="Arial"/>
          <w:i/>
          <w:sz w:val="24"/>
        </w:rPr>
        <w:t>pelo(</w:t>
      </w:r>
      <w:proofErr w:type="gramEnd"/>
      <w:r w:rsidRPr="00D97385">
        <w:rPr>
          <w:rFonts w:cs="Arial"/>
          <w:i/>
          <w:sz w:val="24"/>
        </w:rPr>
        <w:t>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conclusão acerca das ocorrências na execução do contrato e demais documentos que julgarem necessários, devendo encaminhá-los ao gestor do contrato para recebimento definitivo.</w:t>
      </w:r>
    </w:p>
    <w:p w14:paraId="3E7780F7" w14:textId="77777777" w:rsidR="001553D7" w:rsidRPr="00D97385" w:rsidRDefault="001553D7" w:rsidP="00D97385">
      <w:pPr>
        <w:spacing w:before="120" w:after="120" w:line="360" w:lineRule="auto"/>
        <w:ind w:left="425"/>
        <w:jc w:val="both"/>
        <w:rPr>
          <w:rFonts w:cs="Arial"/>
          <w:color w:val="000000"/>
          <w:sz w:val="24"/>
          <w:lang w:eastAsia="en-US"/>
        </w:rPr>
      </w:pPr>
    </w:p>
    <w:p w14:paraId="71AC2D6B" w14:textId="50835C4F" w:rsidR="001553D7" w:rsidRPr="00D97385" w:rsidRDefault="001553D7" w:rsidP="00D97385">
      <w:pPr>
        <w:pStyle w:val="PargrafodaLista"/>
        <w:numPr>
          <w:ilvl w:val="1"/>
          <w:numId w:val="13"/>
        </w:numPr>
        <w:spacing w:before="120" w:after="120" w:line="360" w:lineRule="auto"/>
        <w:jc w:val="both"/>
        <w:rPr>
          <w:rFonts w:cs="Arial"/>
          <w:i/>
          <w:sz w:val="24"/>
        </w:rPr>
      </w:pPr>
      <w:r w:rsidRPr="00D97385">
        <w:rPr>
          <w:rFonts w:cs="Arial"/>
          <w:i/>
          <w:sz w:val="24"/>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D97385">
        <w:rPr>
          <w:rFonts w:cs="Arial"/>
          <w:i/>
          <w:sz w:val="24"/>
        </w:rPr>
        <w:t>às custas</w:t>
      </w:r>
      <w:proofErr w:type="gramEnd"/>
      <w:r w:rsidRPr="00D97385">
        <w:rPr>
          <w:rFonts w:cs="Arial"/>
          <w:i/>
          <w:sz w:val="24"/>
        </w:rPr>
        <w:t xml:space="preserve"> da Contratada, sem prejuízo da aplicação de penalidades.</w:t>
      </w:r>
    </w:p>
    <w:p w14:paraId="2941B1A0" w14:textId="77777777" w:rsidR="001553D7" w:rsidRPr="00D97385" w:rsidRDefault="001553D7" w:rsidP="00D97385">
      <w:pPr>
        <w:pStyle w:val="PargrafodaLista"/>
        <w:spacing w:before="120" w:after="120" w:line="360" w:lineRule="auto"/>
        <w:ind w:left="930"/>
        <w:jc w:val="both"/>
        <w:rPr>
          <w:rFonts w:cs="Arial"/>
          <w:i/>
          <w:sz w:val="24"/>
        </w:rPr>
      </w:pPr>
    </w:p>
    <w:p w14:paraId="34B080C5" w14:textId="748D75EB" w:rsidR="001553D7" w:rsidRPr="00D97385" w:rsidRDefault="001553D7" w:rsidP="00D97385">
      <w:pPr>
        <w:pStyle w:val="PargrafodaLista"/>
        <w:numPr>
          <w:ilvl w:val="1"/>
          <w:numId w:val="13"/>
        </w:numPr>
        <w:spacing w:before="120" w:after="120" w:line="360" w:lineRule="auto"/>
        <w:jc w:val="both"/>
        <w:rPr>
          <w:rFonts w:cs="Arial"/>
          <w:i/>
          <w:sz w:val="24"/>
        </w:rPr>
      </w:pPr>
      <w:r w:rsidRPr="00D97385">
        <w:rPr>
          <w:rFonts w:cs="Arial"/>
          <w:i/>
          <w:sz w:val="24"/>
        </w:rPr>
        <w:t xml:space="preserve">Os serviços serão recebidos definitivamente no prazo de </w:t>
      </w:r>
      <w:r w:rsidR="0094149F" w:rsidRPr="00D97385">
        <w:rPr>
          <w:rFonts w:cs="Arial"/>
          <w:i/>
          <w:sz w:val="24"/>
        </w:rPr>
        <w:t>05</w:t>
      </w:r>
      <w:r w:rsidRPr="00D97385">
        <w:rPr>
          <w:rFonts w:cs="Arial"/>
          <w:i/>
          <w:sz w:val="24"/>
        </w:rPr>
        <w:t xml:space="preserve"> (</w:t>
      </w:r>
      <w:r w:rsidR="0094149F" w:rsidRPr="00D97385">
        <w:rPr>
          <w:rFonts w:cs="Arial"/>
          <w:i/>
          <w:sz w:val="24"/>
        </w:rPr>
        <w:t>cinco</w:t>
      </w:r>
      <w:r w:rsidRPr="00D97385">
        <w:rPr>
          <w:rFonts w:cs="Arial"/>
          <w:i/>
          <w:sz w:val="24"/>
        </w:rPr>
        <w:t>) dias, contados do recebimento provisório, após a verificação da qualidade e quantidade do serviço executado e materiais empregados, com a consequente aceitação mediante termo circunstanciado.</w:t>
      </w:r>
    </w:p>
    <w:p w14:paraId="7248DD74" w14:textId="79ED60EC" w:rsidR="001553D7" w:rsidRPr="00D97385" w:rsidRDefault="001553D7" w:rsidP="00D97385">
      <w:pPr>
        <w:pStyle w:val="PargrafodaLista"/>
        <w:numPr>
          <w:ilvl w:val="1"/>
          <w:numId w:val="13"/>
        </w:numPr>
        <w:spacing w:before="120" w:after="120" w:line="360" w:lineRule="auto"/>
        <w:jc w:val="both"/>
        <w:rPr>
          <w:rFonts w:cs="Arial"/>
          <w:i/>
          <w:sz w:val="24"/>
        </w:rPr>
      </w:pPr>
      <w:r w:rsidRPr="00D97385">
        <w:rPr>
          <w:rFonts w:cs="Arial"/>
          <w:i/>
          <w:sz w:val="24"/>
        </w:rPr>
        <w:t>Na hipótese de a verificação a que se refere o subitem anterior não ser procedida dentro do prazo fixado, reputar-se-á como realizada, consumando-se o recebimento definitivo no dia do esgotamento do prazo.</w:t>
      </w:r>
    </w:p>
    <w:p w14:paraId="7064ADD0" w14:textId="54D7F390" w:rsidR="001553D7" w:rsidRPr="00D97385" w:rsidRDefault="001553D7" w:rsidP="00D97385">
      <w:pPr>
        <w:pStyle w:val="PargrafodaLista"/>
        <w:numPr>
          <w:ilvl w:val="1"/>
          <w:numId w:val="13"/>
        </w:numPr>
        <w:spacing w:before="120" w:after="120" w:line="360" w:lineRule="auto"/>
        <w:jc w:val="both"/>
        <w:rPr>
          <w:rFonts w:cs="Arial"/>
          <w:i/>
          <w:sz w:val="24"/>
        </w:rPr>
      </w:pPr>
      <w:r w:rsidRPr="00D97385">
        <w:rPr>
          <w:rFonts w:cs="Arial"/>
          <w:i/>
          <w:sz w:val="24"/>
        </w:rPr>
        <w:t xml:space="preserve">Para efeito de recebimento provisório, ao final de cada período mensal,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 (item </w:t>
      </w:r>
      <w:proofErr w:type="gramStart"/>
      <w:r w:rsidRPr="00D97385">
        <w:rPr>
          <w:rFonts w:cs="Arial"/>
          <w:i/>
          <w:sz w:val="24"/>
        </w:rPr>
        <w:t>4</w:t>
      </w:r>
      <w:proofErr w:type="gramEnd"/>
      <w:r w:rsidRPr="00D97385">
        <w:rPr>
          <w:rFonts w:cs="Arial"/>
          <w:i/>
          <w:sz w:val="24"/>
        </w:rPr>
        <w:t xml:space="preserve"> do ANEXO VIII-A da IN nº 05/2017).</w:t>
      </w:r>
    </w:p>
    <w:p w14:paraId="616CFC5F" w14:textId="77777777" w:rsidR="001553D7" w:rsidRPr="00D97385" w:rsidRDefault="001553D7" w:rsidP="00D97385">
      <w:pPr>
        <w:pStyle w:val="PargrafodaLista"/>
        <w:spacing w:before="120" w:after="120" w:line="360" w:lineRule="auto"/>
        <w:ind w:left="930"/>
        <w:jc w:val="both"/>
        <w:rPr>
          <w:rFonts w:cs="Arial"/>
          <w:i/>
          <w:sz w:val="24"/>
        </w:rPr>
      </w:pPr>
    </w:p>
    <w:p w14:paraId="2D1AB370" w14:textId="6667EC71" w:rsidR="001553D7" w:rsidRPr="00D97385" w:rsidRDefault="001553D7" w:rsidP="00D97385">
      <w:pPr>
        <w:pStyle w:val="PargrafodaLista"/>
        <w:numPr>
          <w:ilvl w:val="1"/>
          <w:numId w:val="13"/>
        </w:numPr>
        <w:spacing w:before="120" w:after="120" w:line="360" w:lineRule="auto"/>
        <w:jc w:val="both"/>
        <w:rPr>
          <w:rFonts w:cs="Arial"/>
          <w:i/>
          <w:sz w:val="24"/>
        </w:rPr>
      </w:pPr>
      <w:r w:rsidRPr="00D97385">
        <w:rPr>
          <w:rFonts w:cs="Arial"/>
          <w:i/>
          <w:sz w:val="24"/>
        </w:rPr>
        <w:t>O recebimento definitivo, ato que concretiza o ateste da execução dos serviços, será realizado pelo gestor do contrato.</w:t>
      </w:r>
    </w:p>
    <w:p w14:paraId="74628AE1" w14:textId="77777777" w:rsidR="001553D7" w:rsidRPr="00D97385" w:rsidRDefault="001553D7" w:rsidP="00D97385">
      <w:pPr>
        <w:pStyle w:val="PargrafodaLista"/>
        <w:spacing w:before="120" w:after="120" w:line="360" w:lineRule="auto"/>
        <w:ind w:left="930"/>
        <w:jc w:val="both"/>
        <w:rPr>
          <w:rFonts w:cs="Arial"/>
          <w:i/>
          <w:sz w:val="24"/>
        </w:rPr>
      </w:pPr>
    </w:p>
    <w:p w14:paraId="0376C69D" w14:textId="6B777808" w:rsidR="001553D7" w:rsidRPr="00D97385" w:rsidRDefault="001553D7" w:rsidP="00D97385">
      <w:pPr>
        <w:pStyle w:val="PargrafodaLista"/>
        <w:numPr>
          <w:ilvl w:val="1"/>
          <w:numId w:val="13"/>
        </w:numPr>
        <w:spacing w:before="120" w:after="120" w:line="360" w:lineRule="auto"/>
        <w:jc w:val="both"/>
        <w:rPr>
          <w:rFonts w:cs="Arial"/>
          <w:i/>
          <w:sz w:val="24"/>
        </w:rPr>
      </w:pPr>
      <w:r w:rsidRPr="00D97385">
        <w:rPr>
          <w:rFonts w:cs="Arial"/>
          <w:i/>
          <w:sz w:val="24"/>
        </w:rPr>
        <w:t>O gestor do contrato analisará os relatórios e toda documentação apresentada pela fiscalização técnica e, caso haja irregularidades que impeçam a liquidação e o pagamento da despesa, indicará as cláusulas contratuais pertinentes, solicitando à CONTRATADA, por escrito, as respectivas correções.</w:t>
      </w:r>
    </w:p>
    <w:p w14:paraId="7EAE25A9" w14:textId="77777777" w:rsidR="001553D7" w:rsidRPr="00D97385" w:rsidRDefault="001553D7" w:rsidP="00D97385">
      <w:pPr>
        <w:pStyle w:val="PargrafodaLista"/>
        <w:spacing w:before="120" w:after="120" w:line="360" w:lineRule="auto"/>
        <w:ind w:left="930"/>
        <w:jc w:val="both"/>
        <w:rPr>
          <w:rFonts w:cs="Arial"/>
          <w:i/>
          <w:sz w:val="24"/>
        </w:rPr>
      </w:pPr>
    </w:p>
    <w:p w14:paraId="79E7C02C" w14:textId="51B0500C" w:rsidR="001553D7" w:rsidRPr="00D97385" w:rsidRDefault="001553D7" w:rsidP="00D97385">
      <w:pPr>
        <w:pStyle w:val="PargrafodaLista"/>
        <w:numPr>
          <w:ilvl w:val="1"/>
          <w:numId w:val="13"/>
        </w:numPr>
        <w:spacing w:before="120" w:after="120" w:line="360" w:lineRule="auto"/>
        <w:jc w:val="both"/>
        <w:rPr>
          <w:rFonts w:cs="Arial"/>
          <w:i/>
          <w:sz w:val="24"/>
        </w:rPr>
      </w:pPr>
      <w:r w:rsidRPr="00D97385">
        <w:rPr>
          <w:rFonts w:cs="Arial"/>
          <w:i/>
          <w:sz w:val="24"/>
        </w:rPr>
        <w:lastRenderedPageBreak/>
        <w:t xml:space="preserve"> 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w:t>
      </w:r>
      <w:r w:rsidR="00936DD2" w:rsidRPr="00D97385">
        <w:rPr>
          <w:rFonts w:cs="Arial"/>
          <w:i/>
          <w:sz w:val="24"/>
        </w:rPr>
        <w:t>)</w:t>
      </w:r>
      <w:r w:rsidRPr="00D97385">
        <w:rPr>
          <w:rFonts w:cs="Arial"/>
          <w:i/>
          <w:sz w:val="24"/>
        </w:rPr>
        <w:t>.</w:t>
      </w:r>
    </w:p>
    <w:p w14:paraId="4AC45AE2" w14:textId="77777777" w:rsidR="001553D7" w:rsidRPr="00D97385" w:rsidRDefault="001553D7" w:rsidP="00D97385">
      <w:pPr>
        <w:pStyle w:val="PargrafodaLista"/>
        <w:spacing w:before="120" w:after="120" w:line="360" w:lineRule="auto"/>
        <w:ind w:left="930"/>
        <w:jc w:val="both"/>
        <w:rPr>
          <w:rFonts w:cs="Arial"/>
          <w:i/>
          <w:sz w:val="24"/>
        </w:rPr>
      </w:pPr>
    </w:p>
    <w:p w14:paraId="1D51A09C" w14:textId="488BDD12" w:rsidR="001553D7" w:rsidRPr="00D97385" w:rsidRDefault="001553D7" w:rsidP="00D97385">
      <w:pPr>
        <w:pStyle w:val="PargrafodaLista"/>
        <w:numPr>
          <w:ilvl w:val="1"/>
          <w:numId w:val="13"/>
        </w:numPr>
        <w:spacing w:before="120" w:after="120" w:line="360" w:lineRule="auto"/>
        <w:jc w:val="both"/>
        <w:rPr>
          <w:rFonts w:cs="Arial"/>
          <w:i/>
          <w:sz w:val="24"/>
        </w:rPr>
      </w:pPr>
      <w:r w:rsidRPr="00D97385">
        <w:rPr>
          <w:rFonts w:cs="Arial"/>
          <w:i/>
          <w:sz w:val="24"/>
        </w:rPr>
        <w:t>O recebimento provisório ou definitivo do objeto não exclui a responsabilidade da Contratada pelos prejuízos resultantes da incorreta execução do contrato.</w:t>
      </w:r>
    </w:p>
    <w:p w14:paraId="7D904C7F" w14:textId="77777777" w:rsidR="001553D7" w:rsidRPr="00D97385" w:rsidRDefault="001553D7" w:rsidP="00D97385">
      <w:pPr>
        <w:spacing w:before="120" w:after="120" w:line="360" w:lineRule="auto"/>
        <w:ind w:left="425"/>
        <w:jc w:val="both"/>
        <w:rPr>
          <w:rFonts w:cs="Arial"/>
          <w:color w:val="000000"/>
          <w:sz w:val="24"/>
          <w:lang w:eastAsia="en-US"/>
        </w:rPr>
      </w:pPr>
    </w:p>
    <w:p w14:paraId="64592BC2" w14:textId="3956C54C" w:rsidR="00DB206B" w:rsidRPr="00D97385" w:rsidRDefault="005A67E4" w:rsidP="00D97385">
      <w:pPr>
        <w:pStyle w:val="PargrafodaLista"/>
        <w:spacing w:before="120" w:after="120" w:line="360" w:lineRule="auto"/>
        <w:ind w:left="540"/>
        <w:jc w:val="both"/>
        <w:rPr>
          <w:rFonts w:cs="Arial"/>
          <w:b/>
          <w:sz w:val="24"/>
        </w:rPr>
      </w:pPr>
      <w:r w:rsidRPr="00D97385">
        <w:rPr>
          <w:rFonts w:cs="Arial"/>
          <w:b/>
          <w:color w:val="000000"/>
          <w:sz w:val="24"/>
          <w:lang w:eastAsia="en-US"/>
        </w:rPr>
        <w:t>18</w:t>
      </w:r>
      <w:r w:rsidR="001553D7" w:rsidRPr="00D97385">
        <w:rPr>
          <w:rFonts w:cs="Arial"/>
          <w:b/>
          <w:color w:val="000000"/>
          <w:sz w:val="24"/>
          <w:lang w:eastAsia="en-US"/>
        </w:rPr>
        <w:t xml:space="preserve"> </w:t>
      </w:r>
      <w:r w:rsidR="00DB206B" w:rsidRPr="00D97385">
        <w:rPr>
          <w:rFonts w:cs="Arial"/>
          <w:b/>
          <w:sz w:val="24"/>
        </w:rPr>
        <w:t>DAS SANÇÕES ADMINISTRATIVAS</w:t>
      </w:r>
    </w:p>
    <w:p w14:paraId="64592BC3" w14:textId="78AAC910" w:rsidR="00DB206B" w:rsidRPr="00D97385" w:rsidRDefault="001553D7" w:rsidP="00D97385">
      <w:pPr>
        <w:spacing w:before="120" w:after="120" w:line="360" w:lineRule="auto"/>
        <w:ind w:left="425"/>
        <w:jc w:val="both"/>
        <w:rPr>
          <w:rFonts w:cs="Arial"/>
          <w:sz w:val="24"/>
        </w:rPr>
      </w:pPr>
      <w:r w:rsidRPr="00D97385">
        <w:rPr>
          <w:rFonts w:cs="Arial"/>
          <w:sz w:val="24"/>
        </w:rPr>
        <w:t>18.1</w:t>
      </w:r>
      <w:proofErr w:type="gramStart"/>
      <w:r w:rsidRPr="00D97385">
        <w:rPr>
          <w:rFonts w:cs="Arial"/>
          <w:sz w:val="24"/>
        </w:rPr>
        <w:t xml:space="preserve">  </w:t>
      </w:r>
      <w:proofErr w:type="gramEnd"/>
      <w:r w:rsidR="00DB206B" w:rsidRPr="00D97385">
        <w:rPr>
          <w:rFonts w:cs="Arial"/>
          <w:sz w:val="24"/>
        </w:rPr>
        <w:t xml:space="preserve">Comete infração administrativa nos termos da Lei nº 8.666, de 1993 e da Lei nº 10.520, de 2002, a </w:t>
      </w:r>
      <w:r w:rsidR="00D52359" w:rsidRPr="00D97385">
        <w:rPr>
          <w:rFonts w:cs="Arial"/>
          <w:sz w:val="24"/>
        </w:rPr>
        <w:t>C</w:t>
      </w:r>
      <w:r w:rsidR="00B63064" w:rsidRPr="00D97385">
        <w:rPr>
          <w:rFonts w:cs="Arial"/>
          <w:sz w:val="24"/>
        </w:rPr>
        <w:t>ontratada</w:t>
      </w:r>
      <w:r w:rsidR="00DB206B" w:rsidRPr="00D97385">
        <w:rPr>
          <w:rFonts w:cs="Arial"/>
          <w:sz w:val="24"/>
        </w:rPr>
        <w:t xml:space="preserve"> que:</w:t>
      </w:r>
    </w:p>
    <w:p w14:paraId="4EC3780F" w14:textId="77777777" w:rsidR="001553D7" w:rsidRPr="00D97385" w:rsidRDefault="001553D7" w:rsidP="00D97385">
      <w:pPr>
        <w:pStyle w:val="PargrafodaLista1"/>
        <w:spacing w:before="120" w:after="120" w:line="360" w:lineRule="auto"/>
        <w:ind w:left="1276" w:right="-30"/>
        <w:jc w:val="both"/>
        <w:rPr>
          <w:rFonts w:ascii="Arial" w:hAnsi="Arial" w:cs="Arial"/>
        </w:rPr>
      </w:pPr>
      <w:r w:rsidRPr="00D97385">
        <w:rPr>
          <w:rFonts w:ascii="Arial" w:hAnsi="Arial" w:cs="Arial"/>
        </w:rPr>
        <w:t>18.1.1 inexecutar total ou parcialmente qualquer das obrigações assumidas em decorrência da contratação;</w:t>
      </w:r>
    </w:p>
    <w:p w14:paraId="3BE1AF0A" w14:textId="77777777" w:rsidR="001553D7" w:rsidRPr="00D97385" w:rsidRDefault="001553D7" w:rsidP="00D97385">
      <w:pPr>
        <w:pStyle w:val="PargrafodaLista1"/>
        <w:spacing w:before="120" w:after="120" w:line="360" w:lineRule="auto"/>
        <w:ind w:left="1276" w:right="-30"/>
        <w:jc w:val="both"/>
        <w:rPr>
          <w:rFonts w:ascii="Arial" w:hAnsi="Arial" w:cs="Arial"/>
        </w:rPr>
      </w:pPr>
      <w:r w:rsidRPr="00D97385">
        <w:rPr>
          <w:rFonts w:ascii="Arial" w:hAnsi="Arial" w:cs="Arial"/>
        </w:rPr>
        <w:t>18.1.1</w:t>
      </w:r>
      <w:r w:rsidRPr="00D97385">
        <w:rPr>
          <w:rFonts w:ascii="Arial" w:hAnsi="Arial" w:cs="Arial"/>
        </w:rPr>
        <w:tab/>
        <w:t>ensejar o retardamento da execução do objeto;</w:t>
      </w:r>
    </w:p>
    <w:p w14:paraId="5C04F96F" w14:textId="77777777" w:rsidR="001553D7" w:rsidRPr="00D97385" w:rsidRDefault="001553D7" w:rsidP="00D97385">
      <w:pPr>
        <w:pStyle w:val="PargrafodaLista1"/>
        <w:spacing w:before="120" w:after="120" w:line="360" w:lineRule="auto"/>
        <w:ind w:left="1276" w:right="-30"/>
        <w:jc w:val="both"/>
        <w:rPr>
          <w:rFonts w:ascii="Arial" w:hAnsi="Arial" w:cs="Arial"/>
        </w:rPr>
      </w:pPr>
      <w:r w:rsidRPr="00D97385">
        <w:rPr>
          <w:rFonts w:ascii="Arial" w:hAnsi="Arial" w:cs="Arial"/>
        </w:rPr>
        <w:t>18.1.2</w:t>
      </w:r>
      <w:r w:rsidRPr="00D97385">
        <w:rPr>
          <w:rFonts w:ascii="Arial" w:hAnsi="Arial" w:cs="Arial"/>
        </w:rPr>
        <w:tab/>
        <w:t>falhar ou fraudar na execução do contrato;</w:t>
      </w:r>
    </w:p>
    <w:p w14:paraId="45E1F941" w14:textId="77777777" w:rsidR="001553D7" w:rsidRPr="00D97385" w:rsidRDefault="001553D7" w:rsidP="00D97385">
      <w:pPr>
        <w:pStyle w:val="PargrafodaLista1"/>
        <w:spacing w:before="120" w:after="120" w:line="360" w:lineRule="auto"/>
        <w:ind w:left="1276" w:right="-30"/>
        <w:jc w:val="both"/>
        <w:rPr>
          <w:rFonts w:ascii="Arial" w:hAnsi="Arial" w:cs="Arial"/>
        </w:rPr>
      </w:pPr>
      <w:r w:rsidRPr="00D97385">
        <w:rPr>
          <w:rFonts w:ascii="Arial" w:hAnsi="Arial" w:cs="Arial"/>
        </w:rPr>
        <w:t>18.1.3</w:t>
      </w:r>
      <w:r w:rsidRPr="00D97385">
        <w:rPr>
          <w:rFonts w:ascii="Arial" w:hAnsi="Arial" w:cs="Arial"/>
        </w:rPr>
        <w:tab/>
        <w:t xml:space="preserve">comportar-se de modo inidôneo; </w:t>
      </w:r>
      <w:proofErr w:type="gramStart"/>
      <w:r w:rsidRPr="00D97385">
        <w:rPr>
          <w:rFonts w:ascii="Arial" w:hAnsi="Arial" w:cs="Arial"/>
        </w:rPr>
        <w:t>e</w:t>
      </w:r>
      <w:proofErr w:type="gramEnd"/>
    </w:p>
    <w:p w14:paraId="09241BF7" w14:textId="77777777" w:rsidR="001553D7" w:rsidRPr="00D97385" w:rsidRDefault="001553D7" w:rsidP="00D97385">
      <w:pPr>
        <w:pStyle w:val="PargrafodaLista1"/>
        <w:spacing w:before="120" w:after="120" w:line="360" w:lineRule="auto"/>
        <w:ind w:left="1276" w:right="-30"/>
        <w:jc w:val="both"/>
        <w:rPr>
          <w:rFonts w:ascii="Arial" w:hAnsi="Arial" w:cs="Arial"/>
        </w:rPr>
      </w:pPr>
      <w:r w:rsidRPr="00D97385">
        <w:rPr>
          <w:rFonts w:ascii="Arial" w:hAnsi="Arial" w:cs="Arial"/>
        </w:rPr>
        <w:t>18.1.4</w:t>
      </w:r>
      <w:r w:rsidRPr="00D97385">
        <w:rPr>
          <w:rFonts w:ascii="Arial" w:hAnsi="Arial" w:cs="Arial"/>
        </w:rPr>
        <w:tab/>
        <w:t>cometer fraude fiscal.</w:t>
      </w:r>
    </w:p>
    <w:p w14:paraId="4951950B" w14:textId="77777777" w:rsidR="001553D7" w:rsidRPr="00D97385" w:rsidRDefault="001553D7" w:rsidP="00D97385">
      <w:pPr>
        <w:spacing w:before="120" w:after="120" w:line="360" w:lineRule="auto"/>
        <w:ind w:left="425"/>
        <w:jc w:val="both"/>
        <w:rPr>
          <w:rFonts w:cs="Arial"/>
          <w:sz w:val="24"/>
        </w:rPr>
      </w:pPr>
      <w:r w:rsidRPr="00D97385">
        <w:rPr>
          <w:rFonts w:cs="Arial"/>
          <w:sz w:val="24"/>
        </w:rPr>
        <w:t>18.2</w:t>
      </w:r>
      <w:r w:rsidRPr="00D97385">
        <w:rPr>
          <w:rFonts w:cs="Arial"/>
          <w:sz w:val="24"/>
        </w:rPr>
        <w:tab/>
        <w:t>Pela inexecução total ou parcial do objeto deste contrato, a Administração pode aplicar à CONTRATADA as seguintes sanções:</w:t>
      </w:r>
    </w:p>
    <w:p w14:paraId="59CF9751" w14:textId="55F2896B" w:rsidR="001553D7" w:rsidRPr="00D97385" w:rsidRDefault="001553D7" w:rsidP="00D97385">
      <w:pPr>
        <w:spacing w:before="120" w:after="120" w:line="360" w:lineRule="auto"/>
        <w:ind w:left="1134" w:firstLine="142"/>
        <w:jc w:val="both"/>
        <w:rPr>
          <w:rFonts w:cs="Arial"/>
          <w:sz w:val="24"/>
        </w:rPr>
      </w:pPr>
      <w:r w:rsidRPr="00D97385">
        <w:rPr>
          <w:rFonts w:cs="Arial"/>
          <w:sz w:val="24"/>
        </w:rPr>
        <w:lastRenderedPageBreak/>
        <w:t>18.2.1</w:t>
      </w:r>
      <w:r w:rsidRPr="00D97385">
        <w:rPr>
          <w:rFonts w:cs="Arial"/>
          <w:sz w:val="24"/>
        </w:rPr>
        <w:tab/>
      </w:r>
      <w:r w:rsidR="000D703F" w:rsidRPr="00D97385">
        <w:rPr>
          <w:rFonts w:cs="Arial"/>
          <w:sz w:val="24"/>
        </w:rPr>
        <w:t xml:space="preserve"> </w:t>
      </w:r>
      <w:r w:rsidRPr="00D97385">
        <w:rPr>
          <w:rFonts w:cs="Arial"/>
          <w:sz w:val="24"/>
        </w:rPr>
        <w:t xml:space="preserve">Advertência por </w:t>
      </w:r>
      <w:proofErr w:type="gramStart"/>
      <w:r w:rsidRPr="00D97385">
        <w:rPr>
          <w:rFonts w:cs="Arial"/>
          <w:sz w:val="24"/>
        </w:rPr>
        <w:t>escrito, quando do não cumprimento de quaisquer das obrigações contratuais consideradas faltas leves, assim entendidas</w:t>
      </w:r>
      <w:proofErr w:type="gramEnd"/>
      <w:r w:rsidRPr="00D97385">
        <w:rPr>
          <w:rFonts w:cs="Arial"/>
          <w:sz w:val="24"/>
        </w:rPr>
        <w:t xml:space="preserve"> aquelas que não acarretam prejuízos significativos para o serviço contratado;</w:t>
      </w:r>
    </w:p>
    <w:p w14:paraId="0BECF3D8" w14:textId="77777777" w:rsidR="001553D7" w:rsidRPr="00D97385" w:rsidRDefault="001553D7" w:rsidP="00D97385">
      <w:pPr>
        <w:pStyle w:val="PargrafodaLista1"/>
        <w:spacing w:before="120" w:after="120" w:line="360" w:lineRule="auto"/>
        <w:ind w:left="1996" w:right="-30" w:hanging="720"/>
        <w:jc w:val="both"/>
        <w:rPr>
          <w:rFonts w:ascii="Arial" w:hAnsi="Arial" w:cs="Arial"/>
        </w:rPr>
      </w:pPr>
      <w:r w:rsidRPr="00D97385">
        <w:rPr>
          <w:rFonts w:ascii="Arial" w:hAnsi="Arial" w:cs="Arial"/>
        </w:rPr>
        <w:t>18.2.2</w:t>
      </w:r>
      <w:r w:rsidRPr="00D97385">
        <w:rPr>
          <w:rFonts w:ascii="Arial" w:hAnsi="Arial" w:cs="Arial"/>
        </w:rPr>
        <w:tab/>
        <w:t xml:space="preserve">Multa de: </w:t>
      </w:r>
    </w:p>
    <w:p w14:paraId="1C534AC9" w14:textId="77777777" w:rsidR="001553D7" w:rsidRPr="00D97385" w:rsidRDefault="001553D7" w:rsidP="00D97385">
      <w:pPr>
        <w:spacing w:before="120" w:after="120" w:line="360" w:lineRule="auto"/>
        <w:ind w:left="1701" w:firstLine="567"/>
        <w:jc w:val="both"/>
        <w:rPr>
          <w:rFonts w:cs="Arial"/>
          <w:sz w:val="24"/>
        </w:rPr>
      </w:pPr>
      <w:r w:rsidRPr="00D97385">
        <w:rPr>
          <w:rFonts w:cs="Arial"/>
          <w:sz w:val="24"/>
        </w:rPr>
        <w:t>18.2.2.1</w:t>
      </w:r>
      <w:r w:rsidRPr="00D97385">
        <w:rPr>
          <w:rFonts w:cs="Arial"/>
          <w:sz w:val="24"/>
        </w:rPr>
        <w:tab/>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gramStart"/>
      <w:r w:rsidRPr="00D97385">
        <w:rPr>
          <w:rFonts w:cs="Arial"/>
          <w:sz w:val="24"/>
        </w:rPr>
        <w:t>não-aceitação</w:t>
      </w:r>
      <w:proofErr w:type="gramEnd"/>
      <w:r w:rsidRPr="00D97385">
        <w:rPr>
          <w:rFonts w:cs="Arial"/>
          <w:sz w:val="24"/>
        </w:rPr>
        <w:t xml:space="preserve"> do objeto, de forma a configurar, nessa hipótese, inexecução total da obrigação assumida, sem prejuízo da rescisão unilateral da avença; </w:t>
      </w:r>
    </w:p>
    <w:p w14:paraId="4268C607" w14:textId="77777777" w:rsidR="001553D7" w:rsidRPr="00D97385" w:rsidRDefault="001553D7" w:rsidP="00D97385">
      <w:pPr>
        <w:spacing w:before="120" w:after="120" w:line="360" w:lineRule="auto"/>
        <w:ind w:left="1701" w:firstLine="567"/>
        <w:jc w:val="both"/>
        <w:rPr>
          <w:rFonts w:cs="Arial"/>
          <w:sz w:val="24"/>
        </w:rPr>
      </w:pPr>
      <w:r w:rsidRPr="00D97385">
        <w:rPr>
          <w:rFonts w:cs="Arial"/>
          <w:sz w:val="24"/>
        </w:rPr>
        <w:t>18.2.2.2</w:t>
      </w:r>
      <w:r w:rsidRPr="00D97385">
        <w:rPr>
          <w:rFonts w:cs="Arial"/>
          <w:sz w:val="24"/>
        </w:rPr>
        <w:tab/>
        <w:t>0,1% (um décimo por cento) até 10% (dez por cento) sobre o valor adjudicado, em caso de atraso na execução do objeto, por período superior ao previsto no subitem anterior ou de inexecução parcial da obrigação assumida;</w:t>
      </w:r>
    </w:p>
    <w:p w14:paraId="4881DF8C" w14:textId="77777777" w:rsidR="001553D7" w:rsidRPr="00D97385" w:rsidRDefault="001553D7" w:rsidP="00D97385">
      <w:pPr>
        <w:spacing w:before="120" w:after="120" w:line="360" w:lineRule="auto"/>
        <w:ind w:left="1701" w:firstLine="567"/>
        <w:jc w:val="both"/>
        <w:rPr>
          <w:rFonts w:cs="Arial"/>
          <w:sz w:val="24"/>
        </w:rPr>
      </w:pPr>
      <w:r w:rsidRPr="00D97385">
        <w:rPr>
          <w:rFonts w:cs="Arial"/>
          <w:sz w:val="24"/>
        </w:rPr>
        <w:t>18.2.2.3</w:t>
      </w:r>
      <w:r w:rsidRPr="00D97385">
        <w:rPr>
          <w:rFonts w:cs="Arial"/>
          <w:sz w:val="24"/>
        </w:rPr>
        <w:tab/>
        <w:t>0,1% (um décimo por cento) até 15% (quinze por cento) sobre o valor adjudicado, em caso de inexecução total da obrigação assumida;</w:t>
      </w:r>
    </w:p>
    <w:p w14:paraId="7220559E" w14:textId="3969D201" w:rsidR="001553D7" w:rsidRPr="00D97385" w:rsidRDefault="001553D7" w:rsidP="00D97385">
      <w:pPr>
        <w:spacing w:before="120" w:after="120" w:line="360" w:lineRule="auto"/>
        <w:ind w:left="1701" w:firstLine="567"/>
        <w:jc w:val="both"/>
        <w:rPr>
          <w:rFonts w:cs="Arial"/>
          <w:sz w:val="24"/>
        </w:rPr>
      </w:pPr>
      <w:r w:rsidRPr="00D97385">
        <w:rPr>
          <w:rFonts w:cs="Arial"/>
          <w:sz w:val="24"/>
        </w:rPr>
        <w:t>18.2.2.4</w:t>
      </w:r>
      <w:r w:rsidRPr="00D97385">
        <w:rPr>
          <w:rFonts w:cs="Arial"/>
          <w:sz w:val="24"/>
        </w:rPr>
        <w:tab/>
        <w:t xml:space="preserve">0,2% a 3,2% por dia sobre o valor mensal do contrato, conforme detalhamento constante das tabelas 1 e 2, abaixo; </w:t>
      </w:r>
      <w:proofErr w:type="gramStart"/>
      <w:r w:rsidRPr="00D97385">
        <w:rPr>
          <w:rFonts w:cs="Arial"/>
          <w:sz w:val="24"/>
        </w:rPr>
        <w:t>e</w:t>
      </w:r>
      <w:proofErr w:type="gramEnd"/>
    </w:p>
    <w:p w14:paraId="3782EFC6" w14:textId="77777777" w:rsidR="000D703F" w:rsidRPr="00D97385" w:rsidRDefault="000D703F" w:rsidP="00D97385">
      <w:pPr>
        <w:spacing w:before="120" w:after="120" w:line="360" w:lineRule="auto"/>
        <w:ind w:left="1701" w:firstLine="567"/>
        <w:jc w:val="both"/>
        <w:rPr>
          <w:rFonts w:cs="Arial"/>
          <w:sz w:val="24"/>
        </w:rPr>
      </w:pPr>
      <w:r w:rsidRPr="00D97385">
        <w:rPr>
          <w:rFonts w:cs="Arial"/>
          <w:sz w:val="24"/>
        </w:rPr>
        <w:lastRenderedPageBreak/>
        <w:t>18.2.2.5</w:t>
      </w:r>
      <w:proofErr w:type="gramStart"/>
      <w:r w:rsidRPr="00D97385">
        <w:rPr>
          <w:rFonts w:cs="Arial"/>
          <w:sz w:val="24"/>
        </w:rPr>
        <w:t xml:space="preserve">  </w:t>
      </w:r>
      <w:proofErr w:type="gramEnd"/>
      <w:r w:rsidRPr="00D97385">
        <w:rPr>
          <w:rFonts w:cs="Arial"/>
          <w:sz w:val="24"/>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14:paraId="35355FBD" w14:textId="77777777" w:rsidR="000D703F" w:rsidRPr="00D97385" w:rsidRDefault="000D703F" w:rsidP="00D97385">
      <w:pPr>
        <w:pStyle w:val="PargrafodaLista"/>
        <w:numPr>
          <w:ilvl w:val="3"/>
          <w:numId w:val="8"/>
        </w:numPr>
        <w:spacing w:before="120" w:after="120" w:line="360" w:lineRule="auto"/>
        <w:ind w:left="1701" w:firstLine="567"/>
        <w:jc w:val="both"/>
        <w:rPr>
          <w:rFonts w:cs="Arial"/>
          <w:sz w:val="24"/>
        </w:rPr>
      </w:pPr>
      <w:r w:rsidRPr="00D97385">
        <w:rPr>
          <w:rFonts w:cs="Arial"/>
          <w:sz w:val="24"/>
        </w:rPr>
        <w:t>As penalidades de multa decorrentes de fatos diversos serão consideradas independentes entre si.</w:t>
      </w:r>
    </w:p>
    <w:p w14:paraId="4C6811BF" w14:textId="77777777" w:rsidR="00306E51" w:rsidRPr="00D97385" w:rsidRDefault="00306E51" w:rsidP="00D97385">
      <w:pPr>
        <w:pStyle w:val="PargrafodaLista1"/>
        <w:numPr>
          <w:ilvl w:val="2"/>
          <w:numId w:val="8"/>
        </w:numPr>
        <w:spacing w:before="120" w:after="120" w:line="360" w:lineRule="auto"/>
        <w:ind w:right="-30"/>
        <w:jc w:val="both"/>
        <w:rPr>
          <w:rFonts w:ascii="Arial" w:hAnsi="Arial" w:cs="Arial"/>
        </w:rPr>
      </w:pPr>
      <w:r w:rsidRPr="00D97385">
        <w:rPr>
          <w:rFonts w:ascii="Arial" w:hAnsi="Arial" w:cs="Arial"/>
        </w:rPr>
        <w:t>Suspensão de licitar e impedimento de contratar com o órgão, entidade ou unidade administrativa pela qual a Administração Pública opera e atua concretamente, pelo prazo de até dois anos;</w:t>
      </w:r>
    </w:p>
    <w:p w14:paraId="5BA6A336" w14:textId="7D15F024" w:rsidR="000D703F" w:rsidRPr="00D97385" w:rsidRDefault="00306E51" w:rsidP="00D97385">
      <w:pPr>
        <w:numPr>
          <w:ilvl w:val="2"/>
          <w:numId w:val="8"/>
        </w:numPr>
        <w:spacing w:before="120" w:after="120" w:line="360" w:lineRule="auto"/>
        <w:jc w:val="both"/>
        <w:rPr>
          <w:rFonts w:cs="Arial"/>
          <w:sz w:val="24"/>
        </w:rPr>
      </w:pPr>
      <w:r w:rsidRPr="00D97385">
        <w:rPr>
          <w:rFonts w:cs="Arial"/>
          <w:sz w:val="24"/>
        </w:rPr>
        <w:t xml:space="preserve">Sanção </w:t>
      </w:r>
      <w:r w:rsidR="000D703F" w:rsidRPr="00D97385">
        <w:rPr>
          <w:rFonts w:cs="Arial"/>
          <w:sz w:val="24"/>
        </w:rPr>
        <w:t>de impedimento de licitar e contratar com órgãos e entidades da União, com o consequente descredenciamento no SIC</w:t>
      </w:r>
      <w:r w:rsidRPr="00D97385">
        <w:rPr>
          <w:rFonts w:cs="Arial"/>
          <w:sz w:val="24"/>
        </w:rPr>
        <w:t>AF pelo prazo de até cinco anos;</w:t>
      </w:r>
    </w:p>
    <w:p w14:paraId="2489B8C4" w14:textId="77777777" w:rsidR="00306E51" w:rsidRPr="00D97385" w:rsidRDefault="00306E51" w:rsidP="00D97385">
      <w:pPr>
        <w:pStyle w:val="PargrafodaLista1"/>
        <w:numPr>
          <w:ilvl w:val="2"/>
          <w:numId w:val="8"/>
        </w:numPr>
        <w:spacing w:before="120" w:after="120" w:line="360" w:lineRule="auto"/>
        <w:ind w:right="-30"/>
        <w:jc w:val="both"/>
        <w:rPr>
          <w:rFonts w:ascii="Arial" w:hAnsi="Arial" w:cs="Arial"/>
        </w:rPr>
      </w:pPr>
      <w:r w:rsidRPr="00D97385">
        <w:rPr>
          <w:rFonts w:ascii="Arial" w:hAnsi="Arial" w:cs="Arial"/>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6D9B6245" w14:textId="77777777" w:rsidR="00306E51" w:rsidRPr="00D97385" w:rsidRDefault="00306E51" w:rsidP="00D97385">
      <w:pPr>
        <w:spacing w:before="120" w:after="120" w:line="360" w:lineRule="auto"/>
        <w:ind w:left="2476"/>
        <w:jc w:val="both"/>
        <w:rPr>
          <w:rFonts w:cs="Arial"/>
          <w:sz w:val="24"/>
        </w:rPr>
      </w:pPr>
    </w:p>
    <w:p w14:paraId="22D02862" w14:textId="44B0B67D" w:rsidR="000D703F" w:rsidRPr="00D97385" w:rsidRDefault="000D703F" w:rsidP="00D97385">
      <w:pPr>
        <w:numPr>
          <w:ilvl w:val="1"/>
          <w:numId w:val="8"/>
        </w:numPr>
        <w:spacing w:before="120" w:after="120" w:line="360" w:lineRule="auto"/>
        <w:jc w:val="both"/>
        <w:rPr>
          <w:rFonts w:cs="Arial"/>
          <w:sz w:val="24"/>
        </w:rPr>
      </w:pPr>
      <w:r w:rsidRPr="00D97385">
        <w:rPr>
          <w:rFonts w:cs="Arial"/>
          <w:sz w:val="24"/>
        </w:rPr>
        <w:t xml:space="preserve">As sanções </w:t>
      </w:r>
      <w:r w:rsidR="00306E51" w:rsidRPr="00D97385">
        <w:rPr>
          <w:rFonts w:cs="Arial"/>
          <w:sz w:val="24"/>
        </w:rPr>
        <w:t xml:space="preserve">previstas nos subitens 18.2.1, 18.2.3, 18.2.4 e 18.2.5 poderão ser aplicadas </w:t>
      </w:r>
      <w:r w:rsidRPr="00D97385">
        <w:rPr>
          <w:rFonts w:cs="Arial"/>
          <w:sz w:val="24"/>
        </w:rPr>
        <w:t>à CONTRATADA juntamente com as de multa, descontando-a dos pagamentos a serem efetuados.</w:t>
      </w:r>
    </w:p>
    <w:p w14:paraId="26AA024F" w14:textId="77777777" w:rsidR="000D703F" w:rsidRPr="00D97385" w:rsidRDefault="000D703F" w:rsidP="00D97385">
      <w:pPr>
        <w:numPr>
          <w:ilvl w:val="1"/>
          <w:numId w:val="8"/>
        </w:numPr>
        <w:spacing w:before="120" w:after="120" w:line="360" w:lineRule="auto"/>
        <w:jc w:val="both"/>
        <w:rPr>
          <w:rFonts w:cs="Arial"/>
          <w:sz w:val="24"/>
        </w:rPr>
      </w:pPr>
      <w:r w:rsidRPr="00D97385">
        <w:rPr>
          <w:rFonts w:cs="Arial"/>
          <w:sz w:val="24"/>
        </w:rPr>
        <w:t>Para efeito de aplicação de multas, às infrações são atribuídos graus, de acordo com as tabelas 1 e 2:</w:t>
      </w:r>
    </w:p>
    <w:p w14:paraId="0C791DB7" w14:textId="77777777" w:rsidR="000D703F" w:rsidRPr="00D97385" w:rsidRDefault="000D703F" w:rsidP="00D97385">
      <w:pPr>
        <w:pStyle w:val="PargrafodaLista"/>
        <w:spacing w:before="120" w:after="120" w:line="360" w:lineRule="auto"/>
        <w:ind w:left="705" w:right="-30"/>
        <w:rPr>
          <w:rFonts w:cs="Arial"/>
          <w:sz w:val="24"/>
        </w:rPr>
      </w:pPr>
      <w:r w:rsidRPr="00D97385">
        <w:rPr>
          <w:rFonts w:cs="Arial"/>
          <w:sz w:val="24"/>
        </w:rPr>
        <w:lastRenderedPageBreak/>
        <w:t>Tabela 1</w:t>
      </w:r>
    </w:p>
    <w:tbl>
      <w:tblPr>
        <w:tblW w:w="864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064"/>
      </w:tblGrid>
      <w:tr w:rsidR="000D703F" w:rsidRPr="00D97385" w14:paraId="195BD648" w14:textId="77777777" w:rsidTr="00FE7D14">
        <w:trPr>
          <w:trHeight w:val="180"/>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D759C98" w14:textId="77777777" w:rsidR="000D703F" w:rsidRPr="00D97385" w:rsidRDefault="000D703F" w:rsidP="00D97385">
            <w:pPr>
              <w:spacing w:before="120" w:after="120" w:line="360" w:lineRule="auto"/>
              <w:ind w:right="-30"/>
              <w:jc w:val="center"/>
              <w:rPr>
                <w:rFonts w:cs="Arial"/>
                <w:sz w:val="24"/>
              </w:rPr>
            </w:pPr>
            <w:r w:rsidRPr="00D97385">
              <w:rPr>
                <w:rFonts w:cs="Arial"/>
                <w:sz w:val="24"/>
              </w:rPr>
              <w:t>GRAU</w:t>
            </w:r>
          </w:p>
        </w:tc>
        <w:tc>
          <w:tcPr>
            <w:tcW w:w="506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4054604" w14:textId="77777777" w:rsidR="000D703F" w:rsidRPr="00D97385" w:rsidRDefault="000D703F" w:rsidP="00D97385">
            <w:pPr>
              <w:spacing w:before="120" w:after="120" w:line="360" w:lineRule="auto"/>
              <w:ind w:right="-30"/>
              <w:jc w:val="center"/>
              <w:rPr>
                <w:rFonts w:cs="Arial"/>
                <w:sz w:val="24"/>
              </w:rPr>
            </w:pPr>
            <w:r w:rsidRPr="00D97385">
              <w:rPr>
                <w:rFonts w:cs="Arial"/>
                <w:sz w:val="24"/>
              </w:rPr>
              <w:t>CORRESPONDÊNCIA</w:t>
            </w:r>
          </w:p>
        </w:tc>
      </w:tr>
      <w:tr w:rsidR="000D703F" w:rsidRPr="00D97385" w14:paraId="6CFA2C42" w14:textId="77777777" w:rsidTr="00FE7D1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73383EED"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1</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4FD301D5" w14:textId="77777777" w:rsidR="000D703F" w:rsidRPr="00D97385" w:rsidRDefault="000D703F" w:rsidP="00D97385">
            <w:pPr>
              <w:spacing w:before="120" w:after="120" w:line="360" w:lineRule="auto"/>
              <w:ind w:right="-30"/>
              <w:jc w:val="center"/>
              <w:rPr>
                <w:rFonts w:cs="Arial"/>
                <w:sz w:val="24"/>
              </w:rPr>
            </w:pPr>
            <w:r w:rsidRPr="00D97385">
              <w:rPr>
                <w:rFonts w:cs="Arial"/>
                <w:sz w:val="24"/>
              </w:rPr>
              <w:t>0,2% ao dia sobre o valor mensal do contrato</w:t>
            </w:r>
          </w:p>
        </w:tc>
      </w:tr>
      <w:tr w:rsidR="000D703F" w:rsidRPr="00D97385" w14:paraId="6FE5A1DD" w14:textId="77777777" w:rsidTr="00FE7D1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5480BEAF"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2</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6A203030" w14:textId="77777777" w:rsidR="000D703F" w:rsidRPr="00D97385" w:rsidRDefault="000D703F" w:rsidP="00D97385">
            <w:pPr>
              <w:spacing w:before="120" w:after="120" w:line="360" w:lineRule="auto"/>
              <w:ind w:right="-30"/>
              <w:jc w:val="center"/>
              <w:rPr>
                <w:rFonts w:cs="Arial"/>
                <w:sz w:val="24"/>
              </w:rPr>
            </w:pPr>
            <w:r w:rsidRPr="00D97385">
              <w:rPr>
                <w:rFonts w:cs="Arial"/>
                <w:sz w:val="24"/>
              </w:rPr>
              <w:t>0,4% ao dia sobre o valor mensal do contrato</w:t>
            </w:r>
          </w:p>
        </w:tc>
      </w:tr>
      <w:tr w:rsidR="000D703F" w:rsidRPr="00D97385" w14:paraId="60055448" w14:textId="77777777" w:rsidTr="00FE7D1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577F81DC"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3</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51A5C863" w14:textId="77777777" w:rsidR="000D703F" w:rsidRPr="00D97385" w:rsidRDefault="000D703F" w:rsidP="00D97385">
            <w:pPr>
              <w:spacing w:before="120" w:after="120" w:line="360" w:lineRule="auto"/>
              <w:ind w:right="-30"/>
              <w:jc w:val="center"/>
              <w:rPr>
                <w:rFonts w:cs="Arial"/>
                <w:sz w:val="24"/>
              </w:rPr>
            </w:pPr>
            <w:r w:rsidRPr="00D97385">
              <w:rPr>
                <w:rFonts w:cs="Arial"/>
                <w:sz w:val="24"/>
              </w:rPr>
              <w:t>0,8% ao dia sobre o valor mensal do contrato</w:t>
            </w:r>
          </w:p>
        </w:tc>
      </w:tr>
      <w:tr w:rsidR="000D703F" w:rsidRPr="00D97385" w14:paraId="4EA82918" w14:textId="77777777" w:rsidTr="00FE7D1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477F3196"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4</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759E22C0" w14:textId="77777777" w:rsidR="000D703F" w:rsidRPr="00D97385" w:rsidRDefault="000D703F" w:rsidP="00D97385">
            <w:pPr>
              <w:spacing w:before="120" w:after="120" w:line="360" w:lineRule="auto"/>
              <w:ind w:right="-30"/>
              <w:jc w:val="center"/>
              <w:rPr>
                <w:rFonts w:cs="Arial"/>
                <w:sz w:val="24"/>
              </w:rPr>
            </w:pPr>
            <w:r w:rsidRPr="00D97385">
              <w:rPr>
                <w:rFonts w:cs="Arial"/>
                <w:sz w:val="24"/>
              </w:rPr>
              <w:t>1,6% ao dia sobre o valor mensal do contrato</w:t>
            </w:r>
          </w:p>
        </w:tc>
      </w:tr>
      <w:tr w:rsidR="000D703F" w:rsidRPr="00D97385" w14:paraId="7F2D1DFE" w14:textId="77777777" w:rsidTr="00FE7D14">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243D559D"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5</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600A1DFB" w14:textId="77777777" w:rsidR="000D703F" w:rsidRPr="00D97385" w:rsidRDefault="000D703F" w:rsidP="00D97385">
            <w:pPr>
              <w:spacing w:before="120" w:after="120" w:line="360" w:lineRule="auto"/>
              <w:ind w:right="-30"/>
              <w:jc w:val="center"/>
              <w:rPr>
                <w:rFonts w:cs="Arial"/>
                <w:sz w:val="24"/>
              </w:rPr>
            </w:pPr>
            <w:r w:rsidRPr="00D97385">
              <w:rPr>
                <w:rFonts w:cs="Arial"/>
                <w:sz w:val="24"/>
              </w:rPr>
              <w:t>3,2% ao dia sobre o valor mensal do contrato</w:t>
            </w:r>
          </w:p>
        </w:tc>
      </w:tr>
    </w:tbl>
    <w:p w14:paraId="00E48420" w14:textId="77777777" w:rsidR="000D703F" w:rsidRPr="00D97385" w:rsidRDefault="000D703F" w:rsidP="00D97385">
      <w:pPr>
        <w:pStyle w:val="PargrafodaLista"/>
        <w:spacing w:before="120" w:after="120" w:line="360" w:lineRule="auto"/>
        <w:ind w:left="705" w:right="-30"/>
        <w:rPr>
          <w:rFonts w:cs="Arial"/>
          <w:sz w:val="24"/>
        </w:rPr>
      </w:pPr>
      <w:r w:rsidRPr="00D97385">
        <w:rPr>
          <w:rFonts w:cs="Arial"/>
          <w:sz w:val="24"/>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444"/>
      </w:tblGrid>
      <w:tr w:rsidR="000D703F" w:rsidRPr="00D97385" w14:paraId="6E423CD3" w14:textId="77777777" w:rsidTr="00FE7D14">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tcPr>
          <w:p w14:paraId="59AD73D9" w14:textId="77777777" w:rsidR="000D703F" w:rsidRPr="00D97385" w:rsidRDefault="000D703F" w:rsidP="00D97385">
            <w:pPr>
              <w:spacing w:before="120" w:after="120" w:line="360" w:lineRule="auto"/>
              <w:ind w:right="-30"/>
              <w:jc w:val="center"/>
              <w:rPr>
                <w:rFonts w:cs="Arial"/>
                <w:sz w:val="24"/>
              </w:rPr>
            </w:pPr>
            <w:r w:rsidRPr="00D97385">
              <w:rPr>
                <w:rFonts w:cs="Arial"/>
                <w:sz w:val="24"/>
              </w:rPr>
              <w:t>INFRAÇÃO</w:t>
            </w:r>
          </w:p>
        </w:tc>
      </w:tr>
      <w:tr w:rsidR="000D703F" w:rsidRPr="00D97385" w14:paraId="65C00808"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E244CA8" w14:textId="77777777" w:rsidR="000D703F" w:rsidRPr="00D97385" w:rsidRDefault="000D703F" w:rsidP="00D97385">
            <w:pPr>
              <w:spacing w:before="120" w:after="120" w:line="360" w:lineRule="auto"/>
              <w:ind w:right="-30"/>
              <w:jc w:val="center"/>
              <w:rPr>
                <w:rFonts w:cs="Arial"/>
                <w:sz w:val="24"/>
              </w:rPr>
            </w:pPr>
            <w:r w:rsidRPr="00D97385">
              <w:rPr>
                <w:rFonts w:cs="Arial"/>
                <w:sz w:val="24"/>
              </w:rPr>
              <w:lastRenderedPageBreak/>
              <w:t>ITEM</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519DB959" w14:textId="77777777" w:rsidR="000D703F" w:rsidRPr="00D97385" w:rsidRDefault="000D703F" w:rsidP="00D97385">
            <w:pPr>
              <w:spacing w:before="120" w:after="120" w:line="360" w:lineRule="auto"/>
              <w:ind w:right="-30"/>
              <w:jc w:val="center"/>
              <w:rPr>
                <w:rFonts w:cs="Arial"/>
                <w:sz w:val="24"/>
              </w:rPr>
            </w:pPr>
            <w:r w:rsidRPr="00D97385">
              <w:rPr>
                <w:rFonts w:cs="Arial"/>
                <w:sz w:val="24"/>
              </w:rPr>
              <w:t>DESCRIÇÃO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ADC6FF6" w14:textId="77777777" w:rsidR="000D703F" w:rsidRPr="00D97385" w:rsidRDefault="000D703F" w:rsidP="00D97385">
            <w:pPr>
              <w:spacing w:before="120" w:after="120" w:line="360" w:lineRule="auto"/>
              <w:ind w:right="-30"/>
              <w:jc w:val="center"/>
              <w:rPr>
                <w:rFonts w:cs="Arial"/>
                <w:sz w:val="24"/>
              </w:rPr>
            </w:pPr>
            <w:r w:rsidRPr="00D97385">
              <w:rPr>
                <w:rFonts w:cs="Arial"/>
                <w:sz w:val="24"/>
              </w:rPr>
              <w:t>GRAU</w:t>
            </w:r>
          </w:p>
        </w:tc>
      </w:tr>
      <w:tr w:rsidR="000D703F" w:rsidRPr="00D97385" w14:paraId="0F1F9145"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30108AE"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1</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29B6B2A9" w14:textId="77777777" w:rsidR="000D703F" w:rsidRPr="00D97385" w:rsidRDefault="000D703F" w:rsidP="00D97385">
            <w:pPr>
              <w:spacing w:before="120" w:after="120" w:line="360" w:lineRule="auto"/>
              <w:ind w:right="-30"/>
              <w:jc w:val="center"/>
              <w:rPr>
                <w:rFonts w:cs="Arial"/>
                <w:sz w:val="24"/>
              </w:rPr>
            </w:pPr>
            <w:r w:rsidRPr="00D97385">
              <w:rPr>
                <w:rFonts w:cs="Arial"/>
                <w:sz w:val="24"/>
              </w:rPr>
              <w:t xml:space="preserve">Permitir situação que crie a possibilidade de causar dano físico, lesão corporal ou </w:t>
            </w:r>
            <w:proofErr w:type="spellStart"/>
            <w:r w:rsidRPr="00D97385">
              <w:rPr>
                <w:rFonts w:cs="Arial"/>
                <w:sz w:val="24"/>
              </w:rPr>
              <w:t>conseqüências</w:t>
            </w:r>
            <w:proofErr w:type="spellEnd"/>
            <w:r w:rsidRPr="00D97385">
              <w:rPr>
                <w:rFonts w:cs="Arial"/>
                <w:sz w:val="24"/>
              </w:rPr>
              <w:t xml:space="preserve"> letais,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60F0C0C1" w14:textId="77777777" w:rsidR="000D703F" w:rsidRPr="00D97385" w:rsidRDefault="000D703F" w:rsidP="00D97385">
            <w:pPr>
              <w:spacing w:before="120" w:after="120" w:line="360" w:lineRule="auto"/>
              <w:ind w:right="-30"/>
              <w:jc w:val="center"/>
              <w:rPr>
                <w:rFonts w:cs="Arial"/>
                <w:sz w:val="24"/>
              </w:rPr>
            </w:pPr>
            <w:r w:rsidRPr="00D97385">
              <w:rPr>
                <w:rFonts w:cs="Arial"/>
                <w:sz w:val="24"/>
              </w:rPr>
              <w:t>05</w:t>
            </w:r>
          </w:p>
        </w:tc>
      </w:tr>
      <w:tr w:rsidR="000D703F" w:rsidRPr="00D97385" w14:paraId="2954DF9F"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914BFC9"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2</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3C0E52F1" w14:textId="77777777" w:rsidR="000D703F" w:rsidRPr="00D97385" w:rsidRDefault="000D703F" w:rsidP="00D97385">
            <w:pPr>
              <w:spacing w:before="120" w:after="120" w:line="360" w:lineRule="auto"/>
              <w:ind w:right="-30"/>
              <w:jc w:val="center"/>
              <w:rPr>
                <w:rFonts w:cs="Arial"/>
                <w:sz w:val="24"/>
              </w:rPr>
            </w:pPr>
            <w:r w:rsidRPr="00D97385">
              <w:rPr>
                <w:rFonts w:cs="Arial"/>
                <w:sz w:val="24"/>
              </w:rPr>
              <w:t>Suspender ou interromper, salvo motivo de força maior ou caso fortuito, os serviços contratuais por dia e por unidade de atendimento;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C90C7FD" w14:textId="77777777" w:rsidR="000D703F" w:rsidRPr="00D97385" w:rsidRDefault="000D703F" w:rsidP="00D97385">
            <w:pPr>
              <w:spacing w:before="120" w:after="120" w:line="360" w:lineRule="auto"/>
              <w:ind w:right="-30"/>
              <w:jc w:val="center"/>
              <w:rPr>
                <w:rFonts w:cs="Arial"/>
                <w:sz w:val="24"/>
              </w:rPr>
            </w:pPr>
            <w:r w:rsidRPr="00D97385">
              <w:rPr>
                <w:rFonts w:cs="Arial"/>
                <w:sz w:val="24"/>
              </w:rPr>
              <w:t>04</w:t>
            </w:r>
          </w:p>
        </w:tc>
      </w:tr>
      <w:tr w:rsidR="000D703F" w:rsidRPr="00D97385" w14:paraId="06836E5A"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8139EC5"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3</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63BEB465" w14:textId="77777777" w:rsidR="000D703F" w:rsidRPr="00D97385" w:rsidRDefault="000D703F" w:rsidP="00D97385">
            <w:pPr>
              <w:spacing w:before="120" w:after="120" w:line="360" w:lineRule="auto"/>
              <w:ind w:right="-30"/>
              <w:jc w:val="center"/>
              <w:rPr>
                <w:rFonts w:cs="Arial"/>
                <w:sz w:val="24"/>
              </w:rPr>
            </w:pPr>
            <w:r w:rsidRPr="00D97385">
              <w:rPr>
                <w:rFonts w:cs="Arial"/>
                <w:sz w:val="24"/>
              </w:rPr>
              <w:t>Manter funcionário sem qualificação para executar os serviços contratados, por empregado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61B75D0" w14:textId="77777777" w:rsidR="000D703F" w:rsidRPr="00D97385" w:rsidRDefault="000D703F" w:rsidP="00D97385">
            <w:pPr>
              <w:spacing w:before="120" w:after="120" w:line="360" w:lineRule="auto"/>
              <w:ind w:right="-30"/>
              <w:jc w:val="center"/>
              <w:rPr>
                <w:rFonts w:cs="Arial"/>
                <w:sz w:val="24"/>
              </w:rPr>
            </w:pPr>
            <w:r w:rsidRPr="00D97385">
              <w:rPr>
                <w:rFonts w:cs="Arial"/>
                <w:sz w:val="24"/>
              </w:rPr>
              <w:t>03</w:t>
            </w:r>
          </w:p>
        </w:tc>
      </w:tr>
      <w:tr w:rsidR="000D703F" w:rsidRPr="00D97385" w14:paraId="357A6C57"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B2D389A"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4</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10E157D8" w14:textId="77777777" w:rsidR="000D703F" w:rsidRPr="00D97385" w:rsidRDefault="000D703F" w:rsidP="00D97385">
            <w:pPr>
              <w:spacing w:before="120" w:after="120" w:line="360" w:lineRule="auto"/>
              <w:ind w:right="-30"/>
              <w:jc w:val="center"/>
              <w:rPr>
                <w:rFonts w:cs="Arial"/>
                <w:sz w:val="24"/>
              </w:rPr>
            </w:pPr>
            <w:r w:rsidRPr="00D97385">
              <w:rPr>
                <w:rFonts w:cs="Arial"/>
                <w:sz w:val="24"/>
              </w:rPr>
              <w:t>Recusar-se a executar serviço determinado pela fiscalização, por serviço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FF3C286" w14:textId="77777777" w:rsidR="000D703F" w:rsidRPr="00D97385" w:rsidRDefault="000D703F" w:rsidP="00D97385">
            <w:pPr>
              <w:spacing w:before="120" w:after="120" w:line="360" w:lineRule="auto"/>
              <w:ind w:right="-30"/>
              <w:jc w:val="center"/>
              <w:rPr>
                <w:rFonts w:cs="Arial"/>
                <w:sz w:val="24"/>
              </w:rPr>
            </w:pPr>
            <w:r w:rsidRPr="00D97385">
              <w:rPr>
                <w:rFonts w:cs="Arial"/>
                <w:sz w:val="24"/>
              </w:rPr>
              <w:t>02</w:t>
            </w:r>
          </w:p>
        </w:tc>
      </w:tr>
      <w:tr w:rsidR="000D703F" w:rsidRPr="00D97385" w14:paraId="3E5CE6B9" w14:textId="77777777" w:rsidTr="00FE7D14">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vAlign w:val="center"/>
          </w:tcPr>
          <w:p w14:paraId="349B2165" w14:textId="77777777" w:rsidR="000D703F" w:rsidRPr="00D97385" w:rsidRDefault="000D703F" w:rsidP="00D97385">
            <w:pPr>
              <w:spacing w:before="120" w:after="120" w:line="360" w:lineRule="auto"/>
              <w:ind w:right="-30"/>
              <w:jc w:val="center"/>
              <w:rPr>
                <w:rFonts w:cs="Arial"/>
                <w:sz w:val="24"/>
              </w:rPr>
            </w:pPr>
            <w:r w:rsidRPr="00D97385">
              <w:rPr>
                <w:rFonts w:cs="Arial"/>
                <w:sz w:val="24"/>
              </w:rPr>
              <w:lastRenderedPageBreak/>
              <w:t>Para os itens a seguir, deixar de:</w:t>
            </w:r>
          </w:p>
        </w:tc>
      </w:tr>
      <w:tr w:rsidR="000D703F" w:rsidRPr="00D97385" w14:paraId="27EE951D"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D0C288B"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5</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267C0E1A" w14:textId="77777777" w:rsidR="000D703F" w:rsidRPr="00D97385" w:rsidRDefault="000D703F" w:rsidP="00D97385">
            <w:pPr>
              <w:spacing w:before="120" w:after="120" w:line="360" w:lineRule="auto"/>
              <w:ind w:right="-30"/>
              <w:jc w:val="center"/>
              <w:rPr>
                <w:rFonts w:cs="Arial"/>
                <w:sz w:val="24"/>
              </w:rPr>
            </w:pPr>
            <w:r w:rsidRPr="00D97385">
              <w:rPr>
                <w:rFonts w:cs="Arial"/>
                <w:sz w:val="24"/>
              </w:rPr>
              <w:t>Cumprir determinação formal ou instrução complementar do órgão fiscalizador,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035B85E" w14:textId="77777777" w:rsidR="000D703F" w:rsidRPr="00D97385" w:rsidRDefault="000D703F" w:rsidP="00D97385">
            <w:pPr>
              <w:spacing w:before="120" w:after="120" w:line="360" w:lineRule="auto"/>
              <w:ind w:right="-30"/>
              <w:jc w:val="center"/>
              <w:rPr>
                <w:rFonts w:cs="Arial"/>
                <w:sz w:val="24"/>
              </w:rPr>
            </w:pPr>
            <w:r w:rsidRPr="00D97385">
              <w:rPr>
                <w:rFonts w:cs="Arial"/>
                <w:sz w:val="24"/>
              </w:rPr>
              <w:t>02</w:t>
            </w:r>
          </w:p>
        </w:tc>
      </w:tr>
      <w:tr w:rsidR="000D703F" w:rsidRPr="00D97385" w14:paraId="23108EB6"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6DB3E66"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6</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23F58E25" w14:textId="77777777" w:rsidR="000D703F" w:rsidRPr="00D97385" w:rsidRDefault="000D703F" w:rsidP="00D97385">
            <w:pPr>
              <w:spacing w:before="120" w:after="120" w:line="360" w:lineRule="auto"/>
              <w:ind w:right="-30"/>
              <w:jc w:val="center"/>
              <w:rPr>
                <w:rFonts w:cs="Arial"/>
                <w:sz w:val="24"/>
              </w:rPr>
            </w:pPr>
            <w:r w:rsidRPr="00D97385">
              <w:rPr>
                <w:rFonts w:cs="Arial"/>
                <w:sz w:val="24"/>
              </w:rPr>
              <w:t>Substituir empregado alocado que não atenda às necessidades do serviço, por funcionário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E5AF909" w14:textId="77777777" w:rsidR="000D703F" w:rsidRPr="00D97385" w:rsidRDefault="000D703F" w:rsidP="00D97385">
            <w:pPr>
              <w:spacing w:before="120" w:after="120" w:line="360" w:lineRule="auto"/>
              <w:ind w:right="-30"/>
              <w:jc w:val="center"/>
              <w:rPr>
                <w:rFonts w:cs="Arial"/>
                <w:sz w:val="24"/>
              </w:rPr>
            </w:pPr>
            <w:r w:rsidRPr="00D97385">
              <w:rPr>
                <w:rFonts w:cs="Arial"/>
                <w:sz w:val="24"/>
              </w:rPr>
              <w:t>01</w:t>
            </w:r>
          </w:p>
        </w:tc>
      </w:tr>
      <w:tr w:rsidR="000D703F" w:rsidRPr="00D97385" w14:paraId="5F139F77"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D3F97AF"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7</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1BAAFDED" w14:textId="77777777" w:rsidR="000D703F" w:rsidRPr="00D97385" w:rsidRDefault="000D703F" w:rsidP="00D97385">
            <w:pPr>
              <w:spacing w:before="120" w:after="120" w:line="360" w:lineRule="auto"/>
              <w:ind w:right="-30"/>
              <w:jc w:val="center"/>
              <w:rPr>
                <w:rFonts w:cs="Arial"/>
                <w:sz w:val="24"/>
              </w:rPr>
            </w:pPr>
            <w:r w:rsidRPr="00D97385">
              <w:rPr>
                <w:rFonts w:cs="Arial"/>
                <w:sz w:val="24"/>
              </w:rPr>
              <w:t>Cumprir quaisquer dos itens do Edital e seus Anexos não previstos nesta tabela de multas, após reincidência formalmente notificada pelo órgão fiscalizador, por item e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9DC2F6A" w14:textId="77777777" w:rsidR="000D703F" w:rsidRPr="00D97385" w:rsidRDefault="000D703F" w:rsidP="00D97385">
            <w:pPr>
              <w:spacing w:before="120" w:after="120" w:line="360" w:lineRule="auto"/>
              <w:ind w:right="-30"/>
              <w:jc w:val="center"/>
              <w:rPr>
                <w:rFonts w:cs="Arial"/>
                <w:sz w:val="24"/>
              </w:rPr>
            </w:pPr>
            <w:r w:rsidRPr="00D97385">
              <w:rPr>
                <w:rFonts w:cs="Arial"/>
                <w:sz w:val="24"/>
              </w:rPr>
              <w:t>03</w:t>
            </w:r>
          </w:p>
        </w:tc>
      </w:tr>
      <w:tr w:rsidR="000D703F" w:rsidRPr="00D97385" w14:paraId="1C13D092"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ED98DA5"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t>8</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4B1BBE9E" w14:textId="77777777" w:rsidR="000D703F" w:rsidRPr="00D97385" w:rsidRDefault="000D703F" w:rsidP="00D97385">
            <w:pPr>
              <w:spacing w:before="120" w:after="120" w:line="360" w:lineRule="auto"/>
              <w:ind w:right="-30"/>
              <w:jc w:val="center"/>
              <w:rPr>
                <w:rFonts w:cs="Arial"/>
                <w:sz w:val="24"/>
              </w:rPr>
            </w:pPr>
            <w:r w:rsidRPr="00D97385">
              <w:rPr>
                <w:rFonts w:cs="Arial"/>
                <w:sz w:val="24"/>
              </w:rPr>
              <w:t xml:space="preserve">Indicar e manter durante a execução do </w:t>
            </w:r>
            <w:r w:rsidRPr="00D97385">
              <w:rPr>
                <w:rFonts w:cs="Arial"/>
                <w:sz w:val="24"/>
              </w:rPr>
              <w:lastRenderedPageBreak/>
              <w:t>contrato os prepostos previstos no edital/contrato;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26C9EC6" w14:textId="77777777" w:rsidR="000D703F" w:rsidRPr="00D97385" w:rsidRDefault="000D703F" w:rsidP="00D97385">
            <w:pPr>
              <w:spacing w:before="120" w:after="120" w:line="360" w:lineRule="auto"/>
              <w:ind w:right="-30"/>
              <w:jc w:val="center"/>
              <w:rPr>
                <w:rFonts w:cs="Arial"/>
                <w:sz w:val="24"/>
              </w:rPr>
            </w:pPr>
            <w:r w:rsidRPr="00D97385">
              <w:rPr>
                <w:rFonts w:cs="Arial"/>
                <w:sz w:val="24"/>
              </w:rPr>
              <w:lastRenderedPageBreak/>
              <w:t>01</w:t>
            </w:r>
          </w:p>
        </w:tc>
      </w:tr>
      <w:tr w:rsidR="000D703F" w:rsidRPr="00D97385" w14:paraId="3BF3A705" w14:textId="77777777" w:rsidTr="00FE7D14">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F354530" w14:textId="77777777" w:rsidR="000D703F" w:rsidRPr="00D97385" w:rsidRDefault="000D703F" w:rsidP="00D97385">
            <w:pPr>
              <w:spacing w:before="120" w:after="120" w:line="360" w:lineRule="auto"/>
              <w:ind w:right="-30"/>
              <w:jc w:val="center"/>
              <w:rPr>
                <w:rFonts w:cs="Arial"/>
                <w:sz w:val="24"/>
              </w:rPr>
            </w:pPr>
            <w:proofErr w:type="gramStart"/>
            <w:r w:rsidRPr="00D97385">
              <w:rPr>
                <w:rFonts w:cs="Arial"/>
                <w:sz w:val="24"/>
              </w:rPr>
              <w:lastRenderedPageBreak/>
              <w:t>9</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79AC0C3D" w14:textId="77777777" w:rsidR="000D703F" w:rsidRPr="00D97385" w:rsidRDefault="000D703F" w:rsidP="00D97385">
            <w:pPr>
              <w:spacing w:before="120" w:after="120" w:line="360" w:lineRule="auto"/>
              <w:ind w:right="-30"/>
              <w:jc w:val="center"/>
              <w:rPr>
                <w:rFonts w:cs="Arial"/>
                <w:sz w:val="24"/>
              </w:rPr>
            </w:pPr>
            <w:r w:rsidRPr="00D97385">
              <w:rPr>
                <w:rFonts w:cs="Arial"/>
                <w:sz w:val="24"/>
              </w:rPr>
              <w:t>Providenciar treinamento para seus funcionários conforme previsto na relação de obrigações da CONTRATADA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85E7D24" w14:textId="77777777" w:rsidR="000D703F" w:rsidRPr="00D97385" w:rsidRDefault="000D703F" w:rsidP="00D97385">
            <w:pPr>
              <w:spacing w:before="120" w:after="120" w:line="360" w:lineRule="auto"/>
              <w:ind w:right="-30"/>
              <w:jc w:val="center"/>
              <w:rPr>
                <w:rFonts w:cs="Arial"/>
                <w:sz w:val="24"/>
              </w:rPr>
            </w:pPr>
            <w:r w:rsidRPr="00D97385">
              <w:rPr>
                <w:rFonts w:cs="Arial"/>
                <w:sz w:val="24"/>
              </w:rPr>
              <w:t>01</w:t>
            </w:r>
          </w:p>
        </w:tc>
      </w:tr>
    </w:tbl>
    <w:p w14:paraId="02964255" w14:textId="77777777" w:rsidR="000D703F" w:rsidRPr="00D97385" w:rsidRDefault="000D703F" w:rsidP="00D97385">
      <w:pPr>
        <w:spacing w:before="120" w:after="120" w:line="360" w:lineRule="auto"/>
        <w:ind w:left="425"/>
        <w:jc w:val="both"/>
        <w:rPr>
          <w:rFonts w:cs="Arial"/>
          <w:sz w:val="24"/>
        </w:rPr>
      </w:pPr>
    </w:p>
    <w:p w14:paraId="28A899DD" w14:textId="77777777" w:rsidR="002605C8" w:rsidRPr="00D97385" w:rsidRDefault="000D703F" w:rsidP="00D97385">
      <w:pPr>
        <w:spacing w:before="120" w:after="120" w:line="360" w:lineRule="auto"/>
        <w:jc w:val="both"/>
        <w:rPr>
          <w:rFonts w:cs="Arial"/>
          <w:sz w:val="24"/>
        </w:rPr>
      </w:pPr>
      <w:r w:rsidRPr="00D97385">
        <w:rPr>
          <w:rFonts w:cs="Arial"/>
          <w:sz w:val="24"/>
        </w:rPr>
        <w:t>18.5</w:t>
      </w:r>
      <w:proofErr w:type="gramStart"/>
      <w:r w:rsidRPr="00D97385">
        <w:rPr>
          <w:rFonts w:cs="Arial"/>
          <w:sz w:val="24"/>
        </w:rPr>
        <w:t xml:space="preserve">  </w:t>
      </w:r>
      <w:proofErr w:type="gramEnd"/>
      <w:r w:rsidR="002605C8" w:rsidRPr="00D97385">
        <w:rPr>
          <w:rFonts w:cs="Arial"/>
          <w:sz w:val="24"/>
        </w:rPr>
        <w:t>Também ficam sujeitas às penalidades do art. 87, III e IV da Lei nº 8.666, de 1993, as empresas ou profissionais que:</w:t>
      </w:r>
    </w:p>
    <w:p w14:paraId="6723748C" w14:textId="29C3AAE3" w:rsidR="002605C8" w:rsidRPr="00D97385" w:rsidRDefault="0094149F" w:rsidP="00D97385">
      <w:pPr>
        <w:pStyle w:val="PargrafodaLista"/>
        <w:numPr>
          <w:ilvl w:val="2"/>
          <w:numId w:val="9"/>
        </w:numPr>
        <w:spacing w:before="120" w:after="120" w:line="360" w:lineRule="auto"/>
        <w:jc w:val="both"/>
        <w:rPr>
          <w:rFonts w:cs="Arial"/>
          <w:sz w:val="24"/>
        </w:rPr>
      </w:pPr>
      <w:r w:rsidRPr="00D97385">
        <w:rPr>
          <w:rFonts w:cs="Arial"/>
          <w:sz w:val="24"/>
        </w:rPr>
        <w:t>Tenham</w:t>
      </w:r>
      <w:r w:rsidR="002605C8" w:rsidRPr="00D97385">
        <w:rPr>
          <w:rFonts w:cs="Arial"/>
          <w:sz w:val="24"/>
        </w:rPr>
        <w:t xml:space="preserve"> sofrido condenação definitiva por praticar, por meio dolosos, fraude fiscal no recolhimento de quaisquer tributos;</w:t>
      </w:r>
    </w:p>
    <w:p w14:paraId="563B00B7" w14:textId="0571FF4C" w:rsidR="002605C8" w:rsidRPr="00D97385" w:rsidRDefault="0094149F" w:rsidP="00D97385">
      <w:pPr>
        <w:pStyle w:val="PargrafodaLista"/>
        <w:numPr>
          <w:ilvl w:val="2"/>
          <w:numId w:val="9"/>
        </w:numPr>
        <w:spacing w:before="120" w:after="120" w:line="360" w:lineRule="auto"/>
        <w:jc w:val="both"/>
        <w:rPr>
          <w:rFonts w:cs="Arial"/>
          <w:sz w:val="24"/>
        </w:rPr>
      </w:pPr>
      <w:r w:rsidRPr="00D97385">
        <w:rPr>
          <w:rFonts w:cs="Arial"/>
          <w:sz w:val="24"/>
        </w:rPr>
        <w:t>Tenham</w:t>
      </w:r>
      <w:r w:rsidR="002605C8" w:rsidRPr="00D97385">
        <w:rPr>
          <w:rFonts w:cs="Arial"/>
          <w:sz w:val="24"/>
        </w:rPr>
        <w:t xml:space="preserve"> praticado atos ilícitos visando a frustrar os objetivos da licitação;</w:t>
      </w:r>
    </w:p>
    <w:p w14:paraId="30974EDD" w14:textId="3574E162" w:rsidR="002605C8" w:rsidRPr="00D97385" w:rsidRDefault="0094149F" w:rsidP="00D97385">
      <w:pPr>
        <w:pStyle w:val="PargrafodaLista"/>
        <w:numPr>
          <w:ilvl w:val="2"/>
          <w:numId w:val="9"/>
        </w:numPr>
        <w:spacing w:before="120" w:after="120" w:line="360" w:lineRule="auto"/>
        <w:jc w:val="both"/>
        <w:rPr>
          <w:rFonts w:cs="Arial"/>
          <w:sz w:val="24"/>
        </w:rPr>
      </w:pPr>
      <w:r w:rsidRPr="00D97385">
        <w:rPr>
          <w:rFonts w:cs="Arial"/>
          <w:sz w:val="24"/>
        </w:rPr>
        <w:t>Demonstrem</w:t>
      </w:r>
      <w:r w:rsidR="002605C8" w:rsidRPr="00D97385">
        <w:rPr>
          <w:rFonts w:cs="Arial"/>
          <w:sz w:val="24"/>
        </w:rPr>
        <w:t xml:space="preserve"> não possuir idoneidade para contratar com a Administração em virtude de atos ilícitos praticados. </w:t>
      </w:r>
    </w:p>
    <w:p w14:paraId="0B3B3939" w14:textId="77777777" w:rsidR="002605C8" w:rsidRPr="00D97385" w:rsidRDefault="002605C8" w:rsidP="00D97385">
      <w:pPr>
        <w:spacing w:before="120" w:after="120" w:line="360" w:lineRule="auto"/>
        <w:ind w:right="-30"/>
        <w:jc w:val="both"/>
        <w:rPr>
          <w:rFonts w:cs="Arial"/>
          <w:sz w:val="24"/>
        </w:rPr>
      </w:pPr>
    </w:p>
    <w:p w14:paraId="54FD0819" w14:textId="37B93AB8" w:rsidR="000D703F" w:rsidRPr="00D97385" w:rsidRDefault="002605C8" w:rsidP="00D97385">
      <w:pPr>
        <w:spacing w:before="120" w:after="120" w:line="360" w:lineRule="auto"/>
        <w:ind w:right="-30"/>
        <w:jc w:val="both"/>
        <w:rPr>
          <w:rFonts w:cs="Arial"/>
          <w:sz w:val="24"/>
        </w:rPr>
      </w:pPr>
      <w:r w:rsidRPr="00D97385">
        <w:rPr>
          <w:rFonts w:cs="Arial"/>
          <w:sz w:val="24"/>
        </w:rPr>
        <w:t xml:space="preserve">18.6 </w:t>
      </w:r>
      <w:r w:rsidR="000D703F" w:rsidRPr="00D97385">
        <w:rPr>
          <w:rFonts w:cs="Arial"/>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0A2C8CEA" w14:textId="3DA36251" w:rsidR="000D703F" w:rsidRPr="00D97385" w:rsidRDefault="000D703F" w:rsidP="00D97385">
      <w:pPr>
        <w:spacing w:before="120" w:after="120" w:line="360" w:lineRule="auto"/>
        <w:ind w:right="-30"/>
        <w:jc w:val="both"/>
        <w:rPr>
          <w:rFonts w:cs="Arial"/>
          <w:sz w:val="24"/>
        </w:rPr>
      </w:pPr>
      <w:r w:rsidRPr="00D97385">
        <w:rPr>
          <w:rFonts w:cs="Arial"/>
          <w:sz w:val="24"/>
        </w:rPr>
        <w:lastRenderedPageBreak/>
        <w:t>18.</w:t>
      </w:r>
      <w:r w:rsidR="002605C8" w:rsidRPr="00D97385">
        <w:rPr>
          <w:rFonts w:cs="Arial"/>
          <w:sz w:val="24"/>
        </w:rPr>
        <w:t>7</w:t>
      </w:r>
      <w:proofErr w:type="gramStart"/>
      <w:r w:rsidRPr="00D97385">
        <w:rPr>
          <w:rFonts w:cs="Arial"/>
          <w:sz w:val="24"/>
        </w:rPr>
        <w:t xml:space="preserve">  </w:t>
      </w:r>
      <w:proofErr w:type="gramEnd"/>
      <w:r w:rsidRPr="00D97385">
        <w:rPr>
          <w:rFonts w:cs="Arial"/>
          <w:sz w:val="24"/>
        </w:rPr>
        <w:t>A autoridade competente, na aplicação das sanções, levará em consideração a gravidade da conduta do infrator, o caráter educativo da pena, bem como o dano causado à Administração, observado o princípio da proporcionalidade.</w:t>
      </w:r>
    </w:p>
    <w:p w14:paraId="6A269AB6" w14:textId="2E9D3CA5" w:rsidR="000D703F" w:rsidRPr="00D97385" w:rsidRDefault="002605C8" w:rsidP="00D97385">
      <w:pPr>
        <w:spacing w:before="120" w:after="120" w:line="360" w:lineRule="auto"/>
        <w:ind w:right="-30"/>
        <w:jc w:val="both"/>
        <w:rPr>
          <w:rFonts w:cs="Arial"/>
          <w:sz w:val="24"/>
        </w:rPr>
      </w:pPr>
      <w:r w:rsidRPr="00D97385">
        <w:rPr>
          <w:rFonts w:cs="Arial"/>
          <w:sz w:val="24"/>
        </w:rPr>
        <w:t xml:space="preserve">18.8 As penalidades </w:t>
      </w:r>
      <w:r w:rsidR="000D703F" w:rsidRPr="00D97385">
        <w:rPr>
          <w:rFonts w:cs="Arial"/>
          <w:sz w:val="24"/>
        </w:rPr>
        <w:t>serão obrigatoriamente registradas no SICAF.</w:t>
      </w:r>
    </w:p>
    <w:p w14:paraId="6B2F263E" w14:textId="77777777" w:rsidR="00A349C2" w:rsidRPr="00D97385" w:rsidRDefault="00A349C2" w:rsidP="00D97385">
      <w:pPr>
        <w:spacing w:line="360" w:lineRule="auto"/>
        <w:rPr>
          <w:rFonts w:cs="Arial"/>
          <w:sz w:val="24"/>
          <w:lang w:val="x-none"/>
        </w:rPr>
      </w:pPr>
    </w:p>
    <w:p w14:paraId="4F6DD44F" w14:textId="77777777" w:rsidR="00D97385" w:rsidRPr="00D97385" w:rsidRDefault="00D97385" w:rsidP="00D97385">
      <w:pPr>
        <w:spacing w:after="360" w:line="360" w:lineRule="auto"/>
        <w:ind w:left="360"/>
        <w:rPr>
          <w:rFonts w:cs="Arial"/>
          <w:i/>
          <w:color w:val="FF0000"/>
          <w:sz w:val="24"/>
        </w:rPr>
      </w:pPr>
      <w:r w:rsidRPr="00D97385">
        <w:rPr>
          <w:rFonts w:cs="Arial"/>
          <w:i/>
          <w:color w:val="FF0000"/>
          <w:sz w:val="24"/>
        </w:rPr>
        <w:t>Júlio de Castilhos, 07 de março de 2018.</w:t>
      </w:r>
    </w:p>
    <w:p w14:paraId="64592BDC" w14:textId="4376BC68" w:rsidR="00DB206B" w:rsidRPr="00D97385" w:rsidRDefault="00DB206B" w:rsidP="00D97385">
      <w:pPr>
        <w:spacing w:after="360" w:line="360" w:lineRule="auto"/>
        <w:ind w:left="360"/>
        <w:rPr>
          <w:rFonts w:cs="Arial"/>
          <w:sz w:val="24"/>
        </w:rPr>
      </w:pPr>
      <w:r w:rsidRPr="00D97385">
        <w:rPr>
          <w:rFonts w:cs="Arial"/>
          <w:sz w:val="24"/>
        </w:rPr>
        <w:t>__________________________________</w:t>
      </w:r>
    </w:p>
    <w:p w14:paraId="64592BDD" w14:textId="77777777" w:rsidR="00DB206B" w:rsidRPr="00D97385" w:rsidRDefault="00DB206B" w:rsidP="00D97385">
      <w:pPr>
        <w:spacing w:after="360" w:line="360" w:lineRule="auto"/>
        <w:ind w:left="360"/>
        <w:rPr>
          <w:rFonts w:cs="Arial"/>
          <w:sz w:val="24"/>
        </w:rPr>
      </w:pPr>
      <w:r w:rsidRPr="00D97385">
        <w:rPr>
          <w:rFonts w:cs="Arial"/>
          <w:sz w:val="24"/>
        </w:rPr>
        <w:t>Identificação e assinatura do servidor</w:t>
      </w:r>
      <w:r w:rsidR="00ED42BE" w:rsidRPr="00D97385">
        <w:rPr>
          <w:rFonts w:cs="Arial"/>
          <w:sz w:val="24"/>
        </w:rPr>
        <w:t xml:space="preserve"> (ou equipe)</w:t>
      </w:r>
      <w:r w:rsidRPr="00D97385">
        <w:rPr>
          <w:rFonts w:cs="Arial"/>
          <w:sz w:val="24"/>
        </w:rPr>
        <w:t xml:space="preserve"> responsável</w:t>
      </w:r>
    </w:p>
    <w:p w14:paraId="64592BDF" w14:textId="77777777" w:rsidR="009D68FB" w:rsidRPr="00D97385" w:rsidRDefault="009D68FB" w:rsidP="00D97385">
      <w:pPr>
        <w:spacing w:line="360" w:lineRule="auto"/>
        <w:rPr>
          <w:rFonts w:cs="Arial"/>
          <w:sz w:val="24"/>
          <w:lang w:val="x-none"/>
        </w:rPr>
      </w:pPr>
    </w:p>
    <w:sectPr w:rsidR="009D68FB" w:rsidRPr="00D97385" w:rsidSect="003913A3">
      <w:headerReference w:type="default" r:id="rId9"/>
      <w:footerReference w:type="default" r:id="rId10"/>
      <w:pgSz w:w="16838" w:h="11906" w:orient="landscape"/>
      <w:pgMar w:top="1701"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9E8E9E" w14:textId="77777777" w:rsidR="003D2443" w:rsidRDefault="003D2443">
      <w:r>
        <w:separator/>
      </w:r>
    </w:p>
  </w:endnote>
  <w:endnote w:type="continuationSeparator" w:id="0">
    <w:p w14:paraId="5697AFC2" w14:textId="77777777" w:rsidR="003D2443" w:rsidRDefault="003D24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Ecofont_Spranq_eco_Sans">
    <w:altName w:val="Menlo"/>
    <w:charset w:val="00"/>
    <w:family w:val="swiss"/>
    <w:pitch w:val="variable"/>
    <w:sig w:usb0="800000AF" w:usb1="1000204A" w:usb2="00000000" w:usb3="00000000" w:csb0="00000001" w:csb1="00000000"/>
  </w:font>
  <w:font w:name="Arial, Helvetica, 'Nimbus Sans">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592BE4" w14:textId="77777777" w:rsidR="003D2443" w:rsidRPr="00026F88" w:rsidRDefault="003D2443" w:rsidP="00B95188">
    <w:pPr>
      <w:pStyle w:val="Rodap"/>
      <w:jc w:val="center"/>
      <w:rPr>
        <w:rFonts w:ascii="Times New Roman" w:hAnsi="Times New Roman" w:cs="Times New Roman"/>
      </w:rPr>
    </w:pPr>
    <w:r w:rsidRPr="00026F88">
      <w:rPr>
        <w:rFonts w:ascii="Times New Roman" w:hAnsi="Times New Roman" w:cs="Times New Roman"/>
      </w:rPr>
      <w:t>____________________________________________________________________</w:t>
    </w:r>
  </w:p>
  <w:p w14:paraId="423FC341" w14:textId="77777777" w:rsidR="003D2443" w:rsidRDefault="003D2443" w:rsidP="00B95188">
    <w:pPr>
      <w:pStyle w:val="Rodap"/>
      <w:jc w:val="center"/>
      <w:rPr>
        <w:rFonts w:cs="Arial"/>
        <w:sz w:val="14"/>
        <w:szCs w:val="14"/>
      </w:rPr>
    </w:pPr>
    <w:r>
      <w:rPr>
        <w:rFonts w:cs="Arial"/>
        <w:sz w:val="14"/>
        <w:szCs w:val="14"/>
      </w:rPr>
      <w:t xml:space="preserve">São João do Barro Preto, Interior, </w:t>
    </w:r>
    <w:proofErr w:type="spellStart"/>
    <w:r>
      <w:rPr>
        <w:rFonts w:cs="Arial"/>
        <w:sz w:val="14"/>
        <w:szCs w:val="14"/>
      </w:rPr>
      <w:t>Cx.P</w:t>
    </w:r>
    <w:proofErr w:type="spellEnd"/>
    <w:r>
      <w:rPr>
        <w:rFonts w:cs="Arial"/>
        <w:sz w:val="14"/>
        <w:szCs w:val="14"/>
      </w:rPr>
      <w:t xml:space="preserve">. 38, CEP: </w:t>
    </w:r>
    <w:proofErr w:type="gramStart"/>
    <w:r>
      <w:rPr>
        <w:rFonts w:cs="Arial"/>
        <w:sz w:val="14"/>
        <w:szCs w:val="14"/>
      </w:rPr>
      <w:t>98130-000, Júlio</w:t>
    </w:r>
    <w:proofErr w:type="gramEnd"/>
    <w:r>
      <w:rPr>
        <w:rFonts w:cs="Arial"/>
        <w:sz w:val="14"/>
        <w:szCs w:val="14"/>
      </w:rPr>
      <w:t xml:space="preserve"> de Castilhos/RS</w:t>
    </w:r>
  </w:p>
  <w:p w14:paraId="233267DC" w14:textId="77777777" w:rsidR="003D2443" w:rsidRDefault="003D2443" w:rsidP="00B95188">
    <w:pPr>
      <w:pStyle w:val="Rodap"/>
      <w:jc w:val="center"/>
    </w:pPr>
    <w:r>
      <w:rPr>
        <w:rFonts w:cs="Arial"/>
        <w:sz w:val="14"/>
        <w:szCs w:val="14"/>
      </w:rPr>
      <w:t xml:space="preserve">Fone: (55) 3271-9505/ E-mail: </w:t>
    </w:r>
    <w:hyperlink r:id="rId1" w:history="1">
      <w:r>
        <w:rPr>
          <w:rFonts w:cs="Arial"/>
          <w:sz w:val="14"/>
          <w:szCs w:val="14"/>
        </w:rPr>
        <w:t>licita</w:t>
      </w:r>
    </w:hyperlink>
    <w:hyperlink r:id="rId2" w:history="1">
      <w:r>
        <w:rPr>
          <w:rFonts w:cs="Arial"/>
          <w:sz w:val="14"/>
          <w:szCs w:val="14"/>
        </w:rPr>
        <w:t>co</w:t>
      </w:r>
    </w:hyperlink>
    <w:hyperlink r:id="rId3" w:history="1">
      <w:r>
        <w:rPr>
          <w:rFonts w:cs="Arial"/>
          <w:sz w:val="14"/>
          <w:szCs w:val="14"/>
        </w:rPr>
        <w:t>es</w:t>
      </w:r>
    </w:hyperlink>
    <w:hyperlink r:id="rId4" w:history="1">
      <w:r>
        <w:rPr>
          <w:rFonts w:cs="Arial"/>
          <w:sz w:val="14"/>
          <w:szCs w:val="14"/>
        </w:rPr>
        <w:t>.jc</w:t>
      </w:r>
    </w:hyperlink>
    <w:hyperlink r:id="rId5" w:history="1">
      <w:r>
        <w:rPr>
          <w:rFonts w:cs="Arial"/>
          <w:sz w:val="14"/>
          <w:szCs w:val="14"/>
        </w:rPr>
        <w:t>@</w:t>
      </w:r>
      <w:proofErr w:type="gramStart"/>
      <w:r>
        <w:rPr>
          <w:rFonts w:cs="Arial"/>
          <w:sz w:val="14"/>
          <w:szCs w:val="14"/>
        </w:rPr>
        <w:t>iffarroupilha.edu.</w:t>
      </w:r>
      <w:proofErr w:type="gramEnd"/>
      <w:r>
        <w:rPr>
          <w:rFonts w:cs="Arial"/>
          <w:sz w:val="14"/>
          <w:szCs w:val="14"/>
        </w:rPr>
        <w:t>br</w:t>
      </w:r>
    </w:hyperlink>
    <w:r>
      <w:rPr>
        <w:rFonts w:cs="Arial"/>
        <w:sz w:val="14"/>
        <w:szCs w:val="14"/>
      </w:rPr>
      <w:t>.</w:t>
    </w:r>
  </w:p>
  <w:p w14:paraId="5FC73531" w14:textId="77777777" w:rsidR="003D2443" w:rsidRPr="00E77774" w:rsidRDefault="003D2443" w:rsidP="00B95188">
    <w:pPr>
      <w:pStyle w:val="Rodap"/>
    </w:pPr>
  </w:p>
  <w:p w14:paraId="64592BE7" w14:textId="5DD4A80C" w:rsidR="003D2443" w:rsidRDefault="003D2443" w:rsidP="00B9518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4440DE" w14:textId="77777777" w:rsidR="003D2443" w:rsidRDefault="003D2443">
      <w:r>
        <w:separator/>
      </w:r>
    </w:p>
  </w:footnote>
  <w:footnote w:type="continuationSeparator" w:id="0">
    <w:p w14:paraId="23A6D00E" w14:textId="77777777" w:rsidR="003D2443" w:rsidRDefault="003D24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94B7B6" w14:textId="278C34AB" w:rsidR="003D2443" w:rsidRDefault="003D2443" w:rsidP="00B95188">
    <w:pPr>
      <w:pStyle w:val="Cabealho"/>
      <w:jc w:val="center"/>
    </w:pPr>
    <w:r>
      <w:tab/>
    </w:r>
    <w:r>
      <w:rPr>
        <w:noProof/>
      </w:rPr>
      <w:drawing>
        <wp:inline distT="0" distB="0" distL="0" distR="0" wp14:anchorId="192F16A5" wp14:editId="3E848771">
          <wp:extent cx="533515" cy="542879"/>
          <wp:effectExtent l="0" t="0" r="0" b="0"/>
          <wp:docPr id="1" name="figura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533515" cy="542879"/>
                  </a:xfrm>
                  <a:prstGeom prst="rect">
                    <a:avLst/>
                  </a:prstGeom>
                  <a:noFill/>
                  <a:ln>
                    <a:noFill/>
                    <a:prstDash/>
                  </a:ln>
                </pic:spPr>
              </pic:pic>
            </a:graphicData>
          </a:graphic>
        </wp:inline>
      </w:drawing>
    </w:r>
    <w:r>
      <w:tab/>
    </w:r>
    <w:r>
      <w:rPr>
        <w:noProof/>
      </w:rPr>
      <w:drawing>
        <wp:anchor distT="0" distB="0" distL="114300" distR="114300" simplePos="0" relativeHeight="251661312" behindDoc="0" locked="0" layoutInCell="1" allowOverlap="1" wp14:anchorId="6AE14F9A" wp14:editId="60B7AC06">
          <wp:simplePos x="0" y="0"/>
          <wp:positionH relativeFrom="column">
            <wp:posOffset>5504815</wp:posOffset>
          </wp:positionH>
          <wp:positionV relativeFrom="paragraph">
            <wp:posOffset>150495</wp:posOffset>
          </wp:positionV>
          <wp:extent cx="770255" cy="775970"/>
          <wp:effectExtent l="0" t="0" r="0" b="5080"/>
          <wp:wrapSquare wrapText="bothSides"/>
          <wp:docPr id="2" name="figuras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770255" cy="775970"/>
                  </a:xfrm>
                  <a:prstGeom prst="rect">
                    <a:avLst/>
                  </a:prstGeom>
                  <a:noFill/>
                  <a:ln>
                    <a:noFill/>
                    <a:prstDash/>
                  </a:ln>
                </pic:spPr>
              </pic:pic>
            </a:graphicData>
          </a:graphic>
        </wp:anchor>
      </w:drawing>
    </w:r>
  </w:p>
  <w:p w14:paraId="35269733" w14:textId="77777777" w:rsidR="003D2443" w:rsidRPr="00E77774" w:rsidRDefault="003D2443" w:rsidP="00B95188">
    <w:pPr>
      <w:pStyle w:val="Cabealho"/>
      <w:jc w:val="center"/>
      <w:rPr>
        <w:rFonts w:cs="Arial"/>
        <w:b/>
        <w:kern w:val="3"/>
        <w:szCs w:val="20"/>
      </w:rPr>
    </w:pPr>
    <w:r w:rsidRPr="00E77774">
      <w:rPr>
        <w:rFonts w:cs="Arial"/>
        <w:b/>
        <w:kern w:val="3"/>
        <w:szCs w:val="20"/>
      </w:rPr>
      <w:t>MINISTÉRIO DA EDUCAÇÃO</w:t>
    </w:r>
  </w:p>
  <w:p w14:paraId="248350E7" w14:textId="77777777" w:rsidR="003D2443" w:rsidRPr="00E77774" w:rsidRDefault="003D2443" w:rsidP="00B95188">
    <w:pPr>
      <w:widowControl w:val="0"/>
      <w:suppressAutoHyphens/>
      <w:autoSpaceDN w:val="0"/>
      <w:jc w:val="center"/>
      <w:textAlignment w:val="baseline"/>
      <w:rPr>
        <w:rFonts w:eastAsia="Calibri" w:cs="Arial"/>
        <w:kern w:val="3"/>
        <w:sz w:val="14"/>
        <w:szCs w:val="14"/>
      </w:rPr>
    </w:pPr>
  </w:p>
  <w:p w14:paraId="5CC36B6F" w14:textId="77777777" w:rsidR="003D2443" w:rsidRPr="00E77774" w:rsidRDefault="003D2443" w:rsidP="00B95188">
    <w:pPr>
      <w:widowControl w:val="0"/>
      <w:suppressAutoHyphens/>
      <w:autoSpaceDN w:val="0"/>
      <w:jc w:val="center"/>
      <w:textAlignment w:val="baseline"/>
      <w:rPr>
        <w:rFonts w:eastAsia="Calibri" w:cs="Arial"/>
        <w:kern w:val="3"/>
        <w:sz w:val="14"/>
        <w:szCs w:val="14"/>
      </w:rPr>
    </w:pPr>
    <w:r w:rsidRPr="00E77774">
      <w:rPr>
        <w:rFonts w:eastAsia="Calibri" w:cs="Arial"/>
        <w:kern w:val="3"/>
        <w:sz w:val="14"/>
        <w:szCs w:val="14"/>
      </w:rPr>
      <w:t>INSTITUTO FEDERAL FARROUPILHA</w:t>
    </w:r>
  </w:p>
  <w:p w14:paraId="4FFD6008" w14:textId="77777777" w:rsidR="003D2443" w:rsidRPr="00E77774" w:rsidRDefault="003D2443" w:rsidP="00B95188">
    <w:pPr>
      <w:suppressLineNumbers/>
      <w:tabs>
        <w:tab w:val="center" w:pos="4252"/>
        <w:tab w:val="right" w:pos="8504"/>
      </w:tabs>
      <w:suppressAutoHyphens/>
      <w:autoSpaceDN w:val="0"/>
      <w:jc w:val="center"/>
      <w:textAlignment w:val="baseline"/>
      <w:rPr>
        <w:rFonts w:ascii="Arial, Helvetica, 'Nimbus Sans" w:hAnsi="Arial, Helvetica, 'Nimbus Sans"/>
        <w:kern w:val="3"/>
      </w:rPr>
    </w:pPr>
    <w:r w:rsidRPr="00E77774">
      <w:rPr>
        <w:rFonts w:ascii="Arial, Helvetica, 'Nimbus Sans" w:hAnsi="Arial, Helvetica, 'Nimbus Sans"/>
        <w:noProof/>
        <w:kern w:val="3"/>
      </w:rPr>
      <mc:AlternateContent>
        <mc:Choice Requires="wps">
          <w:drawing>
            <wp:anchor distT="0" distB="0" distL="114300" distR="114300" simplePos="0" relativeHeight="251659264" behindDoc="0" locked="0" layoutInCell="1" allowOverlap="1" wp14:anchorId="465A0386" wp14:editId="064605BF">
              <wp:simplePos x="0" y="0"/>
              <wp:positionH relativeFrom="column">
                <wp:posOffset>-490676</wp:posOffset>
              </wp:positionH>
              <wp:positionV relativeFrom="paragraph">
                <wp:posOffset>156243</wp:posOffset>
              </wp:positionV>
              <wp:extent cx="68580" cy="25402"/>
              <wp:effectExtent l="0" t="0" r="7620" b="12698"/>
              <wp:wrapSquare wrapText="bothSides"/>
              <wp:docPr id="3" name="Quadro1"/>
              <wp:cNvGraphicFramePr/>
              <a:graphic xmlns:a="http://schemas.openxmlformats.org/drawingml/2006/main">
                <a:graphicData uri="http://schemas.microsoft.com/office/word/2010/wordprocessingShape">
                  <wps:wsp>
                    <wps:cNvSpPr txBox="1"/>
                    <wps:spPr>
                      <a:xfrm>
                        <a:off x="0" y="0"/>
                        <a:ext cx="68580" cy="25402"/>
                      </a:xfrm>
                      <a:prstGeom prst="rect">
                        <a:avLst/>
                      </a:prstGeom>
                      <a:noFill/>
                      <a:ln>
                        <a:noFill/>
                        <a:prstDash/>
                      </a:ln>
                    </wps:spPr>
                    <wps:txbx>
                      <w:txbxContent>
                        <w:p w14:paraId="01ABF5D7" w14:textId="77777777" w:rsidR="003D2443" w:rsidRDefault="003D2443" w:rsidP="00B95188">
                          <w:pPr>
                            <w:pStyle w:val="Framecontents"/>
                            <w:jc w:val="right"/>
                          </w:pPr>
                        </w:p>
                      </w:txbxContent>
                    </wps:txbx>
                    <wps:bodyPr vert="horz" wrap="square" lIns="0" tIns="0" rIns="0" bIns="0" anchor="t" anchorCtr="0" compatLnSpc="0"/>
                  </wps:wsp>
                </a:graphicData>
              </a:graphic>
            </wp:anchor>
          </w:drawing>
        </mc:Choice>
        <mc:Fallback>
          <w:pict>
            <v:shapetype id="_x0000_t202" coordsize="21600,21600" o:spt="202" path="m,l,21600r21600,l21600,xe">
              <v:stroke joinstyle="miter"/>
              <v:path gradientshapeok="t" o:connecttype="rect"/>
            </v:shapetype>
            <v:shape id="Quadro1" o:spid="_x0000_s1026" type="#_x0000_t202" style="position:absolute;left:0;text-align:left;margin-left:-38.65pt;margin-top:12.3pt;width:5.4pt;height: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" filled="f" stroked="f">
              <v:textbox inset="0,0,0,0">
                <w:txbxContent>
                  <w:p w14:paraId="01ABF5D7" w14:textId="77777777" w:rsidR="003913A3" w:rsidRDefault="003913A3" w:rsidP="00B95188">
                    <w:pPr>
                      <w:pStyle w:val="Framecontents"/>
                      <w:jc w:val="right"/>
                    </w:pPr>
                  </w:p>
                </w:txbxContent>
              </v:textbox>
              <w10:wrap type="square"/>
            </v:shape>
          </w:pict>
        </mc:Fallback>
      </mc:AlternateContent>
    </w:r>
    <w:r w:rsidRPr="00E77774">
      <w:rPr>
        <w:rFonts w:cs="Arial"/>
        <w:kern w:val="3"/>
        <w:sz w:val="14"/>
        <w:szCs w:val="14"/>
      </w:rPr>
      <w:t>CÂMPUS JÚLIO DE CASTILHOS</w:t>
    </w:r>
  </w:p>
  <w:p w14:paraId="7D4CC92C" w14:textId="77777777" w:rsidR="003D2443" w:rsidRDefault="003D2443" w:rsidP="00B95188">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3C1FF3"/>
    <w:multiLevelType w:val="multilevel"/>
    <w:tmpl w:val="6360E722"/>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
    <w:nsid w:val="0519403A"/>
    <w:multiLevelType w:val="multilevel"/>
    <w:tmpl w:val="CB120E32"/>
    <w:lvl w:ilvl="0">
      <w:start w:val="18"/>
      <w:numFmt w:val="decimal"/>
      <w:lvlText w:val="%1"/>
      <w:lvlJc w:val="left"/>
      <w:pPr>
        <w:ind w:left="540" w:hanging="540"/>
      </w:pPr>
      <w:rPr>
        <w:rFonts w:hint="default"/>
      </w:rPr>
    </w:lvl>
    <w:lvl w:ilvl="1">
      <w:start w:val="5"/>
      <w:numFmt w:val="decimal"/>
      <w:lvlText w:val="%1.%2"/>
      <w:lvlJc w:val="left"/>
      <w:pPr>
        <w:ind w:left="824" w:hanging="540"/>
      </w:pPr>
      <w:rPr>
        <w:rFonts w:hint="default"/>
        <w:i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
    <w:nsid w:val="1D5C100D"/>
    <w:multiLevelType w:val="multilevel"/>
    <w:tmpl w:val="7AA228D0"/>
    <w:lvl w:ilvl="0">
      <w:start w:val="1"/>
      <w:numFmt w:val="decimal"/>
      <w:pStyle w:val="Nivel1"/>
      <w:lvlText w:val="%1."/>
      <w:lvlJc w:val="left"/>
      <w:pPr>
        <w:ind w:left="1637" w:hanging="360"/>
      </w:pPr>
      <w:rPr>
        <w:b/>
      </w:rPr>
    </w:lvl>
    <w:lvl w:ilvl="1">
      <w:start w:val="1"/>
      <w:numFmt w:val="decimal"/>
      <w:lvlText w:val="%1.%2."/>
      <w:lvlJc w:val="left"/>
      <w:pPr>
        <w:ind w:left="432" w:hanging="432"/>
      </w:pPr>
      <w:rPr>
        <w:i w:val="0"/>
      </w:rPr>
    </w:lvl>
    <w:lvl w:ilvl="2">
      <w:start w:val="1"/>
      <w:numFmt w:val="decimal"/>
      <w:lvlText w:val="%1.%2.%3."/>
      <w:lvlJc w:val="left"/>
      <w:pPr>
        <w:ind w:left="178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102074D"/>
    <w:multiLevelType w:val="multilevel"/>
    <w:tmpl w:val="B234EAE6"/>
    <w:lvl w:ilvl="0">
      <w:start w:val="7"/>
      <w:numFmt w:val="decimal"/>
      <w:lvlText w:val="%1"/>
      <w:lvlJc w:val="left"/>
      <w:pPr>
        <w:ind w:left="1077" w:hanging="360"/>
      </w:pPr>
      <w:rPr>
        <w:rFonts w:hint="default"/>
      </w:rPr>
    </w:lvl>
    <w:lvl w:ilvl="1">
      <w:start w:val="1"/>
      <w:numFmt w:val="decimal"/>
      <w:isLgl/>
      <w:lvlText w:val="%1.%2"/>
      <w:lvlJc w:val="left"/>
      <w:pPr>
        <w:ind w:left="1077" w:hanging="360"/>
      </w:pPr>
      <w:rPr>
        <w:rFonts w:hint="default"/>
      </w:rPr>
    </w:lvl>
    <w:lvl w:ilvl="2">
      <w:start w:val="1"/>
      <w:numFmt w:val="decimal"/>
      <w:isLgl/>
      <w:lvlText w:val="%1.%2.%3"/>
      <w:lvlJc w:val="left"/>
      <w:pPr>
        <w:ind w:left="1437" w:hanging="720"/>
      </w:pPr>
      <w:rPr>
        <w:rFonts w:hint="default"/>
      </w:rPr>
    </w:lvl>
    <w:lvl w:ilvl="3">
      <w:start w:val="1"/>
      <w:numFmt w:val="decimal"/>
      <w:isLgl/>
      <w:lvlText w:val="%1.%2.%3.%4"/>
      <w:lvlJc w:val="left"/>
      <w:pPr>
        <w:ind w:left="1797" w:hanging="1080"/>
      </w:pPr>
      <w:rPr>
        <w:rFonts w:hint="default"/>
      </w:rPr>
    </w:lvl>
    <w:lvl w:ilvl="4">
      <w:start w:val="1"/>
      <w:numFmt w:val="decimal"/>
      <w:isLgl/>
      <w:lvlText w:val="%1.%2.%3.%4.%5"/>
      <w:lvlJc w:val="left"/>
      <w:pPr>
        <w:ind w:left="1797" w:hanging="1080"/>
      </w:pPr>
      <w:rPr>
        <w:rFonts w:hint="default"/>
      </w:rPr>
    </w:lvl>
    <w:lvl w:ilvl="5">
      <w:start w:val="1"/>
      <w:numFmt w:val="decimal"/>
      <w:isLgl/>
      <w:lvlText w:val="%1.%2.%3.%4.%5.%6"/>
      <w:lvlJc w:val="left"/>
      <w:pPr>
        <w:ind w:left="2157" w:hanging="1440"/>
      </w:pPr>
      <w:rPr>
        <w:rFonts w:hint="default"/>
      </w:rPr>
    </w:lvl>
    <w:lvl w:ilvl="6">
      <w:start w:val="1"/>
      <w:numFmt w:val="decimal"/>
      <w:isLgl/>
      <w:lvlText w:val="%1.%2.%3.%4.%5.%6.%7"/>
      <w:lvlJc w:val="left"/>
      <w:pPr>
        <w:ind w:left="2157" w:hanging="1440"/>
      </w:pPr>
      <w:rPr>
        <w:rFonts w:hint="default"/>
      </w:rPr>
    </w:lvl>
    <w:lvl w:ilvl="7">
      <w:start w:val="1"/>
      <w:numFmt w:val="decimal"/>
      <w:isLgl/>
      <w:lvlText w:val="%1.%2.%3.%4.%5.%6.%7.%8"/>
      <w:lvlJc w:val="left"/>
      <w:pPr>
        <w:ind w:left="2517" w:hanging="1800"/>
      </w:pPr>
      <w:rPr>
        <w:rFonts w:hint="default"/>
      </w:rPr>
    </w:lvl>
    <w:lvl w:ilvl="8">
      <w:start w:val="1"/>
      <w:numFmt w:val="decimal"/>
      <w:isLgl/>
      <w:lvlText w:val="%1.%2.%3.%4.%5.%6.%7.%8.%9"/>
      <w:lvlJc w:val="left"/>
      <w:pPr>
        <w:ind w:left="2517" w:hanging="1800"/>
      </w:pPr>
      <w:rPr>
        <w:rFonts w:hint="default"/>
      </w:rPr>
    </w:lvl>
  </w:abstractNum>
  <w:abstractNum w:abstractNumId="5">
    <w:nsid w:val="2A0838FA"/>
    <w:multiLevelType w:val="multilevel"/>
    <w:tmpl w:val="56B85504"/>
    <w:lvl w:ilvl="0">
      <w:start w:val="1"/>
      <w:numFmt w:val="decimal"/>
      <w:lvlText w:val="%1."/>
      <w:lvlJc w:val="left"/>
      <w:pPr>
        <w:ind w:left="720" w:hanging="360"/>
      </w:pPr>
    </w:lvl>
    <w:lvl w:ilvl="1">
      <w:start w:val="7"/>
      <w:numFmt w:val="decimal"/>
      <w:isLgl/>
      <w:lvlText w:val="%1.%2"/>
      <w:lvlJc w:val="left"/>
      <w:pPr>
        <w:ind w:left="930" w:hanging="570"/>
      </w:pPr>
      <w:rPr>
        <w:rFonts w:cs="Arial" w:hint="default"/>
        <w:sz w:val="22"/>
      </w:rPr>
    </w:lvl>
    <w:lvl w:ilvl="2">
      <w:start w:val="1"/>
      <w:numFmt w:val="decimal"/>
      <w:isLgl/>
      <w:lvlText w:val="%1.%2.%3"/>
      <w:lvlJc w:val="left"/>
      <w:pPr>
        <w:ind w:left="1080" w:hanging="720"/>
      </w:pPr>
      <w:rPr>
        <w:rFonts w:cs="Arial" w:hint="default"/>
        <w:sz w:val="22"/>
      </w:rPr>
    </w:lvl>
    <w:lvl w:ilvl="3">
      <w:start w:val="1"/>
      <w:numFmt w:val="decimal"/>
      <w:isLgl/>
      <w:lvlText w:val="%1.%2.%3.%4"/>
      <w:lvlJc w:val="left"/>
      <w:pPr>
        <w:ind w:left="1080" w:hanging="720"/>
      </w:pPr>
      <w:rPr>
        <w:rFonts w:cs="Arial" w:hint="default"/>
        <w:sz w:val="22"/>
      </w:rPr>
    </w:lvl>
    <w:lvl w:ilvl="4">
      <w:start w:val="1"/>
      <w:numFmt w:val="decimal"/>
      <w:isLgl/>
      <w:lvlText w:val="%1.%2.%3.%4.%5"/>
      <w:lvlJc w:val="left"/>
      <w:pPr>
        <w:ind w:left="1440" w:hanging="1080"/>
      </w:pPr>
      <w:rPr>
        <w:rFonts w:cs="Arial" w:hint="default"/>
        <w:sz w:val="22"/>
      </w:rPr>
    </w:lvl>
    <w:lvl w:ilvl="5">
      <w:start w:val="1"/>
      <w:numFmt w:val="decimal"/>
      <w:isLgl/>
      <w:lvlText w:val="%1.%2.%3.%4.%5.%6"/>
      <w:lvlJc w:val="left"/>
      <w:pPr>
        <w:ind w:left="1440" w:hanging="1080"/>
      </w:pPr>
      <w:rPr>
        <w:rFonts w:cs="Arial" w:hint="default"/>
        <w:sz w:val="22"/>
      </w:rPr>
    </w:lvl>
    <w:lvl w:ilvl="6">
      <w:start w:val="1"/>
      <w:numFmt w:val="decimal"/>
      <w:isLgl/>
      <w:lvlText w:val="%1.%2.%3.%4.%5.%6.%7"/>
      <w:lvlJc w:val="left"/>
      <w:pPr>
        <w:ind w:left="1800" w:hanging="1440"/>
      </w:pPr>
      <w:rPr>
        <w:rFonts w:cs="Arial" w:hint="default"/>
        <w:sz w:val="22"/>
      </w:rPr>
    </w:lvl>
    <w:lvl w:ilvl="7">
      <w:start w:val="1"/>
      <w:numFmt w:val="decimal"/>
      <w:isLgl/>
      <w:lvlText w:val="%1.%2.%3.%4.%5.%6.%7.%8"/>
      <w:lvlJc w:val="left"/>
      <w:pPr>
        <w:ind w:left="1800" w:hanging="1440"/>
      </w:pPr>
      <w:rPr>
        <w:rFonts w:cs="Arial" w:hint="default"/>
        <w:sz w:val="22"/>
      </w:rPr>
    </w:lvl>
    <w:lvl w:ilvl="8">
      <w:start w:val="1"/>
      <w:numFmt w:val="decimal"/>
      <w:isLgl/>
      <w:lvlText w:val="%1.%2.%3.%4.%5.%6.%7.%8.%9"/>
      <w:lvlJc w:val="left"/>
      <w:pPr>
        <w:ind w:left="2160" w:hanging="1800"/>
      </w:pPr>
      <w:rPr>
        <w:rFonts w:cs="Arial" w:hint="default"/>
        <w:sz w:val="22"/>
      </w:rPr>
    </w:lvl>
  </w:abstractNum>
  <w:abstractNum w:abstractNumId="6">
    <w:nsid w:val="2A8E4F71"/>
    <w:multiLevelType w:val="multilevel"/>
    <w:tmpl w:val="EFB6B9AC"/>
    <w:lvl w:ilvl="0">
      <w:start w:val="14"/>
      <w:numFmt w:val="decimal"/>
      <w:lvlText w:val="%1"/>
      <w:lvlJc w:val="left"/>
      <w:pPr>
        <w:ind w:left="540" w:hanging="540"/>
      </w:pPr>
      <w:rPr>
        <w:rFonts w:cs="Arial" w:hint="default"/>
      </w:rPr>
    </w:lvl>
    <w:lvl w:ilvl="1">
      <w:start w:val="2"/>
      <w:numFmt w:val="decimal"/>
      <w:lvlText w:val="%1.%2"/>
      <w:lvlJc w:val="left"/>
      <w:pPr>
        <w:ind w:left="1107" w:hanging="540"/>
      </w:pPr>
      <w:rPr>
        <w:rFonts w:cs="Arial" w:hint="default"/>
      </w:rPr>
    </w:lvl>
    <w:lvl w:ilvl="2">
      <w:start w:val="2"/>
      <w:numFmt w:val="decimal"/>
      <w:lvlText w:val="%1.%2.%3"/>
      <w:lvlJc w:val="left"/>
      <w:pPr>
        <w:ind w:left="1854" w:hanging="720"/>
      </w:pPr>
      <w:rPr>
        <w:rFonts w:cs="Arial" w:hint="default"/>
      </w:rPr>
    </w:lvl>
    <w:lvl w:ilvl="3">
      <w:start w:val="1"/>
      <w:numFmt w:val="decimal"/>
      <w:lvlText w:val="%1.%2.%3.%4"/>
      <w:lvlJc w:val="left"/>
      <w:pPr>
        <w:ind w:left="2421" w:hanging="720"/>
      </w:pPr>
      <w:rPr>
        <w:rFonts w:cs="Arial" w:hint="default"/>
      </w:rPr>
    </w:lvl>
    <w:lvl w:ilvl="4">
      <w:start w:val="1"/>
      <w:numFmt w:val="decimal"/>
      <w:lvlText w:val="%1.%2.%3.%4.%5"/>
      <w:lvlJc w:val="left"/>
      <w:pPr>
        <w:ind w:left="3348" w:hanging="1080"/>
      </w:pPr>
      <w:rPr>
        <w:rFonts w:cs="Arial" w:hint="default"/>
      </w:rPr>
    </w:lvl>
    <w:lvl w:ilvl="5">
      <w:start w:val="1"/>
      <w:numFmt w:val="decimal"/>
      <w:lvlText w:val="%1.%2.%3.%4.%5.%6"/>
      <w:lvlJc w:val="left"/>
      <w:pPr>
        <w:ind w:left="3915" w:hanging="1080"/>
      </w:pPr>
      <w:rPr>
        <w:rFonts w:cs="Arial" w:hint="default"/>
      </w:rPr>
    </w:lvl>
    <w:lvl w:ilvl="6">
      <w:start w:val="1"/>
      <w:numFmt w:val="decimal"/>
      <w:lvlText w:val="%1.%2.%3.%4.%5.%6.%7"/>
      <w:lvlJc w:val="left"/>
      <w:pPr>
        <w:ind w:left="4842" w:hanging="1440"/>
      </w:pPr>
      <w:rPr>
        <w:rFonts w:cs="Arial" w:hint="default"/>
      </w:rPr>
    </w:lvl>
    <w:lvl w:ilvl="7">
      <w:start w:val="1"/>
      <w:numFmt w:val="decimal"/>
      <w:lvlText w:val="%1.%2.%3.%4.%5.%6.%7.%8"/>
      <w:lvlJc w:val="left"/>
      <w:pPr>
        <w:ind w:left="5409" w:hanging="1440"/>
      </w:pPr>
      <w:rPr>
        <w:rFonts w:cs="Arial" w:hint="default"/>
      </w:rPr>
    </w:lvl>
    <w:lvl w:ilvl="8">
      <w:start w:val="1"/>
      <w:numFmt w:val="decimal"/>
      <w:lvlText w:val="%1.%2.%3.%4.%5.%6.%7.%8.%9"/>
      <w:lvlJc w:val="left"/>
      <w:pPr>
        <w:ind w:left="6336" w:hanging="1800"/>
      </w:pPr>
      <w:rPr>
        <w:rFonts w:cs="Arial" w:hint="default"/>
      </w:rPr>
    </w:lvl>
  </w:abstractNum>
  <w:abstractNum w:abstractNumId="7">
    <w:nsid w:val="34FB338F"/>
    <w:multiLevelType w:val="multilevel"/>
    <w:tmpl w:val="458A49A4"/>
    <w:lvl w:ilvl="0">
      <w:start w:val="18"/>
      <w:numFmt w:val="decimal"/>
      <w:lvlText w:val="%1"/>
      <w:lvlJc w:val="left"/>
      <w:pPr>
        <w:ind w:left="705" w:hanging="705"/>
      </w:pPr>
      <w:rPr>
        <w:rFonts w:hint="default"/>
      </w:rPr>
    </w:lvl>
    <w:lvl w:ilvl="1">
      <w:start w:val="2"/>
      <w:numFmt w:val="decimal"/>
      <w:lvlText w:val="%1.%2"/>
      <w:lvlJc w:val="left"/>
      <w:pPr>
        <w:ind w:left="1583" w:hanging="705"/>
      </w:pPr>
      <w:rPr>
        <w:rFonts w:hint="default"/>
      </w:rPr>
    </w:lvl>
    <w:lvl w:ilvl="2">
      <w:start w:val="2"/>
      <w:numFmt w:val="decimal"/>
      <w:lvlText w:val="%1.%2.%3"/>
      <w:lvlJc w:val="left"/>
      <w:pPr>
        <w:ind w:left="2476" w:hanging="720"/>
      </w:pPr>
      <w:rPr>
        <w:rFonts w:hint="default"/>
      </w:rPr>
    </w:lvl>
    <w:lvl w:ilvl="3">
      <w:start w:val="6"/>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8">
    <w:nsid w:val="4DC66CF0"/>
    <w:multiLevelType w:val="hybridMultilevel"/>
    <w:tmpl w:val="EC16BDE2"/>
    <w:lvl w:ilvl="0" w:tplc="94783F32">
      <w:start w:val="8"/>
      <w:numFmt w:val="decimal"/>
      <w:lvlText w:val="%1"/>
      <w:lvlJc w:val="left"/>
      <w:pPr>
        <w:ind w:left="717" w:hanging="360"/>
      </w:pPr>
      <w:rPr>
        <w:rFonts w:hint="default"/>
      </w:r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tentative="1">
      <w:start w:val="1"/>
      <w:numFmt w:val="decimal"/>
      <w:lvlText w:val="%4."/>
      <w:lvlJc w:val="left"/>
      <w:pPr>
        <w:ind w:left="2877" w:hanging="360"/>
      </w:pPr>
    </w:lvl>
    <w:lvl w:ilvl="4" w:tplc="04160019" w:tentative="1">
      <w:start w:val="1"/>
      <w:numFmt w:val="lowerLetter"/>
      <w:lvlText w:val="%5."/>
      <w:lvlJc w:val="left"/>
      <w:pPr>
        <w:ind w:left="3597" w:hanging="360"/>
      </w:pPr>
    </w:lvl>
    <w:lvl w:ilvl="5" w:tplc="0416001B" w:tentative="1">
      <w:start w:val="1"/>
      <w:numFmt w:val="lowerRoman"/>
      <w:lvlText w:val="%6."/>
      <w:lvlJc w:val="right"/>
      <w:pPr>
        <w:ind w:left="4317" w:hanging="180"/>
      </w:pPr>
    </w:lvl>
    <w:lvl w:ilvl="6" w:tplc="0416000F" w:tentative="1">
      <w:start w:val="1"/>
      <w:numFmt w:val="decimal"/>
      <w:lvlText w:val="%7."/>
      <w:lvlJc w:val="left"/>
      <w:pPr>
        <w:ind w:left="5037" w:hanging="360"/>
      </w:pPr>
    </w:lvl>
    <w:lvl w:ilvl="7" w:tplc="04160019" w:tentative="1">
      <w:start w:val="1"/>
      <w:numFmt w:val="lowerLetter"/>
      <w:lvlText w:val="%8."/>
      <w:lvlJc w:val="left"/>
      <w:pPr>
        <w:ind w:left="5757" w:hanging="360"/>
      </w:pPr>
    </w:lvl>
    <w:lvl w:ilvl="8" w:tplc="0416001B" w:tentative="1">
      <w:start w:val="1"/>
      <w:numFmt w:val="lowerRoman"/>
      <w:lvlText w:val="%9."/>
      <w:lvlJc w:val="right"/>
      <w:pPr>
        <w:ind w:left="6477" w:hanging="180"/>
      </w:pPr>
    </w:lvl>
  </w:abstractNum>
  <w:abstractNum w:abstractNumId="9">
    <w:nsid w:val="56E43907"/>
    <w:multiLevelType w:val="multilevel"/>
    <w:tmpl w:val="FB30EBC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5AE14581"/>
    <w:multiLevelType w:val="hybridMultilevel"/>
    <w:tmpl w:val="88CA1D3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6FB710E4"/>
    <w:multiLevelType w:val="multilevel"/>
    <w:tmpl w:val="616E2524"/>
    <w:lvl w:ilvl="0">
      <w:start w:val="14"/>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71895200"/>
    <w:multiLevelType w:val="multilevel"/>
    <w:tmpl w:val="18DE6340"/>
    <w:lvl w:ilvl="0">
      <w:start w:val="15"/>
      <w:numFmt w:val="decimal"/>
      <w:lvlText w:val="%1"/>
      <w:lvlJc w:val="left"/>
      <w:pPr>
        <w:ind w:left="465" w:hanging="465"/>
      </w:pPr>
      <w:rPr>
        <w:rFonts w:hint="default"/>
      </w:rPr>
    </w:lvl>
    <w:lvl w:ilvl="1">
      <w:start w:val="1"/>
      <w:numFmt w:val="decimal"/>
      <w:lvlText w:val="%1.%2"/>
      <w:lvlJc w:val="left"/>
      <w:pPr>
        <w:ind w:left="930" w:hanging="465"/>
      </w:pPr>
      <w:rPr>
        <w:rFonts w:hint="default"/>
      </w:rPr>
    </w:lvl>
    <w:lvl w:ilvl="2">
      <w:start w:val="1"/>
      <w:numFmt w:val="decimal"/>
      <w:lvlText w:val="%1.%2.%3"/>
      <w:lvlJc w:val="left"/>
      <w:pPr>
        <w:ind w:left="1650" w:hanging="720"/>
      </w:pPr>
      <w:rPr>
        <w:rFonts w:hint="default"/>
      </w:rPr>
    </w:lvl>
    <w:lvl w:ilvl="3">
      <w:start w:val="1"/>
      <w:numFmt w:val="decimal"/>
      <w:lvlText w:val="%1.%2.%3.%4"/>
      <w:lvlJc w:val="left"/>
      <w:pPr>
        <w:ind w:left="2475" w:hanging="1080"/>
      </w:pPr>
      <w:rPr>
        <w:rFonts w:hint="default"/>
      </w:rPr>
    </w:lvl>
    <w:lvl w:ilvl="4">
      <w:start w:val="1"/>
      <w:numFmt w:val="decimal"/>
      <w:lvlText w:val="%1.%2.%3.%4.%5"/>
      <w:lvlJc w:val="left"/>
      <w:pPr>
        <w:ind w:left="2940" w:hanging="1080"/>
      </w:pPr>
      <w:rPr>
        <w:rFonts w:hint="default"/>
      </w:rPr>
    </w:lvl>
    <w:lvl w:ilvl="5">
      <w:start w:val="1"/>
      <w:numFmt w:val="decimal"/>
      <w:lvlText w:val="%1.%2.%3.%4.%5.%6"/>
      <w:lvlJc w:val="left"/>
      <w:pPr>
        <w:ind w:left="3765" w:hanging="1440"/>
      </w:pPr>
      <w:rPr>
        <w:rFonts w:hint="default"/>
      </w:rPr>
    </w:lvl>
    <w:lvl w:ilvl="6">
      <w:start w:val="1"/>
      <w:numFmt w:val="decimal"/>
      <w:lvlText w:val="%1.%2.%3.%4.%5.%6.%7"/>
      <w:lvlJc w:val="left"/>
      <w:pPr>
        <w:ind w:left="4230" w:hanging="1440"/>
      </w:pPr>
      <w:rPr>
        <w:rFonts w:hint="default"/>
      </w:rPr>
    </w:lvl>
    <w:lvl w:ilvl="7">
      <w:start w:val="1"/>
      <w:numFmt w:val="decimal"/>
      <w:lvlText w:val="%1.%2.%3.%4.%5.%6.%7.%8"/>
      <w:lvlJc w:val="left"/>
      <w:pPr>
        <w:ind w:left="5055" w:hanging="1800"/>
      </w:pPr>
      <w:rPr>
        <w:rFonts w:hint="default"/>
      </w:rPr>
    </w:lvl>
    <w:lvl w:ilvl="8">
      <w:start w:val="1"/>
      <w:numFmt w:val="decimal"/>
      <w:lvlText w:val="%1.%2.%3.%4.%5.%6.%7.%8.%9"/>
      <w:lvlJc w:val="left"/>
      <w:pPr>
        <w:ind w:left="5520" w:hanging="1800"/>
      </w:pPr>
      <w:rPr>
        <w:rFonts w:hint="default"/>
      </w:rPr>
    </w:lvl>
  </w:abstractNum>
  <w:abstractNum w:abstractNumId="13">
    <w:nsid w:val="7E6A7259"/>
    <w:multiLevelType w:val="multilevel"/>
    <w:tmpl w:val="1A9EA3BA"/>
    <w:lvl w:ilvl="0">
      <w:start w:val="16"/>
      <w:numFmt w:val="decimal"/>
      <w:lvlText w:val="%1"/>
      <w:lvlJc w:val="left"/>
      <w:pPr>
        <w:ind w:left="480" w:hanging="480"/>
      </w:pPr>
      <w:rPr>
        <w:rFonts w:hint="default"/>
      </w:rPr>
    </w:lvl>
    <w:lvl w:ilvl="1">
      <w:start w:val="17"/>
      <w:numFmt w:val="decimal"/>
      <w:lvlText w:val="%1.%2"/>
      <w:lvlJc w:val="left"/>
      <w:pPr>
        <w:ind w:left="6009"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num w:numId="1">
    <w:abstractNumId w:val="3"/>
  </w:num>
  <w:num w:numId="2">
    <w:abstractNumId w:val="0"/>
  </w:num>
  <w:num w:numId="3">
    <w:abstractNumId w:val="8"/>
  </w:num>
  <w:num w:numId="4">
    <w:abstractNumId w:val="1"/>
  </w:num>
  <w:num w:numId="5">
    <w:abstractNumId w:val="6"/>
  </w:num>
  <w:num w:numId="6">
    <w:abstractNumId w:val="10"/>
  </w:num>
  <w:num w:numId="7">
    <w:abstractNumId w:val="13"/>
  </w:num>
  <w:num w:numId="8">
    <w:abstractNumId w:val="7"/>
  </w:num>
  <w:num w:numId="9">
    <w:abstractNumId w:val="2"/>
  </w:num>
  <w:num w:numId="10">
    <w:abstractNumId w:val="4"/>
  </w:num>
  <w:num w:numId="11">
    <w:abstractNumId w:val="9"/>
  </w:num>
  <w:num w:numId="12">
    <w:abstractNumId w:val="11"/>
  </w:num>
  <w:num w:numId="13">
    <w:abstractNumId w:val="12"/>
  </w:num>
  <w:num w:numId="14">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6E5"/>
    <w:rsid w:val="0000236D"/>
    <w:rsid w:val="00003298"/>
    <w:rsid w:val="0002260C"/>
    <w:rsid w:val="0002306D"/>
    <w:rsid w:val="000242C8"/>
    <w:rsid w:val="00025140"/>
    <w:rsid w:val="00026F88"/>
    <w:rsid w:val="00027155"/>
    <w:rsid w:val="000318BA"/>
    <w:rsid w:val="00034A29"/>
    <w:rsid w:val="00040957"/>
    <w:rsid w:val="00047D27"/>
    <w:rsid w:val="00047D73"/>
    <w:rsid w:val="00053A93"/>
    <w:rsid w:val="00056433"/>
    <w:rsid w:val="00056572"/>
    <w:rsid w:val="00060414"/>
    <w:rsid w:val="00062853"/>
    <w:rsid w:val="00063028"/>
    <w:rsid w:val="0006537A"/>
    <w:rsid w:val="000670EC"/>
    <w:rsid w:val="000677A2"/>
    <w:rsid w:val="00070EA5"/>
    <w:rsid w:val="00076CBC"/>
    <w:rsid w:val="000779C7"/>
    <w:rsid w:val="00081098"/>
    <w:rsid w:val="00084458"/>
    <w:rsid w:val="00087EF2"/>
    <w:rsid w:val="00090F5D"/>
    <w:rsid w:val="00092759"/>
    <w:rsid w:val="00093D8F"/>
    <w:rsid w:val="00094321"/>
    <w:rsid w:val="000A102A"/>
    <w:rsid w:val="000A1A7B"/>
    <w:rsid w:val="000A1B88"/>
    <w:rsid w:val="000A23DA"/>
    <w:rsid w:val="000A454C"/>
    <w:rsid w:val="000A4B6B"/>
    <w:rsid w:val="000A674F"/>
    <w:rsid w:val="000B0C21"/>
    <w:rsid w:val="000B1768"/>
    <w:rsid w:val="000B73D9"/>
    <w:rsid w:val="000B7B55"/>
    <w:rsid w:val="000C0739"/>
    <w:rsid w:val="000C123B"/>
    <w:rsid w:val="000C21AD"/>
    <w:rsid w:val="000C2C16"/>
    <w:rsid w:val="000C670A"/>
    <w:rsid w:val="000D0054"/>
    <w:rsid w:val="000D04FE"/>
    <w:rsid w:val="000D07C3"/>
    <w:rsid w:val="000D2AC3"/>
    <w:rsid w:val="000D4054"/>
    <w:rsid w:val="000D703F"/>
    <w:rsid w:val="000E136E"/>
    <w:rsid w:val="000E2A99"/>
    <w:rsid w:val="000E4541"/>
    <w:rsid w:val="000F1C1C"/>
    <w:rsid w:val="000F3B64"/>
    <w:rsid w:val="000F4088"/>
    <w:rsid w:val="000F4F96"/>
    <w:rsid w:val="000F5A07"/>
    <w:rsid w:val="000F6A48"/>
    <w:rsid w:val="00100990"/>
    <w:rsid w:val="00102264"/>
    <w:rsid w:val="00102643"/>
    <w:rsid w:val="00104F3D"/>
    <w:rsid w:val="00105707"/>
    <w:rsid w:val="001103FF"/>
    <w:rsid w:val="00113EEB"/>
    <w:rsid w:val="00114259"/>
    <w:rsid w:val="001219B0"/>
    <w:rsid w:val="00124990"/>
    <w:rsid w:val="00126E1D"/>
    <w:rsid w:val="001304C0"/>
    <w:rsid w:val="001315F2"/>
    <w:rsid w:val="00133136"/>
    <w:rsid w:val="001377C7"/>
    <w:rsid w:val="0014004B"/>
    <w:rsid w:val="00143221"/>
    <w:rsid w:val="0014325E"/>
    <w:rsid w:val="00143DB5"/>
    <w:rsid w:val="001449A3"/>
    <w:rsid w:val="00146BDF"/>
    <w:rsid w:val="001516EA"/>
    <w:rsid w:val="00153E25"/>
    <w:rsid w:val="00154505"/>
    <w:rsid w:val="001553D7"/>
    <w:rsid w:val="0015684D"/>
    <w:rsid w:val="00160BBD"/>
    <w:rsid w:val="00160DA4"/>
    <w:rsid w:val="00163C9F"/>
    <w:rsid w:val="0016584A"/>
    <w:rsid w:val="001671BF"/>
    <w:rsid w:val="001704AB"/>
    <w:rsid w:val="00170CE1"/>
    <w:rsid w:val="0017131C"/>
    <w:rsid w:val="00172DA8"/>
    <w:rsid w:val="00174CAA"/>
    <w:rsid w:val="00177327"/>
    <w:rsid w:val="001778EF"/>
    <w:rsid w:val="00177CD5"/>
    <w:rsid w:val="001817D2"/>
    <w:rsid w:val="00184086"/>
    <w:rsid w:val="00187F21"/>
    <w:rsid w:val="001904A8"/>
    <w:rsid w:val="00193946"/>
    <w:rsid w:val="00196832"/>
    <w:rsid w:val="001A1732"/>
    <w:rsid w:val="001A2CE9"/>
    <w:rsid w:val="001A3A05"/>
    <w:rsid w:val="001A3E18"/>
    <w:rsid w:val="001B005B"/>
    <w:rsid w:val="001B0B82"/>
    <w:rsid w:val="001C2192"/>
    <w:rsid w:val="001C227C"/>
    <w:rsid w:val="001C2541"/>
    <w:rsid w:val="001C26F5"/>
    <w:rsid w:val="001C2FBA"/>
    <w:rsid w:val="001C3F32"/>
    <w:rsid w:val="001C48B6"/>
    <w:rsid w:val="001C4C04"/>
    <w:rsid w:val="001C694F"/>
    <w:rsid w:val="001C721E"/>
    <w:rsid w:val="001C7ADC"/>
    <w:rsid w:val="001D0D66"/>
    <w:rsid w:val="001D287D"/>
    <w:rsid w:val="001D30FC"/>
    <w:rsid w:val="001D5A88"/>
    <w:rsid w:val="001D7731"/>
    <w:rsid w:val="001E3AAF"/>
    <w:rsid w:val="001F0A6E"/>
    <w:rsid w:val="001F39FA"/>
    <w:rsid w:val="00202A04"/>
    <w:rsid w:val="00202D3A"/>
    <w:rsid w:val="00205197"/>
    <w:rsid w:val="0020593D"/>
    <w:rsid w:val="00206F5F"/>
    <w:rsid w:val="00207B98"/>
    <w:rsid w:val="00207DF0"/>
    <w:rsid w:val="00210001"/>
    <w:rsid w:val="0021106D"/>
    <w:rsid w:val="00221BA5"/>
    <w:rsid w:val="0022205C"/>
    <w:rsid w:val="00222980"/>
    <w:rsid w:val="002241A2"/>
    <w:rsid w:val="002262CB"/>
    <w:rsid w:val="00231E9C"/>
    <w:rsid w:val="00240B17"/>
    <w:rsid w:val="00241D78"/>
    <w:rsid w:val="00241F3C"/>
    <w:rsid w:val="0024597E"/>
    <w:rsid w:val="00246DAE"/>
    <w:rsid w:val="002538B4"/>
    <w:rsid w:val="002538E3"/>
    <w:rsid w:val="00255C24"/>
    <w:rsid w:val="002605C8"/>
    <w:rsid w:val="00260802"/>
    <w:rsid w:val="0026386A"/>
    <w:rsid w:val="0026433C"/>
    <w:rsid w:val="00267125"/>
    <w:rsid w:val="00267B22"/>
    <w:rsid w:val="00271CB6"/>
    <w:rsid w:val="0027301A"/>
    <w:rsid w:val="002751E6"/>
    <w:rsid w:val="00276ECC"/>
    <w:rsid w:val="00282399"/>
    <w:rsid w:val="00287652"/>
    <w:rsid w:val="0028765E"/>
    <w:rsid w:val="0029037D"/>
    <w:rsid w:val="002937D4"/>
    <w:rsid w:val="002A1253"/>
    <w:rsid w:val="002A304F"/>
    <w:rsid w:val="002B00EA"/>
    <w:rsid w:val="002B5882"/>
    <w:rsid w:val="002C3BF3"/>
    <w:rsid w:val="002C457E"/>
    <w:rsid w:val="002C54C1"/>
    <w:rsid w:val="002D656F"/>
    <w:rsid w:val="002D78B4"/>
    <w:rsid w:val="002D7C8E"/>
    <w:rsid w:val="002E160F"/>
    <w:rsid w:val="002E38F2"/>
    <w:rsid w:val="002E3F91"/>
    <w:rsid w:val="002E480D"/>
    <w:rsid w:val="002E5F6B"/>
    <w:rsid w:val="002F084D"/>
    <w:rsid w:val="002F308B"/>
    <w:rsid w:val="003053DD"/>
    <w:rsid w:val="00306E51"/>
    <w:rsid w:val="00310B4A"/>
    <w:rsid w:val="00311F28"/>
    <w:rsid w:val="003163F7"/>
    <w:rsid w:val="0032305C"/>
    <w:rsid w:val="003238C3"/>
    <w:rsid w:val="00324BCD"/>
    <w:rsid w:val="00324F30"/>
    <w:rsid w:val="00325023"/>
    <w:rsid w:val="00325FD8"/>
    <w:rsid w:val="003265B9"/>
    <w:rsid w:val="00327232"/>
    <w:rsid w:val="00331182"/>
    <w:rsid w:val="00340EE0"/>
    <w:rsid w:val="00343032"/>
    <w:rsid w:val="003464AF"/>
    <w:rsid w:val="0035658A"/>
    <w:rsid w:val="003603BE"/>
    <w:rsid w:val="00360746"/>
    <w:rsid w:val="00364141"/>
    <w:rsid w:val="00364909"/>
    <w:rsid w:val="00367EF6"/>
    <w:rsid w:val="00373F2A"/>
    <w:rsid w:val="003779A2"/>
    <w:rsid w:val="0038139C"/>
    <w:rsid w:val="00384EC7"/>
    <w:rsid w:val="00386157"/>
    <w:rsid w:val="00386ADE"/>
    <w:rsid w:val="003913A3"/>
    <w:rsid w:val="00391E14"/>
    <w:rsid w:val="003959F6"/>
    <w:rsid w:val="003A24FD"/>
    <w:rsid w:val="003A25FA"/>
    <w:rsid w:val="003A3423"/>
    <w:rsid w:val="003A3846"/>
    <w:rsid w:val="003A73C1"/>
    <w:rsid w:val="003B3F9E"/>
    <w:rsid w:val="003B791E"/>
    <w:rsid w:val="003C25D1"/>
    <w:rsid w:val="003C31DA"/>
    <w:rsid w:val="003C609E"/>
    <w:rsid w:val="003C6275"/>
    <w:rsid w:val="003D2443"/>
    <w:rsid w:val="003E254F"/>
    <w:rsid w:val="003E4927"/>
    <w:rsid w:val="003E49E4"/>
    <w:rsid w:val="003E4D76"/>
    <w:rsid w:val="003E55B1"/>
    <w:rsid w:val="003F004A"/>
    <w:rsid w:val="003F1437"/>
    <w:rsid w:val="003F185C"/>
    <w:rsid w:val="003F1A4F"/>
    <w:rsid w:val="003F36A3"/>
    <w:rsid w:val="00403E13"/>
    <w:rsid w:val="0040443F"/>
    <w:rsid w:val="004053E1"/>
    <w:rsid w:val="00407F1C"/>
    <w:rsid w:val="0041309B"/>
    <w:rsid w:val="00415F27"/>
    <w:rsid w:val="00416A59"/>
    <w:rsid w:val="00416F0A"/>
    <w:rsid w:val="00417CA8"/>
    <w:rsid w:val="0042190C"/>
    <w:rsid w:val="00423708"/>
    <w:rsid w:val="00425359"/>
    <w:rsid w:val="004316D7"/>
    <w:rsid w:val="00431EDA"/>
    <w:rsid w:val="0043231C"/>
    <w:rsid w:val="00432470"/>
    <w:rsid w:val="00435447"/>
    <w:rsid w:val="00441EA1"/>
    <w:rsid w:val="00442FB9"/>
    <w:rsid w:val="00445798"/>
    <w:rsid w:val="0044725C"/>
    <w:rsid w:val="00447465"/>
    <w:rsid w:val="00455CBE"/>
    <w:rsid w:val="00455EB7"/>
    <w:rsid w:val="00455FD5"/>
    <w:rsid w:val="00457876"/>
    <w:rsid w:val="00460E8A"/>
    <w:rsid w:val="0046230A"/>
    <w:rsid w:val="00462C95"/>
    <w:rsid w:val="004631A0"/>
    <w:rsid w:val="0046486A"/>
    <w:rsid w:val="00473347"/>
    <w:rsid w:val="00476B1D"/>
    <w:rsid w:val="00476D90"/>
    <w:rsid w:val="004773FC"/>
    <w:rsid w:val="00480328"/>
    <w:rsid w:val="004834FC"/>
    <w:rsid w:val="00483B15"/>
    <w:rsid w:val="00483CD9"/>
    <w:rsid w:val="00483FB9"/>
    <w:rsid w:val="00493155"/>
    <w:rsid w:val="00494AE7"/>
    <w:rsid w:val="004B05B0"/>
    <w:rsid w:val="004B0CAC"/>
    <w:rsid w:val="004B19B5"/>
    <w:rsid w:val="004B1D7D"/>
    <w:rsid w:val="004B460A"/>
    <w:rsid w:val="004C0212"/>
    <w:rsid w:val="004C05F9"/>
    <w:rsid w:val="004D4DDC"/>
    <w:rsid w:val="004D670B"/>
    <w:rsid w:val="004E0194"/>
    <w:rsid w:val="004E7BEB"/>
    <w:rsid w:val="004F27FD"/>
    <w:rsid w:val="004F5DF9"/>
    <w:rsid w:val="004F66B4"/>
    <w:rsid w:val="004F6AB1"/>
    <w:rsid w:val="004F78C6"/>
    <w:rsid w:val="0050224C"/>
    <w:rsid w:val="005037A6"/>
    <w:rsid w:val="00504E0F"/>
    <w:rsid w:val="00512096"/>
    <w:rsid w:val="00512D53"/>
    <w:rsid w:val="00514883"/>
    <w:rsid w:val="00520AD6"/>
    <w:rsid w:val="00523C55"/>
    <w:rsid w:val="00523F32"/>
    <w:rsid w:val="00530489"/>
    <w:rsid w:val="0053132E"/>
    <w:rsid w:val="0055045F"/>
    <w:rsid w:val="00561C04"/>
    <w:rsid w:val="0056213B"/>
    <w:rsid w:val="00562F82"/>
    <w:rsid w:val="00564913"/>
    <w:rsid w:val="0056792B"/>
    <w:rsid w:val="00571644"/>
    <w:rsid w:val="00573100"/>
    <w:rsid w:val="00577C4E"/>
    <w:rsid w:val="005800D8"/>
    <w:rsid w:val="0058189C"/>
    <w:rsid w:val="00584275"/>
    <w:rsid w:val="005846C9"/>
    <w:rsid w:val="005873FC"/>
    <w:rsid w:val="0058781B"/>
    <w:rsid w:val="00590EAF"/>
    <w:rsid w:val="00595DA6"/>
    <w:rsid w:val="005A3429"/>
    <w:rsid w:val="005A3BE7"/>
    <w:rsid w:val="005A67E4"/>
    <w:rsid w:val="005A6A91"/>
    <w:rsid w:val="005B0066"/>
    <w:rsid w:val="005B1D0B"/>
    <w:rsid w:val="005C3930"/>
    <w:rsid w:val="005C48E3"/>
    <w:rsid w:val="005C5615"/>
    <w:rsid w:val="005C76D8"/>
    <w:rsid w:val="005D3F36"/>
    <w:rsid w:val="005E0DFF"/>
    <w:rsid w:val="005E1321"/>
    <w:rsid w:val="005E2DD4"/>
    <w:rsid w:val="005E5F39"/>
    <w:rsid w:val="005E6D43"/>
    <w:rsid w:val="005F6F64"/>
    <w:rsid w:val="005F7B0A"/>
    <w:rsid w:val="005F7E84"/>
    <w:rsid w:val="00605C11"/>
    <w:rsid w:val="00606440"/>
    <w:rsid w:val="006078C2"/>
    <w:rsid w:val="00612867"/>
    <w:rsid w:val="0061334D"/>
    <w:rsid w:val="0061680E"/>
    <w:rsid w:val="006171A9"/>
    <w:rsid w:val="00623436"/>
    <w:rsid w:val="00631DDD"/>
    <w:rsid w:val="00635684"/>
    <w:rsid w:val="00637C1E"/>
    <w:rsid w:val="00640F39"/>
    <w:rsid w:val="00650278"/>
    <w:rsid w:val="00655AAF"/>
    <w:rsid w:val="00656A30"/>
    <w:rsid w:val="006673E7"/>
    <w:rsid w:val="00670295"/>
    <w:rsid w:val="00674964"/>
    <w:rsid w:val="00680B7E"/>
    <w:rsid w:val="00682357"/>
    <w:rsid w:val="00683B94"/>
    <w:rsid w:val="00686692"/>
    <w:rsid w:val="00693033"/>
    <w:rsid w:val="00693321"/>
    <w:rsid w:val="00694893"/>
    <w:rsid w:val="00694DD9"/>
    <w:rsid w:val="006A12B1"/>
    <w:rsid w:val="006A4EE3"/>
    <w:rsid w:val="006A5F42"/>
    <w:rsid w:val="006A6103"/>
    <w:rsid w:val="006B10ED"/>
    <w:rsid w:val="006B156A"/>
    <w:rsid w:val="006B51B2"/>
    <w:rsid w:val="006B5BC9"/>
    <w:rsid w:val="006C17A0"/>
    <w:rsid w:val="006C6A24"/>
    <w:rsid w:val="006D27E3"/>
    <w:rsid w:val="006D4135"/>
    <w:rsid w:val="006E09F2"/>
    <w:rsid w:val="006E1FEF"/>
    <w:rsid w:val="006E3E48"/>
    <w:rsid w:val="006E51FC"/>
    <w:rsid w:val="006E721C"/>
    <w:rsid w:val="006F3EE2"/>
    <w:rsid w:val="006F5750"/>
    <w:rsid w:val="00700CBD"/>
    <w:rsid w:val="007028C7"/>
    <w:rsid w:val="00704462"/>
    <w:rsid w:val="00710C7E"/>
    <w:rsid w:val="00711BD3"/>
    <w:rsid w:val="007144B5"/>
    <w:rsid w:val="0072583C"/>
    <w:rsid w:val="00733DE0"/>
    <w:rsid w:val="007357C5"/>
    <w:rsid w:val="0074032D"/>
    <w:rsid w:val="00740D25"/>
    <w:rsid w:val="00741328"/>
    <w:rsid w:val="007446E3"/>
    <w:rsid w:val="00756F76"/>
    <w:rsid w:val="0076175C"/>
    <w:rsid w:val="00765562"/>
    <w:rsid w:val="007679B9"/>
    <w:rsid w:val="00776572"/>
    <w:rsid w:val="0077738D"/>
    <w:rsid w:val="007774C2"/>
    <w:rsid w:val="00777570"/>
    <w:rsid w:val="00784F62"/>
    <w:rsid w:val="00786DF5"/>
    <w:rsid w:val="00787D28"/>
    <w:rsid w:val="0079000C"/>
    <w:rsid w:val="00790D93"/>
    <w:rsid w:val="00790F1C"/>
    <w:rsid w:val="00791CD7"/>
    <w:rsid w:val="0079430D"/>
    <w:rsid w:val="0079754C"/>
    <w:rsid w:val="007A1395"/>
    <w:rsid w:val="007A2E6A"/>
    <w:rsid w:val="007B19CE"/>
    <w:rsid w:val="007B4A7C"/>
    <w:rsid w:val="007B7C23"/>
    <w:rsid w:val="007C0255"/>
    <w:rsid w:val="007C09C8"/>
    <w:rsid w:val="007C0C22"/>
    <w:rsid w:val="007C13ED"/>
    <w:rsid w:val="007C2707"/>
    <w:rsid w:val="007D268A"/>
    <w:rsid w:val="007D3572"/>
    <w:rsid w:val="007D501A"/>
    <w:rsid w:val="007E26AF"/>
    <w:rsid w:val="007E3F65"/>
    <w:rsid w:val="007E5253"/>
    <w:rsid w:val="007E57A5"/>
    <w:rsid w:val="007E585A"/>
    <w:rsid w:val="007E68F6"/>
    <w:rsid w:val="007E6EF9"/>
    <w:rsid w:val="007F0511"/>
    <w:rsid w:val="007F2AE5"/>
    <w:rsid w:val="007F6AB0"/>
    <w:rsid w:val="0080329B"/>
    <w:rsid w:val="00803805"/>
    <w:rsid w:val="0080582D"/>
    <w:rsid w:val="0080756C"/>
    <w:rsid w:val="0082761F"/>
    <w:rsid w:val="00831204"/>
    <w:rsid w:val="00831208"/>
    <w:rsid w:val="00835A02"/>
    <w:rsid w:val="008417AD"/>
    <w:rsid w:val="00842339"/>
    <w:rsid w:val="008429CF"/>
    <w:rsid w:val="008446E2"/>
    <w:rsid w:val="008458F6"/>
    <w:rsid w:val="00847E19"/>
    <w:rsid w:val="008506C6"/>
    <w:rsid w:val="00850CD3"/>
    <w:rsid w:val="0085112C"/>
    <w:rsid w:val="008523D7"/>
    <w:rsid w:val="00855857"/>
    <w:rsid w:val="008601A9"/>
    <w:rsid w:val="00861E43"/>
    <w:rsid w:val="0086450A"/>
    <w:rsid w:val="00865B0D"/>
    <w:rsid w:val="00866D40"/>
    <w:rsid w:val="00871B33"/>
    <w:rsid w:val="00872949"/>
    <w:rsid w:val="008729C2"/>
    <w:rsid w:val="008765F6"/>
    <w:rsid w:val="00876AA8"/>
    <w:rsid w:val="00883EBB"/>
    <w:rsid w:val="00887874"/>
    <w:rsid w:val="008929AB"/>
    <w:rsid w:val="008941DB"/>
    <w:rsid w:val="00894C85"/>
    <w:rsid w:val="008A16EA"/>
    <w:rsid w:val="008A3463"/>
    <w:rsid w:val="008A4DED"/>
    <w:rsid w:val="008B6162"/>
    <w:rsid w:val="008C04DF"/>
    <w:rsid w:val="008C1971"/>
    <w:rsid w:val="008C6487"/>
    <w:rsid w:val="008D2CAF"/>
    <w:rsid w:val="008D3ACE"/>
    <w:rsid w:val="008D51CC"/>
    <w:rsid w:val="008D5307"/>
    <w:rsid w:val="008E4F95"/>
    <w:rsid w:val="008E5442"/>
    <w:rsid w:val="008F4D52"/>
    <w:rsid w:val="008F4E41"/>
    <w:rsid w:val="008F7181"/>
    <w:rsid w:val="008F7C07"/>
    <w:rsid w:val="0090408D"/>
    <w:rsid w:val="00904E6B"/>
    <w:rsid w:val="00906EEC"/>
    <w:rsid w:val="009125E5"/>
    <w:rsid w:val="00914204"/>
    <w:rsid w:val="0091549D"/>
    <w:rsid w:val="00915C7E"/>
    <w:rsid w:val="00922606"/>
    <w:rsid w:val="00922D31"/>
    <w:rsid w:val="00925027"/>
    <w:rsid w:val="0092559F"/>
    <w:rsid w:val="00931141"/>
    <w:rsid w:val="00935665"/>
    <w:rsid w:val="00935B30"/>
    <w:rsid w:val="00936A4E"/>
    <w:rsid w:val="00936DD2"/>
    <w:rsid w:val="0094149F"/>
    <w:rsid w:val="00941580"/>
    <w:rsid w:val="00944E0C"/>
    <w:rsid w:val="00950D81"/>
    <w:rsid w:val="00951B95"/>
    <w:rsid w:val="00954272"/>
    <w:rsid w:val="009543EB"/>
    <w:rsid w:val="00955A48"/>
    <w:rsid w:val="009623AB"/>
    <w:rsid w:val="00970403"/>
    <w:rsid w:val="00970A6B"/>
    <w:rsid w:val="00970E46"/>
    <w:rsid w:val="00975E13"/>
    <w:rsid w:val="009763C4"/>
    <w:rsid w:val="00976628"/>
    <w:rsid w:val="009803F1"/>
    <w:rsid w:val="009844F7"/>
    <w:rsid w:val="0099016B"/>
    <w:rsid w:val="0099079E"/>
    <w:rsid w:val="00995FFD"/>
    <w:rsid w:val="009A0579"/>
    <w:rsid w:val="009A27DB"/>
    <w:rsid w:val="009A376A"/>
    <w:rsid w:val="009A45B0"/>
    <w:rsid w:val="009A6A6F"/>
    <w:rsid w:val="009A7ED9"/>
    <w:rsid w:val="009B1B69"/>
    <w:rsid w:val="009B4C84"/>
    <w:rsid w:val="009B7B61"/>
    <w:rsid w:val="009C470D"/>
    <w:rsid w:val="009C638B"/>
    <w:rsid w:val="009D1AD1"/>
    <w:rsid w:val="009D3626"/>
    <w:rsid w:val="009D68FB"/>
    <w:rsid w:val="009D6CDC"/>
    <w:rsid w:val="009E04B3"/>
    <w:rsid w:val="009E0DFC"/>
    <w:rsid w:val="009E1237"/>
    <w:rsid w:val="009E5B74"/>
    <w:rsid w:val="009E7C14"/>
    <w:rsid w:val="009F00AF"/>
    <w:rsid w:val="009F419C"/>
    <w:rsid w:val="009F43E0"/>
    <w:rsid w:val="009F69D9"/>
    <w:rsid w:val="00A00FA9"/>
    <w:rsid w:val="00A055A5"/>
    <w:rsid w:val="00A06703"/>
    <w:rsid w:val="00A12A7C"/>
    <w:rsid w:val="00A1330E"/>
    <w:rsid w:val="00A13995"/>
    <w:rsid w:val="00A24EED"/>
    <w:rsid w:val="00A349C2"/>
    <w:rsid w:val="00A36676"/>
    <w:rsid w:val="00A36F05"/>
    <w:rsid w:val="00A375DC"/>
    <w:rsid w:val="00A402A1"/>
    <w:rsid w:val="00A44175"/>
    <w:rsid w:val="00A46E32"/>
    <w:rsid w:val="00A50D22"/>
    <w:rsid w:val="00A512C3"/>
    <w:rsid w:val="00A571FE"/>
    <w:rsid w:val="00A60395"/>
    <w:rsid w:val="00A6287E"/>
    <w:rsid w:val="00A76CE0"/>
    <w:rsid w:val="00A77C2C"/>
    <w:rsid w:val="00A80062"/>
    <w:rsid w:val="00A82646"/>
    <w:rsid w:val="00A856EB"/>
    <w:rsid w:val="00A9022E"/>
    <w:rsid w:val="00A913C5"/>
    <w:rsid w:val="00A94D68"/>
    <w:rsid w:val="00A96CBB"/>
    <w:rsid w:val="00AA1165"/>
    <w:rsid w:val="00AA3F31"/>
    <w:rsid w:val="00AA4625"/>
    <w:rsid w:val="00AB1F1A"/>
    <w:rsid w:val="00AC079B"/>
    <w:rsid w:val="00AC1A45"/>
    <w:rsid w:val="00AC47FA"/>
    <w:rsid w:val="00AC4F34"/>
    <w:rsid w:val="00AC6BD3"/>
    <w:rsid w:val="00AC6EC2"/>
    <w:rsid w:val="00AD14A9"/>
    <w:rsid w:val="00AD1595"/>
    <w:rsid w:val="00AD51F7"/>
    <w:rsid w:val="00AE3A63"/>
    <w:rsid w:val="00AE5435"/>
    <w:rsid w:val="00AF3ABE"/>
    <w:rsid w:val="00AF6959"/>
    <w:rsid w:val="00B00520"/>
    <w:rsid w:val="00B00F8E"/>
    <w:rsid w:val="00B014D0"/>
    <w:rsid w:val="00B03CB0"/>
    <w:rsid w:val="00B041A9"/>
    <w:rsid w:val="00B0465E"/>
    <w:rsid w:val="00B057C4"/>
    <w:rsid w:val="00B1218F"/>
    <w:rsid w:val="00B13262"/>
    <w:rsid w:val="00B14C20"/>
    <w:rsid w:val="00B16238"/>
    <w:rsid w:val="00B16A45"/>
    <w:rsid w:val="00B23F8B"/>
    <w:rsid w:val="00B25D15"/>
    <w:rsid w:val="00B272CD"/>
    <w:rsid w:val="00B27724"/>
    <w:rsid w:val="00B30F3D"/>
    <w:rsid w:val="00B415FF"/>
    <w:rsid w:val="00B432A0"/>
    <w:rsid w:val="00B433B1"/>
    <w:rsid w:val="00B4738B"/>
    <w:rsid w:val="00B50001"/>
    <w:rsid w:val="00B517F7"/>
    <w:rsid w:val="00B52AFC"/>
    <w:rsid w:val="00B52EFE"/>
    <w:rsid w:val="00B53BD0"/>
    <w:rsid w:val="00B5759A"/>
    <w:rsid w:val="00B60DCA"/>
    <w:rsid w:val="00B62E2D"/>
    <w:rsid w:val="00B63064"/>
    <w:rsid w:val="00B63C73"/>
    <w:rsid w:val="00B672B3"/>
    <w:rsid w:val="00B7276C"/>
    <w:rsid w:val="00B76DB6"/>
    <w:rsid w:val="00B77DBF"/>
    <w:rsid w:val="00B810DF"/>
    <w:rsid w:val="00B81FBB"/>
    <w:rsid w:val="00B902B9"/>
    <w:rsid w:val="00B92C59"/>
    <w:rsid w:val="00B95188"/>
    <w:rsid w:val="00B952C5"/>
    <w:rsid w:val="00B95BFE"/>
    <w:rsid w:val="00B96C22"/>
    <w:rsid w:val="00B972D3"/>
    <w:rsid w:val="00BA1705"/>
    <w:rsid w:val="00BA2132"/>
    <w:rsid w:val="00BB0487"/>
    <w:rsid w:val="00BB4389"/>
    <w:rsid w:val="00BB4BDF"/>
    <w:rsid w:val="00BB61BE"/>
    <w:rsid w:val="00BC2797"/>
    <w:rsid w:val="00BC352B"/>
    <w:rsid w:val="00BC4227"/>
    <w:rsid w:val="00BD1366"/>
    <w:rsid w:val="00BD3419"/>
    <w:rsid w:val="00BD43E5"/>
    <w:rsid w:val="00BD59E3"/>
    <w:rsid w:val="00BD7FD7"/>
    <w:rsid w:val="00BE0155"/>
    <w:rsid w:val="00BE0315"/>
    <w:rsid w:val="00BE05F0"/>
    <w:rsid w:val="00BE1772"/>
    <w:rsid w:val="00BE1DEB"/>
    <w:rsid w:val="00BE2542"/>
    <w:rsid w:val="00BE5B9F"/>
    <w:rsid w:val="00BF0E8E"/>
    <w:rsid w:val="00BF16E5"/>
    <w:rsid w:val="00BF1A7F"/>
    <w:rsid w:val="00BF366A"/>
    <w:rsid w:val="00BF3861"/>
    <w:rsid w:val="00C00F37"/>
    <w:rsid w:val="00C034C7"/>
    <w:rsid w:val="00C03F51"/>
    <w:rsid w:val="00C10CC7"/>
    <w:rsid w:val="00C11B30"/>
    <w:rsid w:val="00C11C58"/>
    <w:rsid w:val="00C13225"/>
    <w:rsid w:val="00C14C86"/>
    <w:rsid w:val="00C15B3B"/>
    <w:rsid w:val="00C229F8"/>
    <w:rsid w:val="00C322F1"/>
    <w:rsid w:val="00C33284"/>
    <w:rsid w:val="00C371FA"/>
    <w:rsid w:val="00C43313"/>
    <w:rsid w:val="00C46F61"/>
    <w:rsid w:val="00C47BB2"/>
    <w:rsid w:val="00C51C28"/>
    <w:rsid w:val="00C53456"/>
    <w:rsid w:val="00C53A5F"/>
    <w:rsid w:val="00C60C2D"/>
    <w:rsid w:val="00C67A51"/>
    <w:rsid w:val="00C70043"/>
    <w:rsid w:val="00C735FB"/>
    <w:rsid w:val="00C73861"/>
    <w:rsid w:val="00C7432C"/>
    <w:rsid w:val="00C75791"/>
    <w:rsid w:val="00C76304"/>
    <w:rsid w:val="00C77D5A"/>
    <w:rsid w:val="00C83B2D"/>
    <w:rsid w:val="00C84955"/>
    <w:rsid w:val="00C86467"/>
    <w:rsid w:val="00C914FC"/>
    <w:rsid w:val="00C9229D"/>
    <w:rsid w:val="00C942C1"/>
    <w:rsid w:val="00C95C72"/>
    <w:rsid w:val="00C96B86"/>
    <w:rsid w:val="00C97DF7"/>
    <w:rsid w:val="00CA0560"/>
    <w:rsid w:val="00CA1A6A"/>
    <w:rsid w:val="00CA6108"/>
    <w:rsid w:val="00CA69B9"/>
    <w:rsid w:val="00CB766B"/>
    <w:rsid w:val="00CC3455"/>
    <w:rsid w:val="00CC356D"/>
    <w:rsid w:val="00CC7DD2"/>
    <w:rsid w:val="00CD109D"/>
    <w:rsid w:val="00CD1E9D"/>
    <w:rsid w:val="00CD1EC7"/>
    <w:rsid w:val="00CD6ABB"/>
    <w:rsid w:val="00CE111F"/>
    <w:rsid w:val="00CE47BC"/>
    <w:rsid w:val="00CE5CF2"/>
    <w:rsid w:val="00CE691B"/>
    <w:rsid w:val="00D00A5D"/>
    <w:rsid w:val="00D00A87"/>
    <w:rsid w:val="00D02F2F"/>
    <w:rsid w:val="00D13087"/>
    <w:rsid w:val="00D16FA0"/>
    <w:rsid w:val="00D22C70"/>
    <w:rsid w:val="00D23825"/>
    <w:rsid w:val="00D2604C"/>
    <w:rsid w:val="00D26DCE"/>
    <w:rsid w:val="00D37A2D"/>
    <w:rsid w:val="00D401AA"/>
    <w:rsid w:val="00D42501"/>
    <w:rsid w:val="00D433A2"/>
    <w:rsid w:val="00D5130A"/>
    <w:rsid w:val="00D51769"/>
    <w:rsid w:val="00D522D8"/>
    <w:rsid w:val="00D52359"/>
    <w:rsid w:val="00D5491C"/>
    <w:rsid w:val="00D554E8"/>
    <w:rsid w:val="00D56AFA"/>
    <w:rsid w:val="00D5748E"/>
    <w:rsid w:val="00D612A9"/>
    <w:rsid w:val="00D620C1"/>
    <w:rsid w:val="00D66935"/>
    <w:rsid w:val="00D71D50"/>
    <w:rsid w:val="00D80021"/>
    <w:rsid w:val="00D8724C"/>
    <w:rsid w:val="00D87976"/>
    <w:rsid w:val="00D938C1"/>
    <w:rsid w:val="00D9522E"/>
    <w:rsid w:val="00D97385"/>
    <w:rsid w:val="00DA2494"/>
    <w:rsid w:val="00DA3450"/>
    <w:rsid w:val="00DA47A8"/>
    <w:rsid w:val="00DA5235"/>
    <w:rsid w:val="00DA7A37"/>
    <w:rsid w:val="00DB206B"/>
    <w:rsid w:val="00DB3592"/>
    <w:rsid w:val="00DB37F3"/>
    <w:rsid w:val="00DB3D26"/>
    <w:rsid w:val="00DB4C93"/>
    <w:rsid w:val="00DB5685"/>
    <w:rsid w:val="00DC3F8A"/>
    <w:rsid w:val="00DD355B"/>
    <w:rsid w:val="00DD46E9"/>
    <w:rsid w:val="00DE0D00"/>
    <w:rsid w:val="00DE16CD"/>
    <w:rsid w:val="00DE6492"/>
    <w:rsid w:val="00DE7110"/>
    <w:rsid w:val="00DF280B"/>
    <w:rsid w:val="00DF28B7"/>
    <w:rsid w:val="00DF68C0"/>
    <w:rsid w:val="00DF7F5A"/>
    <w:rsid w:val="00E00FFD"/>
    <w:rsid w:val="00E027CF"/>
    <w:rsid w:val="00E04C02"/>
    <w:rsid w:val="00E04EBD"/>
    <w:rsid w:val="00E053B2"/>
    <w:rsid w:val="00E139D5"/>
    <w:rsid w:val="00E14CA5"/>
    <w:rsid w:val="00E152DF"/>
    <w:rsid w:val="00E17CC5"/>
    <w:rsid w:val="00E20E4C"/>
    <w:rsid w:val="00E22D1B"/>
    <w:rsid w:val="00E235F5"/>
    <w:rsid w:val="00E23783"/>
    <w:rsid w:val="00E251E0"/>
    <w:rsid w:val="00E26411"/>
    <w:rsid w:val="00E307B6"/>
    <w:rsid w:val="00E3142C"/>
    <w:rsid w:val="00E33A0C"/>
    <w:rsid w:val="00E41AD6"/>
    <w:rsid w:val="00E42017"/>
    <w:rsid w:val="00E42730"/>
    <w:rsid w:val="00E46268"/>
    <w:rsid w:val="00E55114"/>
    <w:rsid w:val="00E55854"/>
    <w:rsid w:val="00E6061A"/>
    <w:rsid w:val="00E628AD"/>
    <w:rsid w:val="00E64339"/>
    <w:rsid w:val="00E677BD"/>
    <w:rsid w:val="00E70C44"/>
    <w:rsid w:val="00E72B6E"/>
    <w:rsid w:val="00E86570"/>
    <w:rsid w:val="00E872A7"/>
    <w:rsid w:val="00E9128A"/>
    <w:rsid w:val="00E96655"/>
    <w:rsid w:val="00EA0B60"/>
    <w:rsid w:val="00EA19E9"/>
    <w:rsid w:val="00EA369D"/>
    <w:rsid w:val="00EA411E"/>
    <w:rsid w:val="00EA641F"/>
    <w:rsid w:val="00EA6A5A"/>
    <w:rsid w:val="00EB19E0"/>
    <w:rsid w:val="00EB5A80"/>
    <w:rsid w:val="00EB7AF3"/>
    <w:rsid w:val="00EC07DD"/>
    <w:rsid w:val="00EC0D7C"/>
    <w:rsid w:val="00EC3652"/>
    <w:rsid w:val="00EC7F14"/>
    <w:rsid w:val="00ED07D7"/>
    <w:rsid w:val="00ED42BE"/>
    <w:rsid w:val="00ED4F0C"/>
    <w:rsid w:val="00ED574B"/>
    <w:rsid w:val="00EE1F4D"/>
    <w:rsid w:val="00EE220A"/>
    <w:rsid w:val="00EE2853"/>
    <w:rsid w:val="00EE77C8"/>
    <w:rsid w:val="00EF014F"/>
    <w:rsid w:val="00EF5D36"/>
    <w:rsid w:val="00EF66FC"/>
    <w:rsid w:val="00F0056F"/>
    <w:rsid w:val="00F0135B"/>
    <w:rsid w:val="00F02153"/>
    <w:rsid w:val="00F02E73"/>
    <w:rsid w:val="00F066B9"/>
    <w:rsid w:val="00F10140"/>
    <w:rsid w:val="00F11BAF"/>
    <w:rsid w:val="00F11CE3"/>
    <w:rsid w:val="00F165B5"/>
    <w:rsid w:val="00F16FDF"/>
    <w:rsid w:val="00F17DCE"/>
    <w:rsid w:val="00F2038A"/>
    <w:rsid w:val="00F20DD9"/>
    <w:rsid w:val="00F22750"/>
    <w:rsid w:val="00F238B0"/>
    <w:rsid w:val="00F23CA1"/>
    <w:rsid w:val="00F2401A"/>
    <w:rsid w:val="00F2646F"/>
    <w:rsid w:val="00F27E65"/>
    <w:rsid w:val="00F30A2C"/>
    <w:rsid w:val="00F37721"/>
    <w:rsid w:val="00F405C9"/>
    <w:rsid w:val="00F40A19"/>
    <w:rsid w:val="00F414CD"/>
    <w:rsid w:val="00F414F8"/>
    <w:rsid w:val="00F44FA1"/>
    <w:rsid w:val="00F453B6"/>
    <w:rsid w:val="00F47626"/>
    <w:rsid w:val="00F47CAB"/>
    <w:rsid w:val="00F50275"/>
    <w:rsid w:val="00F505C7"/>
    <w:rsid w:val="00F51366"/>
    <w:rsid w:val="00F54824"/>
    <w:rsid w:val="00F55E03"/>
    <w:rsid w:val="00F566F6"/>
    <w:rsid w:val="00F56CE1"/>
    <w:rsid w:val="00F62B99"/>
    <w:rsid w:val="00F62D01"/>
    <w:rsid w:val="00F62EE5"/>
    <w:rsid w:val="00F669C5"/>
    <w:rsid w:val="00F718EB"/>
    <w:rsid w:val="00F72DEA"/>
    <w:rsid w:val="00F730ED"/>
    <w:rsid w:val="00F733E7"/>
    <w:rsid w:val="00F76C7F"/>
    <w:rsid w:val="00F777E8"/>
    <w:rsid w:val="00F803B0"/>
    <w:rsid w:val="00F80E14"/>
    <w:rsid w:val="00F80E25"/>
    <w:rsid w:val="00F869B7"/>
    <w:rsid w:val="00F8781A"/>
    <w:rsid w:val="00F9005C"/>
    <w:rsid w:val="00F904AE"/>
    <w:rsid w:val="00F975F2"/>
    <w:rsid w:val="00FA0966"/>
    <w:rsid w:val="00FA45F1"/>
    <w:rsid w:val="00FA6905"/>
    <w:rsid w:val="00FA7A01"/>
    <w:rsid w:val="00FB03E9"/>
    <w:rsid w:val="00FB13E6"/>
    <w:rsid w:val="00FB4456"/>
    <w:rsid w:val="00FB5D74"/>
    <w:rsid w:val="00FC2738"/>
    <w:rsid w:val="00FC38AE"/>
    <w:rsid w:val="00FC3A0E"/>
    <w:rsid w:val="00FC4B44"/>
    <w:rsid w:val="00FC7B19"/>
    <w:rsid w:val="00FD0A3A"/>
    <w:rsid w:val="00FD16AF"/>
    <w:rsid w:val="00FD1F4D"/>
    <w:rsid w:val="00FD2A3E"/>
    <w:rsid w:val="00FD7077"/>
    <w:rsid w:val="00FE5BBC"/>
    <w:rsid w:val="00FE7D14"/>
    <w:rsid w:val="00FF2CC8"/>
    <w:rsid w:val="00FF35A7"/>
    <w:rsid w:val="00FF4F35"/>
    <w:rsid w:val="00FF507F"/>
    <w:rsid w:val="00FF649E"/>
    <w:rsid w:val="00FF6796"/>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4592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B30"/>
    <w:rPr>
      <w:rFonts w:ascii="Arial" w:hAnsi="Arial" w:cs="Tahoma"/>
      <w:szCs w:val="24"/>
    </w:rPr>
  </w:style>
  <w:style w:type="paragraph" w:styleId="Ttulo1">
    <w:name w:val="heading 1"/>
    <w:basedOn w:val="Normal"/>
    <w:next w:val="Normal"/>
    <w:link w:val="Ttulo1Char"/>
    <w:qFormat/>
    <w:rsid w:val="00C11B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GradeColorida-nfase11">
    <w:name w:val="Grade Colorida - Ênfase 11"/>
    <w:basedOn w:val="Normal"/>
    <w:next w:val="Normal"/>
    <w:link w:val="GradeColorida-nfase1Char"/>
    <w:uiPriority w:val="29"/>
    <w:qFormat/>
    <w:rsid w:val="00E20E4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GradeColorida-nfase1Char">
    <w:name w:val="Grade Colorida - Ênfase 1 Char"/>
    <w:link w:val="GradeColorida-nfase11"/>
    <w:uiPriority w:val="29"/>
    <w:rsid w:val="00E20E4C"/>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unhideWhenUsed/>
    <w:rsid w:val="00976628"/>
    <w:pPr>
      <w:tabs>
        <w:tab w:val="center" w:pos="4252"/>
        <w:tab w:val="right" w:pos="8504"/>
      </w:tabs>
    </w:pPr>
  </w:style>
  <w:style w:type="character" w:customStyle="1" w:styleId="CabealhoChar">
    <w:name w:val="Cabeçalho Char"/>
    <w:basedOn w:val="Fontepargpadro"/>
    <w:link w:val="Cabealho"/>
    <w:rsid w:val="00976628"/>
    <w:rPr>
      <w:rFonts w:ascii="Ecofont_Spranq_eco_Sans" w:hAnsi="Ecofont_Spranq_eco_Sans" w:cs="Tahoma"/>
      <w:sz w:val="24"/>
      <w:szCs w:val="24"/>
    </w:rPr>
  </w:style>
  <w:style w:type="paragraph" w:styleId="Rodap">
    <w:name w:val="footer"/>
    <w:basedOn w:val="Normal"/>
    <w:link w:val="RodapChar"/>
    <w:uiPriority w:val="99"/>
    <w:unhideWhenUsed/>
    <w:rsid w:val="00976628"/>
    <w:pPr>
      <w:tabs>
        <w:tab w:val="center" w:pos="4252"/>
        <w:tab w:val="right" w:pos="8504"/>
      </w:tabs>
    </w:pPr>
  </w:style>
  <w:style w:type="character" w:customStyle="1" w:styleId="RodapChar">
    <w:name w:val="Rodapé Char"/>
    <w:basedOn w:val="Fontepargpadro"/>
    <w:link w:val="Rodap"/>
    <w:uiPriority w:val="99"/>
    <w:rsid w:val="00976628"/>
    <w:rPr>
      <w:rFonts w:ascii="Ecofont_Spranq_eco_Sans" w:hAnsi="Ecofont_Spranq_eco_Sans" w:cs="Tahoma"/>
      <w:sz w:val="24"/>
      <w:szCs w:val="24"/>
    </w:rPr>
  </w:style>
  <w:style w:type="paragraph" w:customStyle="1" w:styleId="Nivel1">
    <w:name w:val="Nivel1"/>
    <w:basedOn w:val="Ttulo1"/>
    <w:next w:val="Normal"/>
    <w:link w:val="Nivel1Char"/>
    <w:qFormat/>
    <w:rsid w:val="00C11B30"/>
    <w:pPr>
      <w:numPr>
        <w:numId w:val="1"/>
      </w:numPr>
      <w:spacing w:before="480" w:after="120" w:line="276" w:lineRule="auto"/>
      <w:jc w:val="both"/>
    </w:pPr>
    <w:rPr>
      <w:rFonts w:ascii="Arial" w:hAnsi="Arial" w:cs="Arial"/>
      <w:b/>
      <w:color w:val="000000"/>
      <w:sz w:val="20"/>
      <w:szCs w:val="20"/>
    </w:rPr>
  </w:style>
  <w:style w:type="character" w:customStyle="1" w:styleId="Ttulo1Char">
    <w:name w:val="Título 1 Char"/>
    <w:basedOn w:val="Fontepargpadro"/>
    <w:link w:val="Ttulo1"/>
    <w:rsid w:val="00C11B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11B30"/>
    <w:rPr>
      <w:rFonts w:ascii="Arial" w:eastAsiaTheme="majorEastAsia" w:hAnsi="Arial" w:cs="Arial"/>
      <w:b/>
      <w:color w:val="000000"/>
      <w:sz w:val="32"/>
      <w:szCs w:val="32"/>
    </w:rPr>
  </w:style>
  <w:style w:type="paragraph" w:styleId="Textodecomentrio">
    <w:name w:val="annotation text"/>
    <w:basedOn w:val="Normal"/>
    <w:link w:val="TextodecomentrioChar"/>
    <w:unhideWhenUsed/>
    <w:rsid w:val="00ED574B"/>
    <w:rPr>
      <w:szCs w:val="20"/>
    </w:rPr>
  </w:style>
  <w:style w:type="character" w:customStyle="1" w:styleId="TextodecomentrioChar">
    <w:name w:val="Texto de comentário Char"/>
    <w:basedOn w:val="Fontepargpadro"/>
    <w:link w:val="Textodecomentrio"/>
    <w:rsid w:val="00ED574B"/>
    <w:rPr>
      <w:rFonts w:ascii="Arial" w:hAnsi="Arial" w:cs="Tahoma"/>
    </w:rPr>
  </w:style>
  <w:style w:type="character" w:styleId="Refdecomentrio">
    <w:name w:val="annotation reference"/>
    <w:basedOn w:val="Fontepargpadro"/>
    <w:semiHidden/>
    <w:unhideWhenUsed/>
    <w:rsid w:val="00ED574B"/>
    <w:rPr>
      <w:sz w:val="16"/>
      <w:szCs w:val="16"/>
    </w:rPr>
  </w:style>
  <w:style w:type="paragraph" w:styleId="Assuntodocomentrio">
    <w:name w:val="annotation subject"/>
    <w:basedOn w:val="Textodecomentrio"/>
    <w:next w:val="Textodecomentrio"/>
    <w:link w:val="AssuntodocomentrioChar"/>
    <w:semiHidden/>
    <w:unhideWhenUsed/>
    <w:rsid w:val="00E3142C"/>
    <w:rPr>
      <w:b/>
      <w:bCs/>
    </w:rPr>
  </w:style>
  <w:style w:type="character" w:customStyle="1" w:styleId="AssuntodocomentrioChar">
    <w:name w:val="Assunto do comentário Char"/>
    <w:basedOn w:val="TextodecomentrioChar"/>
    <w:link w:val="Assuntodocomentrio"/>
    <w:semiHidden/>
    <w:rsid w:val="00E3142C"/>
    <w:rPr>
      <w:rFonts w:ascii="Arial" w:hAnsi="Arial" w:cs="Tahoma"/>
      <w:b/>
      <w:bCs/>
    </w:rPr>
  </w:style>
  <w:style w:type="paragraph" w:customStyle="1" w:styleId="textojustificadorecuoprimeiralinha">
    <w:name w:val="texto_justificado_recuo_primeira_linha"/>
    <w:basedOn w:val="Normal"/>
    <w:rsid w:val="003C31DA"/>
    <w:pPr>
      <w:spacing w:before="100" w:beforeAutospacing="1" w:after="100" w:afterAutospacing="1"/>
    </w:pPr>
    <w:rPr>
      <w:rFonts w:ascii="Times New Roman" w:hAnsi="Times New Roman" w:cs="Times New Roman"/>
      <w:sz w:val="24"/>
    </w:rPr>
  </w:style>
  <w:style w:type="character" w:styleId="Forte">
    <w:name w:val="Strong"/>
    <w:basedOn w:val="Fontepargpadro"/>
    <w:uiPriority w:val="22"/>
    <w:qFormat/>
    <w:rsid w:val="003C31DA"/>
    <w:rPr>
      <w:b/>
      <w:bCs/>
    </w:rPr>
  </w:style>
  <w:style w:type="paragraph" w:customStyle="1" w:styleId="textocentralizado">
    <w:name w:val="texto_centralizado"/>
    <w:basedOn w:val="Normal"/>
    <w:rsid w:val="003C31DA"/>
    <w:pPr>
      <w:spacing w:before="100" w:beforeAutospacing="1" w:after="100" w:afterAutospacing="1"/>
    </w:pPr>
    <w:rPr>
      <w:rFonts w:ascii="Times New Roman" w:hAnsi="Times New Roman" w:cs="Times New Roman"/>
      <w:sz w:val="24"/>
    </w:rPr>
  </w:style>
  <w:style w:type="paragraph" w:customStyle="1" w:styleId="PargrafodaLista1">
    <w:name w:val="Parágrafo da Lista1"/>
    <w:basedOn w:val="Normal"/>
    <w:rsid w:val="001553D7"/>
    <w:pPr>
      <w:ind w:left="720"/>
    </w:pPr>
    <w:rPr>
      <w:rFonts w:ascii="Ecofont_Spranq_eco_Sans" w:hAnsi="Ecofont_Spranq_eco_Sans"/>
      <w:sz w:val="24"/>
    </w:rPr>
  </w:style>
  <w:style w:type="paragraph" w:customStyle="1" w:styleId="Citao1">
    <w:name w:val="Citação1"/>
    <w:basedOn w:val="Normal"/>
    <w:next w:val="Normal"/>
    <w:link w:val="QuoteChar"/>
    <w:rsid w:val="000D703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0D703F"/>
    <w:rPr>
      <w:rFonts w:ascii="Ecofont_Spranq_eco_Sans" w:hAnsi="Ecofont_Spranq_eco_Sans" w:cs="Tahoma"/>
      <w:i/>
      <w:color w:val="000000"/>
      <w:sz w:val="24"/>
      <w:szCs w:val="24"/>
      <w:shd w:val="clear" w:color="auto" w:fill="FFFFCC"/>
      <w:lang w:val="x-none" w:eastAsia="en-US"/>
    </w:rPr>
  </w:style>
  <w:style w:type="paragraph" w:customStyle="1" w:styleId="Framecontents">
    <w:name w:val="Frame contents"/>
    <w:basedOn w:val="Normal"/>
    <w:rsid w:val="00B95188"/>
    <w:pPr>
      <w:suppressAutoHyphens/>
      <w:autoSpaceDN w:val="0"/>
      <w:spacing w:after="120"/>
      <w:textAlignment w:val="baseline"/>
    </w:pPr>
    <w:rPr>
      <w:rFonts w:ascii="Arial, Helvetica, 'Nimbus Sans" w:hAnsi="Arial, Helvetica, 'Nimbus Sans"/>
      <w:kern w:val="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B30"/>
    <w:rPr>
      <w:rFonts w:ascii="Arial" w:hAnsi="Arial" w:cs="Tahoma"/>
      <w:szCs w:val="24"/>
    </w:rPr>
  </w:style>
  <w:style w:type="paragraph" w:styleId="Ttulo1">
    <w:name w:val="heading 1"/>
    <w:basedOn w:val="Normal"/>
    <w:next w:val="Normal"/>
    <w:link w:val="Ttulo1Char"/>
    <w:qFormat/>
    <w:rsid w:val="00C11B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GradeColorida-nfase11">
    <w:name w:val="Grade Colorida - Ênfase 11"/>
    <w:basedOn w:val="Normal"/>
    <w:next w:val="Normal"/>
    <w:link w:val="GradeColorida-nfase1Char"/>
    <w:uiPriority w:val="29"/>
    <w:qFormat/>
    <w:rsid w:val="00E20E4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GradeColorida-nfase1Char">
    <w:name w:val="Grade Colorida - Ênfase 1 Char"/>
    <w:link w:val="GradeColorida-nfase11"/>
    <w:uiPriority w:val="29"/>
    <w:rsid w:val="00E20E4C"/>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unhideWhenUsed/>
    <w:rsid w:val="00976628"/>
    <w:pPr>
      <w:tabs>
        <w:tab w:val="center" w:pos="4252"/>
        <w:tab w:val="right" w:pos="8504"/>
      </w:tabs>
    </w:pPr>
  </w:style>
  <w:style w:type="character" w:customStyle="1" w:styleId="CabealhoChar">
    <w:name w:val="Cabeçalho Char"/>
    <w:basedOn w:val="Fontepargpadro"/>
    <w:link w:val="Cabealho"/>
    <w:rsid w:val="00976628"/>
    <w:rPr>
      <w:rFonts w:ascii="Ecofont_Spranq_eco_Sans" w:hAnsi="Ecofont_Spranq_eco_Sans" w:cs="Tahoma"/>
      <w:sz w:val="24"/>
      <w:szCs w:val="24"/>
    </w:rPr>
  </w:style>
  <w:style w:type="paragraph" w:styleId="Rodap">
    <w:name w:val="footer"/>
    <w:basedOn w:val="Normal"/>
    <w:link w:val="RodapChar"/>
    <w:uiPriority w:val="99"/>
    <w:unhideWhenUsed/>
    <w:rsid w:val="00976628"/>
    <w:pPr>
      <w:tabs>
        <w:tab w:val="center" w:pos="4252"/>
        <w:tab w:val="right" w:pos="8504"/>
      </w:tabs>
    </w:pPr>
  </w:style>
  <w:style w:type="character" w:customStyle="1" w:styleId="RodapChar">
    <w:name w:val="Rodapé Char"/>
    <w:basedOn w:val="Fontepargpadro"/>
    <w:link w:val="Rodap"/>
    <w:uiPriority w:val="99"/>
    <w:rsid w:val="00976628"/>
    <w:rPr>
      <w:rFonts w:ascii="Ecofont_Spranq_eco_Sans" w:hAnsi="Ecofont_Spranq_eco_Sans" w:cs="Tahoma"/>
      <w:sz w:val="24"/>
      <w:szCs w:val="24"/>
    </w:rPr>
  </w:style>
  <w:style w:type="paragraph" w:customStyle="1" w:styleId="Nivel1">
    <w:name w:val="Nivel1"/>
    <w:basedOn w:val="Ttulo1"/>
    <w:next w:val="Normal"/>
    <w:link w:val="Nivel1Char"/>
    <w:qFormat/>
    <w:rsid w:val="00C11B30"/>
    <w:pPr>
      <w:numPr>
        <w:numId w:val="1"/>
      </w:numPr>
      <w:spacing w:before="480" w:after="120" w:line="276" w:lineRule="auto"/>
      <w:jc w:val="both"/>
    </w:pPr>
    <w:rPr>
      <w:rFonts w:ascii="Arial" w:hAnsi="Arial" w:cs="Arial"/>
      <w:b/>
      <w:color w:val="000000"/>
      <w:sz w:val="20"/>
      <w:szCs w:val="20"/>
    </w:rPr>
  </w:style>
  <w:style w:type="character" w:customStyle="1" w:styleId="Ttulo1Char">
    <w:name w:val="Título 1 Char"/>
    <w:basedOn w:val="Fontepargpadro"/>
    <w:link w:val="Ttulo1"/>
    <w:rsid w:val="00C11B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11B30"/>
    <w:rPr>
      <w:rFonts w:ascii="Arial" w:eastAsiaTheme="majorEastAsia" w:hAnsi="Arial" w:cs="Arial"/>
      <w:b/>
      <w:color w:val="000000"/>
      <w:sz w:val="32"/>
      <w:szCs w:val="32"/>
    </w:rPr>
  </w:style>
  <w:style w:type="paragraph" w:styleId="Textodecomentrio">
    <w:name w:val="annotation text"/>
    <w:basedOn w:val="Normal"/>
    <w:link w:val="TextodecomentrioChar"/>
    <w:unhideWhenUsed/>
    <w:rsid w:val="00ED574B"/>
    <w:rPr>
      <w:szCs w:val="20"/>
    </w:rPr>
  </w:style>
  <w:style w:type="character" w:customStyle="1" w:styleId="TextodecomentrioChar">
    <w:name w:val="Texto de comentário Char"/>
    <w:basedOn w:val="Fontepargpadro"/>
    <w:link w:val="Textodecomentrio"/>
    <w:rsid w:val="00ED574B"/>
    <w:rPr>
      <w:rFonts w:ascii="Arial" w:hAnsi="Arial" w:cs="Tahoma"/>
    </w:rPr>
  </w:style>
  <w:style w:type="character" w:styleId="Refdecomentrio">
    <w:name w:val="annotation reference"/>
    <w:basedOn w:val="Fontepargpadro"/>
    <w:semiHidden/>
    <w:unhideWhenUsed/>
    <w:rsid w:val="00ED574B"/>
    <w:rPr>
      <w:sz w:val="16"/>
      <w:szCs w:val="16"/>
    </w:rPr>
  </w:style>
  <w:style w:type="paragraph" w:styleId="Assuntodocomentrio">
    <w:name w:val="annotation subject"/>
    <w:basedOn w:val="Textodecomentrio"/>
    <w:next w:val="Textodecomentrio"/>
    <w:link w:val="AssuntodocomentrioChar"/>
    <w:semiHidden/>
    <w:unhideWhenUsed/>
    <w:rsid w:val="00E3142C"/>
    <w:rPr>
      <w:b/>
      <w:bCs/>
    </w:rPr>
  </w:style>
  <w:style w:type="character" w:customStyle="1" w:styleId="AssuntodocomentrioChar">
    <w:name w:val="Assunto do comentário Char"/>
    <w:basedOn w:val="TextodecomentrioChar"/>
    <w:link w:val="Assuntodocomentrio"/>
    <w:semiHidden/>
    <w:rsid w:val="00E3142C"/>
    <w:rPr>
      <w:rFonts w:ascii="Arial" w:hAnsi="Arial" w:cs="Tahoma"/>
      <w:b/>
      <w:bCs/>
    </w:rPr>
  </w:style>
  <w:style w:type="paragraph" w:customStyle="1" w:styleId="textojustificadorecuoprimeiralinha">
    <w:name w:val="texto_justificado_recuo_primeira_linha"/>
    <w:basedOn w:val="Normal"/>
    <w:rsid w:val="003C31DA"/>
    <w:pPr>
      <w:spacing w:before="100" w:beforeAutospacing="1" w:after="100" w:afterAutospacing="1"/>
    </w:pPr>
    <w:rPr>
      <w:rFonts w:ascii="Times New Roman" w:hAnsi="Times New Roman" w:cs="Times New Roman"/>
      <w:sz w:val="24"/>
    </w:rPr>
  </w:style>
  <w:style w:type="character" w:styleId="Forte">
    <w:name w:val="Strong"/>
    <w:basedOn w:val="Fontepargpadro"/>
    <w:uiPriority w:val="22"/>
    <w:qFormat/>
    <w:rsid w:val="003C31DA"/>
    <w:rPr>
      <w:b/>
      <w:bCs/>
    </w:rPr>
  </w:style>
  <w:style w:type="paragraph" w:customStyle="1" w:styleId="textocentralizado">
    <w:name w:val="texto_centralizado"/>
    <w:basedOn w:val="Normal"/>
    <w:rsid w:val="003C31DA"/>
    <w:pPr>
      <w:spacing w:before="100" w:beforeAutospacing="1" w:after="100" w:afterAutospacing="1"/>
    </w:pPr>
    <w:rPr>
      <w:rFonts w:ascii="Times New Roman" w:hAnsi="Times New Roman" w:cs="Times New Roman"/>
      <w:sz w:val="24"/>
    </w:rPr>
  </w:style>
  <w:style w:type="paragraph" w:customStyle="1" w:styleId="PargrafodaLista1">
    <w:name w:val="Parágrafo da Lista1"/>
    <w:basedOn w:val="Normal"/>
    <w:rsid w:val="001553D7"/>
    <w:pPr>
      <w:ind w:left="720"/>
    </w:pPr>
    <w:rPr>
      <w:rFonts w:ascii="Ecofont_Spranq_eco_Sans" w:hAnsi="Ecofont_Spranq_eco_Sans"/>
      <w:sz w:val="24"/>
    </w:rPr>
  </w:style>
  <w:style w:type="paragraph" w:customStyle="1" w:styleId="Citao1">
    <w:name w:val="Citação1"/>
    <w:basedOn w:val="Normal"/>
    <w:next w:val="Normal"/>
    <w:link w:val="QuoteChar"/>
    <w:rsid w:val="000D703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0D703F"/>
    <w:rPr>
      <w:rFonts w:ascii="Ecofont_Spranq_eco_Sans" w:hAnsi="Ecofont_Spranq_eco_Sans" w:cs="Tahoma"/>
      <w:i/>
      <w:color w:val="000000"/>
      <w:sz w:val="24"/>
      <w:szCs w:val="24"/>
      <w:shd w:val="clear" w:color="auto" w:fill="FFFFCC"/>
      <w:lang w:val="x-none" w:eastAsia="en-US"/>
    </w:rPr>
  </w:style>
  <w:style w:type="paragraph" w:customStyle="1" w:styleId="Framecontents">
    <w:name w:val="Frame contents"/>
    <w:basedOn w:val="Normal"/>
    <w:rsid w:val="00B95188"/>
    <w:pPr>
      <w:suppressAutoHyphens/>
      <w:autoSpaceDN w:val="0"/>
      <w:spacing w:after="120"/>
      <w:textAlignment w:val="baseline"/>
    </w:pPr>
    <w:rPr>
      <w:rFonts w:ascii="Arial, Helvetica, 'Nimbus Sans" w:hAnsi="Arial, Helvetica, 'Nimbus Sans"/>
      <w:kern w:val="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4383979">
      <w:bodyDiv w:val="1"/>
      <w:marLeft w:val="0"/>
      <w:marRight w:val="0"/>
      <w:marTop w:val="0"/>
      <w:marBottom w:val="0"/>
      <w:divBdr>
        <w:top w:val="none" w:sz="0" w:space="0" w:color="auto"/>
        <w:left w:val="none" w:sz="0" w:space="0" w:color="auto"/>
        <w:bottom w:val="none" w:sz="0" w:space="0" w:color="auto"/>
        <w:right w:val="none" w:sz="0" w:space="0" w:color="auto"/>
      </w:divBdr>
    </w:div>
    <w:div w:id="79510169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93416584">
      <w:bodyDiv w:val="1"/>
      <w:marLeft w:val="0"/>
      <w:marRight w:val="0"/>
      <w:marTop w:val="0"/>
      <w:marBottom w:val="0"/>
      <w:divBdr>
        <w:top w:val="none" w:sz="0" w:space="0" w:color="auto"/>
        <w:left w:val="none" w:sz="0" w:space="0" w:color="auto"/>
        <w:bottom w:val="none" w:sz="0" w:space="0" w:color="auto"/>
        <w:right w:val="none" w:sz="0" w:space="0" w:color="auto"/>
      </w:divBdr>
    </w:div>
    <w:div w:id="1121680330">
      <w:bodyDiv w:val="1"/>
      <w:marLeft w:val="0"/>
      <w:marRight w:val="0"/>
      <w:marTop w:val="0"/>
      <w:marBottom w:val="0"/>
      <w:divBdr>
        <w:top w:val="none" w:sz="0" w:space="0" w:color="auto"/>
        <w:left w:val="none" w:sz="0" w:space="0" w:color="auto"/>
        <w:bottom w:val="none" w:sz="0" w:space="0" w:color="auto"/>
        <w:right w:val="none" w:sz="0" w:space="0" w:color="auto"/>
      </w:divBdr>
    </w:div>
    <w:div w:id="11474299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37807533">
      <w:bodyDiv w:val="1"/>
      <w:marLeft w:val="0"/>
      <w:marRight w:val="0"/>
      <w:marTop w:val="0"/>
      <w:marBottom w:val="0"/>
      <w:divBdr>
        <w:top w:val="none" w:sz="0" w:space="0" w:color="auto"/>
        <w:left w:val="none" w:sz="0" w:space="0" w:color="auto"/>
        <w:bottom w:val="none" w:sz="0" w:space="0" w:color="auto"/>
        <w:right w:val="none" w:sz="0" w:space="0" w:color="auto"/>
      </w:divBdr>
      <w:divsChild>
        <w:div w:id="773944193">
          <w:marLeft w:val="0"/>
          <w:marRight w:val="0"/>
          <w:marTop w:val="0"/>
          <w:marBottom w:val="0"/>
          <w:divBdr>
            <w:top w:val="none" w:sz="0" w:space="0" w:color="auto"/>
            <w:left w:val="none" w:sz="0" w:space="0" w:color="auto"/>
            <w:bottom w:val="none" w:sz="0" w:space="0" w:color="auto"/>
            <w:right w:val="none" w:sz="0" w:space="0" w:color="auto"/>
          </w:divBdr>
        </w:div>
        <w:div w:id="1191608217">
          <w:marLeft w:val="0"/>
          <w:marRight w:val="0"/>
          <w:marTop w:val="0"/>
          <w:marBottom w:val="0"/>
          <w:divBdr>
            <w:top w:val="none" w:sz="0" w:space="0" w:color="auto"/>
            <w:left w:val="none" w:sz="0" w:space="0" w:color="auto"/>
            <w:bottom w:val="none" w:sz="0" w:space="0" w:color="auto"/>
            <w:right w:val="none" w:sz="0" w:space="0" w:color="auto"/>
          </w:divBdr>
        </w:div>
        <w:div w:id="923415267">
          <w:marLeft w:val="0"/>
          <w:marRight w:val="0"/>
          <w:marTop w:val="0"/>
          <w:marBottom w:val="0"/>
          <w:divBdr>
            <w:top w:val="none" w:sz="0" w:space="0" w:color="auto"/>
            <w:left w:val="none" w:sz="0" w:space="0" w:color="auto"/>
            <w:bottom w:val="none" w:sz="0" w:space="0" w:color="auto"/>
            <w:right w:val="none" w:sz="0" w:space="0" w:color="auto"/>
          </w:divBdr>
        </w:div>
        <w:div w:id="9229571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1"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EB2FA5-95AE-4366-8E0D-F6F708FA7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246</TotalTime>
  <Pages>39</Pages>
  <Words>6632</Words>
  <Characters>36917</Characters>
  <Application>Microsoft Office Word</Application>
  <DocSecurity>0</DocSecurity>
  <Lines>307</Lines>
  <Paragraphs>86</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43463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33</cp:revision>
  <cp:lastPrinted>2018-03-08T12:29:00Z</cp:lastPrinted>
  <dcterms:created xsi:type="dcterms:W3CDTF">2017-10-27T16:58:00Z</dcterms:created>
  <dcterms:modified xsi:type="dcterms:W3CDTF">2018-04-23T18:35:00Z</dcterms:modified>
</cp:coreProperties>
</file>